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河南经贸职业学院AI+智慧商贸物流人机协同中心项目 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7406E0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0832C1C0">
      <w:pP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中教畅享科技股份有限公司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6B13321"/>
    <w:rsid w:val="08077C95"/>
    <w:rsid w:val="0A5B0ACE"/>
    <w:rsid w:val="0A915388"/>
    <w:rsid w:val="0B233FAA"/>
    <w:rsid w:val="10367DB5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57EA1B82"/>
    <w:rsid w:val="68EC051F"/>
    <w:rsid w:val="6C505BBE"/>
    <w:rsid w:val="72F63744"/>
    <w:rsid w:val="730D0617"/>
    <w:rsid w:val="76E12FC8"/>
    <w:rsid w:val="782754A6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2026-06-09T12:38:47Z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eyJoZGlkIjoiNDk5OWVlNDE4N2QzOTQ3MGUyOWQ4N2UyMDhmNzBlYzIiLCJ1c2VySWQiOiI3MTAwNDIwNDgifQ==</vt:lpwstr>
  </property>
</Properties>
</file>