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D11551">
      <w:pPr>
        <w:pStyle w:val="2"/>
        <w:spacing w:line="360" w:lineRule="auto"/>
        <w:ind w:left="0" w:leftChars="0" w:firstLine="0" w:firstLineChars="0"/>
        <w:jc w:val="left"/>
        <w:rPr>
          <w:rFonts w:hint="default" w:ascii="宋体" w:hAnsi="宋体" w:eastAsia="宋体" w:cs="宋体"/>
          <w:b/>
          <w:bCs/>
          <w:sz w:val="24"/>
          <w:szCs w:val="24"/>
          <w:highlight w:val="magenta"/>
          <w:lang w:val="en-US" w:eastAsia="zh-CN"/>
        </w:rPr>
      </w:pPr>
      <w:r>
        <w:rPr>
          <w:rFonts w:hint="eastAsia" w:ascii="宋体" w:hAnsi="宋体" w:eastAsia="宋体" w:cs="宋体"/>
          <w:b/>
          <w:bCs/>
          <w:sz w:val="24"/>
          <w:szCs w:val="24"/>
          <w:lang w:val="en-US" w:eastAsia="zh-CN"/>
        </w:rPr>
        <w:t>包1：彩色多普勒超声诊断仪-心脏机器</w:t>
      </w:r>
      <w:r>
        <w:rPr>
          <w:rFonts w:hint="eastAsia" w:ascii="宋体" w:hAnsi="宋体" w:eastAsia="宋体" w:cs="宋体"/>
          <w:b/>
          <w:bCs/>
          <w:sz w:val="24"/>
          <w:szCs w:val="24"/>
          <w:highlight w:val="none"/>
          <w:lang w:val="en-US" w:eastAsia="zh-CN"/>
        </w:rPr>
        <w:t>(5台)</w:t>
      </w:r>
    </w:p>
    <w:p w14:paraId="29D9ED77">
      <w:pPr>
        <w:pStyle w:val="2"/>
        <w:spacing w:line="360" w:lineRule="auto"/>
        <w:ind w:left="0" w:leftChars="0" w:firstLine="0" w:firstLineChars="0"/>
        <w:jc w:val="left"/>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1.配置清单</w:t>
      </w:r>
    </w:p>
    <w:tbl>
      <w:tblPr>
        <w:tblStyle w:val="3"/>
        <w:tblW w:w="65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8"/>
        <w:gridCol w:w="3360"/>
        <w:gridCol w:w="1305"/>
        <w:gridCol w:w="1185"/>
      </w:tblGrid>
      <w:tr w14:paraId="2F006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8" w:type="dxa"/>
            <w:tcBorders>
              <w:top w:val="single" w:color="000000" w:sz="4" w:space="0"/>
              <w:left w:val="single" w:color="000000" w:sz="4" w:space="0"/>
              <w:bottom w:val="single" w:color="000000" w:sz="4" w:space="0"/>
              <w:right w:val="single" w:color="000000" w:sz="4" w:space="0"/>
            </w:tcBorders>
            <w:noWrap w:val="0"/>
            <w:vAlign w:val="center"/>
          </w:tcPr>
          <w:p w14:paraId="2F3721C2">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序号</w:t>
            </w:r>
          </w:p>
        </w:tc>
        <w:tc>
          <w:tcPr>
            <w:tcW w:w="3360" w:type="dxa"/>
            <w:tcBorders>
              <w:top w:val="single" w:color="000000" w:sz="4" w:space="0"/>
              <w:left w:val="single" w:color="000000" w:sz="4" w:space="0"/>
              <w:bottom w:val="single" w:color="000000" w:sz="4" w:space="0"/>
              <w:right w:val="single" w:color="000000" w:sz="4" w:space="0"/>
            </w:tcBorders>
            <w:noWrap w:val="0"/>
            <w:vAlign w:val="center"/>
          </w:tcPr>
          <w:p w14:paraId="5ABFADA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品名</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4D05021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479C5EC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r>
      <w:tr w14:paraId="319F9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8" w:type="dxa"/>
            <w:tcBorders>
              <w:top w:val="single" w:color="000000" w:sz="4" w:space="0"/>
              <w:left w:val="single" w:color="000000" w:sz="4" w:space="0"/>
              <w:bottom w:val="single" w:color="000000" w:sz="4" w:space="0"/>
              <w:right w:val="single" w:color="000000" w:sz="4" w:space="0"/>
            </w:tcBorders>
            <w:noWrap w:val="0"/>
            <w:vAlign w:val="center"/>
          </w:tcPr>
          <w:p w14:paraId="3227F0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360" w:type="dxa"/>
            <w:tcBorders>
              <w:top w:val="single" w:color="000000" w:sz="4" w:space="0"/>
              <w:left w:val="single" w:color="000000" w:sz="4" w:space="0"/>
              <w:bottom w:val="single" w:color="000000" w:sz="4" w:space="0"/>
              <w:right w:val="single" w:color="000000" w:sz="4" w:space="0"/>
            </w:tcBorders>
            <w:noWrap w:val="0"/>
            <w:vAlign w:val="center"/>
          </w:tcPr>
          <w:p w14:paraId="63BB2E21">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szCs w:val="21"/>
                <w:lang w:val="en-US" w:eastAsia="zh-CN"/>
              </w:rPr>
              <w:t>主机</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6F5A4A44">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0D2CE4C2">
            <w:pPr>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5</w:t>
            </w:r>
          </w:p>
        </w:tc>
      </w:tr>
      <w:tr w14:paraId="50845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8" w:type="dxa"/>
            <w:tcBorders>
              <w:top w:val="single" w:color="000000" w:sz="4" w:space="0"/>
              <w:left w:val="single" w:color="000000" w:sz="4" w:space="0"/>
              <w:bottom w:val="single" w:color="000000" w:sz="4" w:space="0"/>
              <w:right w:val="single" w:color="000000" w:sz="4" w:space="0"/>
            </w:tcBorders>
            <w:noWrap w:val="0"/>
            <w:vAlign w:val="center"/>
          </w:tcPr>
          <w:p w14:paraId="75342F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360" w:type="dxa"/>
            <w:tcBorders>
              <w:top w:val="single" w:color="000000" w:sz="4" w:space="0"/>
              <w:left w:val="single" w:color="000000" w:sz="4" w:space="0"/>
              <w:bottom w:val="single" w:color="000000" w:sz="4" w:space="0"/>
              <w:right w:val="single" w:color="000000" w:sz="4" w:space="0"/>
            </w:tcBorders>
            <w:noWrap w:val="0"/>
            <w:vAlign w:val="center"/>
          </w:tcPr>
          <w:p w14:paraId="31180416">
            <w:pPr>
              <w:jc w:val="center"/>
              <w:rPr>
                <w:rFonts w:hint="eastAsia" w:ascii="宋体" w:hAnsi="宋体" w:eastAsia="宋体" w:cs="宋体"/>
                <w:i w:val="0"/>
                <w:iCs w:val="0"/>
                <w:color w:val="000000"/>
                <w:sz w:val="21"/>
                <w:szCs w:val="21"/>
                <w:u w:val="none"/>
              </w:rPr>
            </w:pPr>
            <w:r>
              <w:rPr>
                <w:rFonts w:hint="eastAsia" w:ascii="宋体" w:hAnsi="宋体" w:eastAsia="宋体" w:cs="宋体"/>
                <w:szCs w:val="21"/>
              </w:rPr>
              <w:t>经食道三维矩阵容积探头</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270277E1">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个</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650AC615">
            <w:pPr>
              <w:jc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5</w:t>
            </w:r>
          </w:p>
        </w:tc>
      </w:tr>
      <w:tr w14:paraId="345DF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8" w:type="dxa"/>
            <w:tcBorders>
              <w:top w:val="single" w:color="000000" w:sz="4" w:space="0"/>
              <w:left w:val="single" w:color="000000" w:sz="4" w:space="0"/>
              <w:bottom w:val="single" w:color="000000" w:sz="4" w:space="0"/>
              <w:right w:val="single" w:color="000000" w:sz="4" w:space="0"/>
            </w:tcBorders>
            <w:noWrap w:val="0"/>
            <w:vAlign w:val="center"/>
          </w:tcPr>
          <w:p w14:paraId="7AACB96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sz w:val="21"/>
                <w:szCs w:val="21"/>
                <w:u w:val="none"/>
                <w:lang w:val="en-US" w:eastAsia="zh-CN"/>
              </w:rPr>
              <w:t>3</w:t>
            </w:r>
          </w:p>
        </w:tc>
        <w:tc>
          <w:tcPr>
            <w:tcW w:w="3360" w:type="dxa"/>
            <w:tcBorders>
              <w:top w:val="single" w:color="000000" w:sz="4" w:space="0"/>
              <w:left w:val="single" w:color="000000" w:sz="4" w:space="0"/>
              <w:bottom w:val="single" w:color="000000" w:sz="4" w:space="0"/>
              <w:right w:val="single" w:color="000000" w:sz="4" w:space="0"/>
            </w:tcBorders>
            <w:noWrap w:val="0"/>
            <w:vAlign w:val="center"/>
          </w:tcPr>
          <w:p w14:paraId="039954D9">
            <w:pPr>
              <w:pStyle w:val="5"/>
              <w:tabs>
                <w:tab w:val="left" w:pos="426"/>
              </w:tabs>
              <w:spacing w:line="276" w:lineRule="auto"/>
              <w:ind w:left="0" w:leftChars="0" w:firstLine="0" w:firstLineChars="0"/>
              <w:jc w:val="center"/>
              <w:rPr>
                <w:rFonts w:hint="eastAsia" w:ascii="宋体" w:hAnsi="宋体" w:eastAsia="宋体" w:cs="宋体"/>
                <w:i w:val="0"/>
                <w:iCs w:val="0"/>
                <w:color w:val="000000"/>
                <w:sz w:val="21"/>
                <w:szCs w:val="21"/>
                <w:u w:val="none"/>
              </w:rPr>
            </w:pPr>
            <w:r>
              <w:rPr>
                <w:rFonts w:hint="eastAsia" w:ascii="宋体" w:hAnsi="宋体" w:cs="宋体"/>
                <w:szCs w:val="21"/>
              </w:rPr>
              <w:t>经胸三维矩阵容积探头</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6B12FE66">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个</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060C8F27">
            <w:pPr>
              <w:jc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4</w:t>
            </w:r>
          </w:p>
        </w:tc>
      </w:tr>
      <w:tr w14:paraId="0558E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8" w:type="dxa"/>
            <w:tcBorders>
              <w:top w:val="single" w:color="000000" w:sz="4" w:space="0"/>
              <w:left w:val="single" w:color="000000" w:sz="4" w:space="0"/>
              <w:bottom w:val="single" w:color="000000" w:sz="4" w:space="0"/>
              <w:right w:val="single" w:color="000000" w:sz="4" w:space="0"/>
            </w:tcBorders>
            <w:noWrap w:val="0"/>
            <w:vAlign w:val="center"/>
          </w:tcPr>
          <w:p w14:paraId="5052F72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sz w:val="21"/>
                <w:szCs w:val="21"/>
                <w:u w:val="none"/>
                <w:lang w:val="en-US" w:eastAsia="zh-CN"/>
              </w:rPr>
              <w:t>4</w:t>
            </w:r>
          </w:p>
        </w:tc>
        <w:tc>
          <w:tcPr>
            <w:tcW w:w="3360" w:type="dxa"/>
            <w:tcBorders>
              <w:top w:val="single" w:color="000000" w:sz="4" w:space="0"/>
              <w:left w:val="single" w:color="000000" w:sz="4" w:space="0"/>
              <w:bottom w:val="single" w:color="000000" w:sz="4" w:space="0"/>
              <w:right w:val="single" w:color="000000" w:sz="4" w:space="0"/>
            </w:tcBorders>
            <w:noWrap w:val="0"/>
            <w:vAlign w:val="center"/>
          </w:tcPr>
          <w:p w14:paraId="11BFBB23">
            <w:pPr>
              <w:pStyle w:val="5"/>
              <w:tabs>
                <w:tab w:val="left" w:pos="426"/>
              </w:tabs>
              <w:spacing w:line="276" w:lineRule="auto"/>
              <w:ind w:left="0" w:leftChars="0" w:firstLine="0" w:firstLineChars="0"/>
              <w:jc w:val="center"/>
              <w:rPr>
                <w:rFonts w:hint="eastAsia" w:ascii="宋体" w:hAnsi="宋体" w:eastAsia="宋体" w:cs="宋体"/>
                <w:i w:val="0"/>
                <w:iCs w:val="0"/>
                <w:color w:val="000000"/>
                <w:sz w:val="21"/>
                <w:szCs w:val="21"/>
                <w:u w:val="none"/>
              </w:rPr>
            </w:pPr>
            <w:r>
              <w:rPr>
                <w:rFonts w:hint="eastAsia" w:ascii="宋体" w:hAnsi="宋体" w:eastAsia="宋体" w:cs="宋体"/>
                <w:szCs w:val="21"/>
              </w:rPr>
              <w:t>成人心脏探头</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38D4ABB9">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个</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53171DDE">
            <w:pPr>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5</w:t>
            </w:r>
          </w:p>
        </w:tc>
      </w:tr>
      <w:tr w14:paraId="78ED1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8" w:type="dxa"/>
            <w:tcBorders>
              <w:top w:val="single" w:color="000000" w:sz="4" w:space="0"/>
              <w:left w:val="single" w:color="000000" w:sz="4" w:space="0"/>
              <w:bottom w:val="single" w:color="000000" w:sz="4" w:space="0"/>
              <w:right w:val="single" w:color="000000" w:sz="4" w:space="0"/>
            </w:tcBorders>
            <w:noWrap w:val="0"/>
            <w:vAlign w:val="center"/>
          </w:tcPr>
          <w:p w14:paraId="4AC47E7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sz w:val="21"/>
                <w:szCs w:val="21"/>
                <w:u w:val="none"/>
                <w:lang w:val="en-US" w:eastAsia="zh-CN"/>
              </w:rPr>
              <w:t>5</w:t>
            </w:r>
          </w:p>
        </w:tc>
        <w:tc>
          <w:tcPr>
            <w:tcW w:w="3360" w:type="dxa"/>
            <w:tcBorders>
              <w:top w:val="single" w:color="000000" w:sz="4" w:space="0"/>
              <w:left w:val="single" w:color="000000" w:sz="4" w:space="0"/>
              <w:bottom w:val="single" w:color="000000" w:sz="4" w:space="0"/>
              <w:right w:val="single" w:color="000000" w:sz="4" w:space="0"/>
            </w:tcBorders>
            <w:noWrap w:val="0"/>
            <w:vAlign w:val="center"/>
          </w:tcPr>
          <w:p w14:paraId="5D6BA1DD">
            <w:pPr>
              <w:pStyle w:val="5"/>
              <w:tabs>
                <w:tab w:val="left" w:pos="426"/>
              </w:tabs>
              <w:spacing w:line="276" w:lineRule="auto"/>
              <w:ind w:left="420" w:leftChars="0" w:firstLine="0" w:firstLineChars="0"/>
              <w:jc w:val="center"/>
              <w:rPr>
                <w:rFonts w:hint="eastAsia" w:ascii="宋体" w:hAnsi="宋体" w:eastAsia="宋体" w:cs="宋体"/>
                <w:i w:val="0"/>
                <w:iCs w:val="0"/>
                <w:color w:val="000000"/>
                <w:sz w:val="21"/>
                <w:szCs w:val="21"/>
                <w:u w:val="none"/>
              </w:rPr>
            </w:pPr>
            <w:r>
              <w:rPr>
                <w:rFonts w:hint="eastAsia" w:ascii="宋体" w:hAnsi="宋体" w:eastAsia="宋体" w:cs="宋体"/>
                <w:szCs w:val="21"/>
              </w:rPr>
              <w:t>腹部探头</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71AE301B">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个</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0D4CC25F">
            <w:pPr>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5</w:t>
            </w:r>
          </w:p>
        </w:tc>
      </w:tr>
      <w:tr w14:paraId="7F1D8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8" w:type="dxa"/>
            <w:tcBorders>
              <w:top w:val="single" w:color="000000" w:sz="4" w:space="0"/>
              <w:left w:val="single" w:color="000000" w:sz="4" w:space="0"/>
              <w:bottom w:val="single" w:color="000000" w:sz="4" w:space="0"/>
              <w:right w:val="single" w:color="000000" w:sz="4" w:space="0"/>
            </w:tcBorders>
            <w:noWrap w:val="0"/>
            <w:vAlign w:val="center"/>
          </w:tcPr>
          <w:p w14:paraId="64A2C27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sz w:val="21"/>
                <w:szCs w:val="21"/>
                <w:u w:val="none"/>
                <w:lang w:val="en-US" w:eastAsia="zh-CN"/>
              </w:rPr>
              <w:t>6</w:t>
            </w:r>
          </w:p>
        </w:tc>
        <w:tc>
          <w:tcPr>
            <w:tcW w:w="3360" w:type="dxa"/>
            <w:tcBorders>
              <w:top w:val="single" w:color="000000" w:sz="4" w:space="0"/>
              <w:left w:val="single" w:color="000000" w:sz="4" w:space="0"/>
              <w:bottom w:val="single" w:color="000000" w:sz="4" w:space="0"/>
              <w:right w:val="single" w:color="000000" w:sz="4" w:space="0"/>
            </w:tcBorders>
            <w:noWrap w:val="0"/>
            <w:vAlign w:val="center"/>
          </w:tcPr>
          <w:p w14:paraId="48098A5A">
            <w:pPr>
              <w:pStyle w:val="5"/>
              <w:numPr>
                <w:ilvl w:val="0"/>
                <w:numId w:val="0"/>
              </w:numPr>
              <w:tabs>
                <w:tab w:val="left" w:pos="426"/>
              </w:tabs>
              <w:spacing w:line="276" w:lineRule="auto"/>
              <w:ind w:left="0" w:leftChars="0" w:firstLine="420" w:firstLineChars="200"/>
              <w:jc w:val="center"/>
              <w:rPr>
                <w:rFonts w:hint="eastAsia" w:ascii="宋体" w:hAnsi="宋体" w:eastAsia="宋体" w:cs="宋体"/>
                <w:i w:val="0"/>
                <w:iCs w:val="0"/>
                <w:color w:val="000000"/>
                <w:sz w:val="21"/>
                <w:szCs w:val="21"/>
                <w:u w:val="none"/>
              </w:rPr>
            </w:pPr>
            <w:r>
              <w:rPr>
                <w:rFonts w:hint="eastAsia" w:ascii="宋体" w:hAnsi="宋体" w:eastAsia="宋体" w:cs="宋体"/>
                <w:szCs w:val="21"/>
              </w:rPr>
              <w:t>血管探头</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0C07058F">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个</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10A8EEB2">
            <w:pPr>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5</w:t>
            </w:r>
          </w:p>
        </w:tc>
      </w:tr>
      <w:tr w14:paraId="47F4C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8" w:type="dxa"/>
            <w:tcBorders>
              <w:top w:val="single" w:color="000000" w:sz="4" w:space="0"/>
              <w:left w:val="single" w:color="000000" w:sz="4" w:space="0"/>
              <w:bottom w:val="single" w:color="000000" w:sz="4" w:space="0"/>
              <w:right w:val="single" w:color="000000" w:sz="4" w:space="0"/>
            </w:tcBorders>
            <w:noWrap w:val="0"/>
            <w:vAlign w:val="center"/>
          </w:tcPr>
          <w:p w14:paraId="2AB5567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sz w:val="21"/>
                <w:szCs w:val="21"/>
                <w:u w:val="none"/>
                <w:lang w:val="en-US" w:eastAsia="zh-CN"/>
              </w:rPr>
              <w:t>7</w:t>
            </w:r>
          </w:p>
        </w:tc>
        <w:tc>
          <w:tcPr>
            <w:tcW w:w="3360" w:type="dxa"/>
            <w:tcBorders>
              <w:top w:val="single" w:color="000000" w:sz="4" w:space="0"/>
              <w:left w:val="single" w:color="000000" w:sz="4" w:space="0"/>
              <w:bottom w:val="single" w:color="000000" w:sz="4" w:space="0"/>
              <w:right w:val="single" w:color="000000" w:sz="4" w:space="0"/>
            </w:tcBorders>
            <w:noWrap w:val="0"/>
            <w:vAlign w:val="center"/>
          </w:tcPr>
          <w:p w14:paraId="121BCB9F">
            <w:pPr>
              <w:pStyle w:val="5"/>
              <w:numPr>
                <w:ilvl w:val="0"/>
                <w:numId w:val="0"/>
              </w:numPr>
              <w:tabs>
                <w:tab w:val="left" w:pos="426"/>
              </w:tabs>
              <w:spacing w:line="276" w:lineRule="auto"/>
              <w:ind w:left="0" w:leftChars="0" w:firstLine="420" w:firstLineChars="200"/>
              <w:jc w:val="center"/>
              <w:rPr>
                <w:rFonts w:hint="eastAsia" w:ascii="宋体" w:hAnsi="宋体" w:eastAsia="宋体" w:cs="宋体"/>
                <w:i w:val="0"/>
                <w:iCs w:val="0"/>
                <w:color w:val="000000"/>
                <w:sz w:val="21"/>
                <w:szCs w:val="21"/>
                <w:u w:val="none"/>
              </w:rPr>
            </w:pPr>
            <w:r>
              <w:rPr>
                <w:rFonts w:hint="eastAsia" w:ascii="宋体" w:hAnsi="宋体" w:eastAsia="宋体" w:cs="宋体"/>
                <w:szCs w:val="21"/>
              </w:rPr>
              <w:t>小儿心脏探头</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5DCCADDF">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个</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6072F028">
            <w:pPr>
              <w:jc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3</w:t>
            </w:r>
          </w:p>
        </w:tc>
      </w:tr>
    </w:tbl>
    <w:p w14:paraId="49B3B8B9">
      <w:pPr>
        <w:pStyle w:val="2"/>
        <w:spacing w:line="360" w:lineRule="auto"/>
        <w:ind w:left="0" w:leftChars="0" w:firstLine="0" w:firstLineChars="0"/>
        <w:jc w:val="left"/>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2.技术参数要求</w:t>
      </w:r>
    </w:p>
    <w:tbl>
      <w:tblPr>
        <w:tblStyle w:val="3"/>
        <w:tblW w:w="9398" w:type="dxa"/>
        <w:jc w:val="center"/>
        <w:tblLayout w:type="autofit"/>
        <w:tblCellMar>
          <w:top w:w="0" w:type="dxa"/>
          <w:left w:w="108" w:type="dxa"/>
          <w:bottom w:w="0" w:type="dxa"/>
          <w:right w:w="108" w:type="dxa"/>
        </w:tblCellMar>
      </w:tblPr>
      <w:tblGrid>
        <w:gridCol w:w="640"/>
        <w:gridCol w:w="1475"/>
        <w:gridCol w:w="7283"/>
      </w:tblGrid>
      <w:tr w14:paraId="3551E52C">
        <w:tblPrEx>
          <w:tblCellMar>
            <w:top w:w="0" w:type="dxa"/>
            <w:left w:w="108" w:type="dxa"/>
            <w:bottom w:w="0" w:type="dxa"/>
            <w:right w:w="108" w:type="dxa"/>
          </w:tblCellMar>
        </w:tblPrEx>
        <w:trPr>
          <w:trHeight w:val="66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DDFFAF">
            <w:pPr>
              <w:widowControl/>
              <w:spacing w:line="240" w:lineRule="auto"/>
              <w:jc w:val="center"/>
              <w:textAlignment w:val="center"/>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序号</w:t>
            </w: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D8C70A">
            <w:pPr>
              <w:widowControl/>
              <w:spacing w:line="240" w:lineRule="auto"/>
              <w:jc w:val="center"/>
              <w:textAlignment w:val="center"/>
              <w:rPr>
                <w:rFonts w:hint="eastAsia" w:ascii="宋体" w:hAnsi="宋体" w:eastAsia="宋体" w:cs="宋体"/>
                <w:b/>
                <w:bCs/>
                <w:color w:val="auto"/>
                <w:kern w:val="0"/>
                <w:szCs w:val="21"/>
                <w:highlight w:val="none"/>
                <w:lang w:bidi="ar"/>
              </w:rPr>
            </w:pPr>
            <w:r>
              <w:rPr>
                <w:rFonts w:hint="eastAsia" w:ascii="宋体" w:hAnsi="宋体" w:eastAsia="宋体" w:cs="宋体"/>
                <w:b/>
                <w:bCs/>
                <w:color w:val="auto"/>
                <w:kern w:val="0"/>
                <w:szCs w:val="21"/>
                <w:highlight w:val="none"/>
                <w:lang w:bidi="ar"/>
              </w:rPr>
              <w:t xml:space="preserve">产品名称 </w:t>
            </w:r>
          </w:p>
        </w:tc>
        <w:tc>
          <w:tcPr>
            <w:tcW w:w="72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81932B">
            <w:pPr>
              <w:widowControl/>
              <w:spacing w:line="240" w:lineRule="auto"/>
              <w:jc w:val="center"/>
              <w:textAlignment w:val="center"/>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lang w:val="en-US" w:eastAsia="zh-CN" w:bidi="ar"/>
              </w:rPr>
              <w:t>技术</w:t>
            </w:r>
            <w:r>
              <w:rPr>
                <w:rFonts w:hint="eastAsia" w:ascii="宋体" w:hAnsi="宋体" w:eastAsia="宋体" w:cs="宋体"/>
                <w:b/>
                <w:bCs/>
                <w:color w:val="auto"/>
                <w:kern w:val="0"/>
                <w:szCs w:val="21"/>
                <w:highlight w:val="none"/>
                <w:lang w:bidi="ar"/>
              </w:rPr>
              <w:t>参数</w:t>
            </w:r>
          </w:p>
        </w:tc>
      </w:tr>
      <w:tr w14:paraId="604BD7DF">
        <w:tblPrEx>
          <w:tblCellMar>
            <w:top w:w="0" w:type="dxa"/>
            <w:left w:w="108" w:type="dxa"/>
            <w:bottom w:w="0" w:type="dxa"/>
            <w:right w:w="108" w:type="dxa"/>
          </w:tblCellMar>
        </w:tblPrEx>
        <w:trPr>
          <w:trHeight w:val="9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04C1C8">
            <w:pPr>
              <w:widowControl/>
              <w:spacing w:line="24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AD6A2C">
            <w:pPr>
              <w:widowControl/>
              <w:spacing w:line="240" w:lineRule="auto"/>
              <w:jc w:val="center"/>
              <w:textAlignment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设备用途</w:t>
            </w:r>
          </w:p>
        </w:tc>
        <w:tc>
          <w:tcPr>
            <w:tcW w:w="72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C19483">
            <w:pPr>
              <w:widowControl/>
              <w:spacing w:line="240" w:lineRule="auto"/>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专业心脏彩超；可用于经食道三维</w:t>
            </w:r>
            <w:r>
              <w:rPr>
                <w:rFonts w:hint="eastAsia" w:ascii="宋体" w:hAnsi="宋体" w:cs="宋体"/>
                <w:color w:val="auto"/>
                <w:szCs w:val="21"/>
                <w:highlight w:val="none"/>
                <w:lang w:val="en-US" w:eastAsia="zh-CN"/>
              </w:rPr>
              <w:t>心脏</w:t>
            </w:r>
            <w:r>
              <w:rPr>
                <w:rFonts w:hint="eastAsia" w:ascii="宋体" w:hAnsi="宋体" w:eastAsia="宋体" w:cs="宋体"/>
                <w:color w:val="auto"/>
                <w:szCs w:val="21"/>
                <w:highlight w:val="none"/>
              </w:rPr>
              <w:t>超声、经胸三维</w:t>
            </w:r>
            <w:r>
              <w:rPr>
                <w:rFonts w:hint="eastAsia" w:ascii="宋体" w:hAnsi="宋体" w:cs="宋体"/>
                <w:color w:val="auto"/>
                <w:szCs w:val="21"/>
                <w:highlight w:val="none"/>
                <w:lang w:val="en-US" w:eastAsia="zh-CN"/>
              </w:rPr>
              <w:t>心脏</w:t>
            </w:r>
            <w:r>
              <w:rPr>
                <w:rFonts w:hint="eastAsia" w:ascii="宋体" w:hAnsi="宋体" w:eastAsia="宋体" w:cs="宋体"/>
                <w:color w:val="auto"/>
                <w:szCs w:val="21"/>
                <w:highlight w:val="none"/>
              </w:rPr>
              <w:t>超声、成人心脏、儿童心脏、胎儿心脏、血管、外周血管、脑血管、经颅多普勒和腹部血管、腹部、小器官、负荷超声心动图、术中、介入、造影等应用</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具备持续升级能力。</w:t>
            </w:r>
          </w:p>
        </w:tc>
      </w:tr>
      <w:tr w14:paraId="0595CDB3">
        <w:tblPrEx>
          <w:tblCellMar>
            <w:top w:w="0" w:type="dxa"/>
            <w:left w:w="108" w:type="dxa"/>
            <w:bottom w:w="0" w:type="dxa"/>
            <w:right w:w="108" w:type="dxa"/>
          </w:tblCellMar>
        </w:tblPrEx>
        <w:trPr>
          <w:trHeight w:val="133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EE64D2">
            <w:pPr>
              <w:widowControl/>
              <w:spacing w:line="24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4428E0">
            <w:pPr>
              <w:widowControl/>
              <w:spacing w:line="24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主要技术规格及系统概述</w:t>
            </w:r>
          </w:p>
        </w:tc>
        <w:tc>
          <w:tcPr>
            <w:tcW w:w="72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7F319C">
            <w:pPr>
              <w:spacing w:line="24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最新主机系统架构，具备集束精准发射和海量并行处理技术，获得更多组织信息</w:t>
            </w:r>
            <w:r>
              <w:rPr>
                <w:rFonts w:hint="eastAsia" w:ascii="宋体" w:hAnsi="宋体" w:eastAsia="宋体" w:cs="宋体"/>
                <w:color w:val="auto"/>
                <w:highlight w:val="none"/>
                <w:lang w:eastAsia="zh-CN"/>
              </w:rPr>
              <w:t>；</w:t>
            </w:r>
          </w:p>
          <w:p w14:paraId="65AD9602">
            <w:pPr>
              <w:spacing w:line="24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主机具有专业高清医用OLED显示器≥21英寸</w:t>
            </w:r>
            <w:r>
              <w:rPr>
                <w:rFonts w:hint="eastAsia" w:ascii="宋体" w:hAnsi="宋体" w:eastAsia="宋体" w:cs="宋体"/>
                <w:color w:val="auto"/>
                <w:highlight w:val="none"/>
                <w:lang w:eastAsia="zh-CN"/>
              </w:rPr>
              <w:t>；</w:t>
            </w:r>
          </w:p>
          <w:p w14:paraId="1810FDF7">
            <w:pPr>
              <w:spacing w:line="24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主机操作面板具备液晶触摸屏≥12英寸，可通过手指滑动触摸屏进行翻页，直接点击触摸屏即可选择需要调节的参数</w:t>
            </w:r>
            <w:r>
              <w:rPr>
                <w:rFonts w:hint="eastAsia" w:ascii="宋体" w:hAnsi="宋体" w:eastAsia="宋体" w:cs="宋体"/>
                <w:color w:val="auto"/>
                <w:highlight w:val="none"/>
                <w:lang w:eastAsia="zh-CN"/>
              </w:rPr>
              <w:t>；</w:t>
            </w:r>
          </w:p>
          <w:p w14:paraId="00DC0CDF">
            <w:pPr>
              <w:spacing w:line="24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具备实时双屏显示功能：主机显示屏和触摸屏可实时同步显示超声扫查图像，便于超声检查</w:t>
            </w:r>
            <w:r>
              <w:rPr>
                <w:rFonts w:hint="eastAsia" w:ascii="宋体" w:hAnsi="宋体" w:eastAsia="宋体" w:cs="宋体"/>
                <w:color w:val="auto"/>
                <w:highlight w:val="none"/>
                <w:lang w:eastAsia="zh-CN"/>
              </w:rPr>
              <w:t>；</w:t>
            </w:r>
          </w:p>
          <w:p w14:paraId="1D93DBFD">
            <w:pPr>
              <w:spacing w:line="24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主机数字化通道数≥700万</w:t>
            </w:r>
            <w:r>
              <w:rPr>
                <w:rFonts w:hint="eastAsia" w:ascii="宋体" w:hAnsi="宋体" w:eastAsia="宋体" w:cs="宋体"/>
                <w:color w:val="auto"/>
                <w:highlight w:val="none"/>
                <w:lang w:eastAsia="zh-CN"/>
              </w:rPr>
              <w:t>；</w:t>
            </w:r>
          </w:p>
          <w:p w14:paraId="24F025A8">
            <w:pPr>
              <w:spacing w:line="24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主机系统动态范围≥3</w:t>
            </w:r>
            <w:r>
              <w:rPr>
                <w:rFonts w:hint="eastAsia" w:ascii="宋体" w:hAnsi="宋体" w:cs="宋体"/>
                <w:color w:val="auto"/>
                <w:highlight w:val="none"/>
                <w:lang w:val="en-US" w:eastAsia="zh-CN"/>
              </w:rPr>
              <w:t>00</w:t>
            </w:r>
            <w:r>
              <w:rPr>
                <w:rFonts w:hint="eastAsia" w:ascii="宋体" w:hAnsi="宋体" w:eastAsia="宋体" w:cs="宋体"/>
                <w:color w:val="auto"/>
                <w:highlight w:val="none"/>
              </w:rPr>
              <w:t>db</w:t>
            </w:r>
            <w:r>
              <w:rPr>
                <w:rFonts w:hint="eastAsia" w:ascii="宋体" w:hAnsi="宋体" w:eastAsia="宋体" w:cs="宋体"/>
                <w:color w:val="auto"/>
                <w:highlight w:val="none"/>
                <w:lang w:eastAsia="zh-CN"/>
              </w:rPr>
              <w:t>；</w:t>
            </w:r>
          </w:p>
          <w:p w14:paraId="6B1BC020">
            <w:pPr>
              <w:numPr>
                <w:ilvl w:val="0"/>
                <w:numId w:val="0"/>
              </w:numPr>
              <w:spacing w:line="240" w:lineRule="auto"/>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7.</w:t>
            </w:r>
            <w:r>
              <w:rPr>
                <w:rFonts w:hint="eastAsia" w:ascii="宋体" w:hAnsi="宋体" w:eastAsia="宋体" w:cs="宋体"/>
                <w:color w:val="auto"/>
                <w:highlight w:val="none"/>
              </w:rPr>
              <w:t>数字化二维灰阶成像及M型显像单元</w:t>
            </w:r>
            <w:r>
              <w:rPr>
                <w:rFonts w:hint="eastAsia" w:ascii="宋体" w:hAnsi="宋体" w:eastAsia="宋体" w:cs="宋体"/>
                <w:color w:val="auto"/>
                <w:highlight w:val="none"/>
                <w:lang w:eastAsia="zh-CN"/>
              </w:rPr>
              <w:t>；</w:t>
            </w:r>
          </w:p>
          <w:p w14:paraId="1AAECD87">
            <w:pPr>
              <w:numPr>
                <w:ilvl w:val="0"/>
                <w:numId w:val="0"/>
              </w:numPr>
              <w:spacing w:line="24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数字化频谱多普勒显示和分析单元</w:t>
            </w:r>
            <w:r>
              <w:rPr>
                <w:rFonts w:hint="eastAsia" w:ascii="宋体" w:hAnsi="宋体" w:eastAsia="宋体" w:cs="宋体"/>
                <w:color w:val="auto"/>
                <w:highlight w:val="none"/>
                <w:lang w:eastAsia="zh-CN"/>
              </w:rPr>
              <w:t>；</w:t>
            </w:r>
          </w:p>
          <w:p w14:paraId="3611253D">
            <w:pPr>
              <w:spacing w:line="24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9.</w:t>
            </w:r>
            <w:r>
              <w:rPr>
                <w:rFonts w:hint="eastAsia" w:ascii="宋体" w:hAnsi="宋体" w:eastAsia="宋体" w:cs="宋体"/>
                <w:color w:val="auto"/>
                <w:highlight w:val="none"/>
              </w:rPr>
              <w:t>具有解剖M型技术</w:t>
            </w:r>
            <w:r>
              <w:rPr>
                <w:rFonts w:hint="eastAsia" w:ascii="宋体" w:hAnsi="宋体" w:eastAsia="宋体" w:cs="宋体"/>
                <w:color w:val="auto"/>
                <w:highlight w:val="none"/>
                <w:lang w:eastAsia="zh-CN"/>
              </w:rPr>
              <w:t>；</w:t>
            </w:r>
          </w:p>
          <w:p w14:paraId="79DF1636">
            <w:pPr>
              <w:spacing w:line="24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双幅实时对比成像技术：混合模式显示，一个图像是实时的，另一个冻结的；具有2D/2D、2D/彩色、彩色/彩色、彩色/彩色能量图等多种混合模式</w:t>
            </w:r>
            <w:r>
              <w:rPr>
                <w:rFonts w:hint="eastAsia" w:ascii="宋体" w:hAnsi="宋体" w:eastAsia="宋体" w:cs="宋体"/>
                <w:color w:val="auto"/>
                <w:highlight w:val="none"/>
                <w:lang w:eastAsia="zh-CN"/>
              </w:rPr>
              <w:t>；</w:t>
            </w:r>
          </w:p>
          <w:p w14:paraId="19336126">
            <w:pPr>
              <w:spacing w:line="24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11.</w:t>
            </w:r>
            <w:r>
              <w:rPr>
                <w:rFonts w:hint="eastAsia" w:ascii="宋体" w:hAnsi="宋体" w:eastAsia="宋体" w:cs="宋体"/>
                <w:color w:val="auto"/>
                <w:highlight w:val="none"/>
              </w:rPr>
              <w:t>智能化一键图像优化技术：用于所有成像探头，可一键自动调节系统参数和增益实现组织亮度的平衡，获取最佳图像</w:t>
            </w:r>
            <w:r>
              <w:rPr>
                <w:rFonts w:hint="eastAsia" w:ascii="宋体" w:hAnsi="宋体" w:eastAsia="宋体" w:cs="宋体"/>
                <w:color w:val="auto"/>
                <w:highlight w:val="none"/>
                <w:lang w:eastAsia="zh-CN"/>
              </w:rPr>
              <w:t>；</w:t>
            </w:r>
          </w:p>
          <w:p w14:paraId="1C4DEFCD">
            <w:pPr>
              <w:spacing w:line="24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12.</w:t>
            </w:r>
            <w:r>
              <w:rPr>
                <w:rFonts w:hint="eastAsia" w:ascii="宋体" w:hAnsi="宋体" w:eastAsia="宋体" w:cs="宋体"/>
                <w:color w:val="auto"/>
                <w:highlight w:val="none"/>
              </w:rPr>
              <w:t>自适应增益补偿技术：可动态调整2D低回声，减少增益伪影，增强成像均匀性</w:t>
            </w:r>
            <w:r>
              <w:rPr>
                <w:rFonts w:hint="eastAsia" w:ascii="宋体" w:hAnsi="宋体" w:eastAsia="宋体" w:cs="宋体"/>
                <w:color w:val="auto"/>
                <w:highlight w:val="none"/>
                <w:lang w:eastAsia="zh-CN"/>
              </w:rPr>
              <w:t>；</w:t>
            </w:r>
          </w:p>
          <w:p w14:paraId="65CC29DE">
            <w:pPr>
              <w:spacing w:line="24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13.</w:t>
            </w:r>
            <w:r>
              <w:rPr>
                <w:rFonts w:hint="eastAsia" w:ascii="宋体" w:hAnsi="宋体" w:eastAsia="宋体" w:cs="宋体"/>
                <w:color w:val="auto"/>
                <w:highlight w:val="none"/>
              </w:rPr>
              <w:t>智能连续自动优化技术：连续实时调节系统增益和TGC，实现组织亮度的平衡，可对所有2D图像数据应用增益平衡，每个图像帧都可以单独调整图像亮度</w:t>
            </w:r>
            <w:r>
              <w:rPr>
                <w:rFonts w:hint="eastAsia" w:ascii="宋体" w:hAnsi="宋体" w:eastAsia="宋体" w:cs="宋体"/>
                <w:color w:val="auto"/>
                <w:highlight w:val="none"/>
                <w:lang w:eastAsia="zh-CN"/>
              </w:rPr>
              <w:t>；</w:t>
            </w:r>
          </w:p>
          <w:p w14:paraId="5FEE9300">
            <w:pPr>
              <w:spacing w:line="24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14.</w:t>
            </w:r>
            <w:r>
              <w:rPr>
                <w:rFonts w:hint="eastAsia" w:ascii="宋体" w:hAnsi="宋体" w:eastAsia="宋体" w:cs="宋体"/>
                <w:color w:val="auto"/>
                <w:highlight w:val="none"/>
              </w:rPr>
              <w:t>组织特异性智能优化技术：一键式操作根据不同患者体型、血流状态和临床要求自动实时调整系统性能，调节图像质量</w:t>
            </w:r>
            <w:r>
              <w:rPr>
                <w:rFonts w:hint="eastAsia" w:ascii="宋体" w:hAnsi="宋体" w:eastAsia="宋体" w:cs="宋体"/>
                <w:color w:val="auto"/>
                <w:highlight w:val="none"/>
                <w:lang w:eastAsia="zh-CN"/>
              </w:rPr>
              <w:t>；</w:t>
            </w:r>
          </w:p>
          <w:p w14:paraId="026788C3">
            <w:pPr>
              <w:spacing w:line="24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15.</w:t>
            </w:r>
            <w:r>
              <w:rPr>
                <w:rFonts w:hint="eastAsia" w:ascii="宋体" w:hAnsi="宋体" w:eastAsia="宋体" w:cs="宋体"/>
                <w:color w:val="auto"/>
                <w:highlight w:val="none"/>
              </w:rPr>
              <w:t>智能扫查专家技术：自动进行2D/彩色/PW等模式的转换，保存每个视图中定义的所有注释、人体标记和标记的测量值，在所需视图上自动启动注释和人体标记图标</w:t>
            </w:r>
            <w:r>
              <w:rPr>
                <w:rFonts w:hint="eastAsia" w:ascii="宋体" w:hAnsi="宋体" w:eastAsia="宋体" w:cs="宋体"/>
                <w:color w:val="auto"/>
                <w:highlight w:val="none"/>
                <w:lang w:eastAsia="zh-CN"/>
              </w:rPr>
              <w:t>；</w:t>
            </w:r>
          </w:p>
          <w:p w14:paraId="1DD17DF5">
            <w:pPr>
              <w:spacing w:line="24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16.</w:t>
            </w:r>
            <w:r>
              <w:rPr>
                <w:rFonts w:hint="eastAsia" w:ascii="宋体" w:hAnsi="宋体" w:eastAsia="宋体" w:cs="宋体"/>
                <w:color w:val="auto"/>
                <w:highlight w:val="none"/>
              </w:rPr>
              <w:t>空间复合成像技术：根据用户选择的分辨率/帧速条件自动选择转向角的数量，减少伪影提升图像质量；可结合组织谐波成像、容积模式、全景成像和双功多普勒使用</w:t>
            </w:r>
            <w:r>
              <w:rPr>
                <w:rFonts w:hint="eastAsia" w:ascii="宋体" w:hAnsi="宋体" w:eastAsia="宋体" w:cs="宋体"/>
                <w:color w:val="auto"/>
                <w:highlight w:val="none"/>
                <w:lang w:eastAsia="zh-CN"/>
              </w:rPr>
              <w:t>；</w:t>
            </w:r>
          </w:p>
          <w:p w14:paraId="09CB6851">
            <w:pPr>
              <w:spacing w:line="24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17.</w:t>
            </w:r>
            <w:r>
              <w:rPr>
                <w:rFonts w:hint="eastAsia" w:ascii="宋体" w:hAnsi="宋体" w:eastAsia="宋体" w:cs="宋体"/>
                <w:color w:val="auto"/>
                <w:highlight w:val="none"/>
              </w:rPr>
              <w:t>仰角复合成像技术：用于矩阵容积探头，减少斑点噪声，提高对比度分辨率；≥2条线复合，在二维模式下，可与二维基础成像，组织谐波成像和多普勒结合使用，可与自适应像素优化技术结合使用，不影响帧频</w:t>
            </w:r>
            <w:r>
              <w:rPr>
                <w:rFonts w:hint="eastAsia" w:ascii="宋体" w:hAnsi="宋体" w:eastAsia="宋体" w:cs="宋体"/>
                <w:color w:val="auto"/>
                <w:highlight w:val="none"/>
                <w:lang w:eastAsia="zh-CN"/>
              </w:rPr>
              <w:t>；</w:t>
            </w:r>
          </w:p>
          <w:p w14:paraId="4A7BBB74">
            <w:pPr>
              <w:spacing w:line="24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18.</w:t>
            </w:r>
            <w:r>
              <w:rPr>
                <w:rFonts w:hint="eastAsia" w:ascii="宋体" w:hAnsi="宋体" w:eastAsia="宋体" w:cs="宋体"/>
                <w:color w:val="auto"/>
                <w:highlight w:val="none"/>
              </w:rPr>
              <w:t>自适应像素优化技术：可通过选择渐进的降噪量、边缘增强和纹理平滑化，消除斑点噪声，增强边界清晰度。用于所有成像探头，可提供高速处理实现≥2700帧/S的显示</w:t>
            </w:r>
            <w:r>
              <w:rPr>
                <w:rFonts w:hint="eastAsia" w:ascii="宋体" w:hAnsi="宋体" w:eastAsia="宋体" w:cs="宋体"/>
                <w:color w:val="auto"/>
                <w:highlight w:val="none"/>
                <w:lang w:eastAsia="zh-CN"/>
              </w:rPr>
              <w:t>；</w:t>
            </w:r>
          </w:p>
          <w:p w14:paraId="23AA2C47">
            <w:pPr>
              <w:spacing w:line="24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19.</w:t>
            </w:r>
            <w:r>
              <w:rPr>
                <w:rFonts w:hint="eastAsia" w:ascii="宋体" w:hAnsi="宋体" w:eastAsia="宋体" w:cs="宋体"/>
                <w:color w:val="auto"/>
                <w:highlight w:val="none"/>
              </w:rPr>
              <w:t>编码波束成形功能：使用发射技术的编码激励提高穿透力，并可恢复更多组织信息，提升图像分辨率</w:t>
            </w:r>
            <w:r>
              <w:rPr>
                <w:rFonts w:hint="eastAsia" w:ascii="宋体" w:hAnsi="宋体" w:eastAsia="宋体" w:cs="宋体"/>
                <w:color w:val="auto"/>
                <w:highlight w:val="none"/>
                <w:lang w:eastAsia="zh-CN"/>
              </w:rPr>
              <w:t>；</w:t>
            </w:r>
          </w:p>
          <w:p w14:paraId="56662875">
            <w:pPr>
              <w:spacing w:line="24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20.</w:t>
            </w:r>
            <w:r>
              <w:rPr>
                <w:rFonts w:hint="eastAsia" w:ascii="宋体" w:hAnsi="宋体" w:eastAsia="宋体" w:cs="宋体"/>
                <w:color w:val="auto"/>
                <w:highlight w:val="none"/>
              </w:rPr>
              <w:t>彩色多普勒成像技术：可用于所有成像探头，彩色多普勒血流算法可实现精确的血管描绘和时间显示</w:t>
            </w:r>
            <w:r>
              <w:rPr>
                <w:rFonts w:hint="eastAsia" w:ascii="宋体" w:hAnsi="宋体" w:eastAsia="宋体" w:cs="宋体"/>
                <w:color w:val="auto"/>
                <w:highlight w:val="none"/>
                <w:lang w:eastAsia="zh-CN"/>
              </w:rPr>
              <w:t>；</w:t>
            </w:r>
          </w:p>
          <w:p w14:paraId="621A7B37">
            <w:pPr>
              <w:spacing w:line="24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21.</w:t>
            </w:r>
            <w:r>
              <w:rPr>
                <w:rFonts w:hint="eastAsia" w:ascii="宋体" w:hAnsi="宋体" w:eastAsia="宋体" w:cs="宋体"/>
                <w:color w:val="auto"/>
                <w:highlight w:val="none"/>
              </w:rPr>
              <w:t>彩色能量血管成像技术：根据彩色框位置自动调整发射和接收带宽处理，以提供高灵敏度和色彩分辨率，具有小血管可视化的高灵敏度血流优化技术，采用智能算法的高级运动伪影抑制，消除彩色运动伪影</w:t>
            </w:r>
            <w:r>
              <w:rPr>
                <w:rFonts w:hint="eastAsia" w:ascii="宋体" w:hAnsi="宋体" w:eastAsia="宋体" w:cs="宋体"/>
                <w:color w:val="auto"/>
                <w:highlight w:val="none"/>
                <w:lang w:eastAsia="zh-CN"/>
              </w:rPr>
              <w:t>；</w:t>
            </w:r>
          </w:p>
          <w:p w14:paraId="4B32C2ED">
            <w:pPr>
              <w:spacing w:line="24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22.</w:t>
            </w:r>
            <w:r>
              <w:rPr>
                <w:rFonts w:hint="eastAsia" w:ascii="宋体" w:hAnsi="宋体" w:eastAsia="宋体" w:cs="宋体"/>
                <w:color w:val="auto"/>
                <w:highlight w:val="none"/>
              </w:rPr>
              <w:t>组织多普勒成像功能：所有心脏成像探头均可使用，组织运动的高帧速率采集≥2</w:t>
            </w:r>
            <w:r>
              <w:rPr>
                <w:rFonts w:hint="eastAsia" w:ascii="宋体" w:hAnsi="宋体" w:cs="宋体"/>
                <w:color w:val="auto"/>
                <w:highlight w:val="none"/>
                <w:lang w:val="en-US" w:eastAsia="zh-CN"/>
              </w:rPr>
              <w:t>20</w:t>
            </w:r>
            <w:r>
              <w:rPr>
                <w:rFonts w:hint="eastAsia" w:ascii="宋体" w:hAnsi="宋体" w:eastAsia="宋体" w:cs="宋体"/>
                <w:color w:val="auto"/>
                <w:highlight w:val="none"/>
              </w:rPr>
              <w:t>帧/S（</w:t>
            </w:r>
            <w:r>
              <w:rPr>
                <w:rFonts w:hint="eastAsia" w:ascii="宋体" w:hAnsi="宋体" w:cs="宋体"/>
                <w:color w:val="auto"/>
                <w:highlight w:val="none"/>
                <w:lang w:eastAsia="zh-CN"/>
              </w:rPr>
              <w:t>提供证明材料</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w:t>
            </w:r>
          </w:p>
          <w:p w14:paraId="70BCEF06">
            <w:pPr>
              <w:spacing w:line="24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23.</w:t>
            </w:r>
            <w:r>
              <w:rPr>
                <w:rFonts w:hint="eastAsia" w:ascii="宋体" w:hAnsi="宋体" w:eastAsia="宋体" w:cs="宋体"/>
                <w:color w:val="auto"/>
                <w:highlight w:val="none"/>
              </w:rPr>
              <w:t>组织谐波成像功能：提供二次谐波处理以减少伪影，提高图像质量，用于所有成像探头；脉冲反相抑制技术，可在谐波成像中增加细节分辨率，与空间复合成像、噪声优化技术结合使用</w:t>
            </w:r>
            <w:r>
              <w:rPr>
                <w:rFonts w:hint="eastAsia" w:ascii="宋体" w:hAnsi="宋体" w:eastAsia="宋体" w:cs="宋体"/>
                <w:color w:val="auto"/>
                <w:highlight w:val="none"/>
                <w:lang w:eastAsia="zh-CN"/>
              </w:rPr>
              <w:t>；</w:t>
            </w:r>
          </w:p>
          <w:p w14:paraId="293BC4D8">
            <w:pPr>
              <w:spacing w:line="24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24.</w:t>
            </w:r>
            <w:r>
              <w:rPr>
                <w:rFonts w:hint="eastAsia" w:ascii="宋体" w:hAnsi="宋体" w:eastAsia="宋体" w:cs="宋体"/>
                <w:color w:val="auto"/>
                <w:highlight w:val="none"/>
              </w:rPr>
              <w:t>自动多普勒分析技术：自动实时追踪多普勒瞬时峰值速度、瞬时强度平均速度；自动实时显示时间平均峰值速度、收缩期/舒张期比、加速/减速时间</w:t>
            </w:r>
            <w:r>
              <w:rPr>
                <w:rFonts w:hint="eastAsia" w:ascii="宋体" w:hAnsi="宋体" w:eastAsia="宋体" w:cs="宋体"/>
                <w:color w:val="auto"/>
                <w:highlight w:val="none"/>
                <w:lang w:eastAsia="zh-CN"/>
              </w:rPr>
              <w:t>；</w:t>
            </w:r>
          </w:p>
          <w:p w14:paraId="7D1713A0">
            <w:pPr>
              <w:spacing w:line="24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25.</w:t>
            </w:r>
            <w:r>
              <w:rPr>
                <w:rFonts w:hint="eastAsia" w:ascii="宋体" w:hAnsi="宋体" w:eastAsia="宋体" w:cs="宋体"/>
                <w:color w:val="auto"/>
                <w:highlight w:val="none"/>
              </w:rPr>
              <w:t>具有自动彩色多普勒血管检查技术：在实时成像中可自动调整彩色框位置和角度、自动调整脉冲取样门位置和角度；具有自动血流跟踪技术，通过移动取样门自动校正角度、自动调整脉冲波标尺和基线；当图像冻结且多普勒处于活动状态时，自动调整脉冲波标尺和基线</w:t>
            </w:r>
            <w:r>
              <w:rPr>
                <w:rFonts w:hint="eastAsia" w:ascii="宋体" w:hAnsi="宋体" w:cs="宋体"/>
                <w:color w:val="auto"/>
                <w:highlight w:val="none"/>
                <w:lang w:eastAsia="zh-CN"/>
              </w:rPr>
              <w:t>。</w:t>
            </w:r>
          </w:p>
          <w:p w14:paraId="19D1DDC7">
            <w:pPr>
              <w:spacing w:line="240" w:lineRule="auto"/>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26.</w:t>
            </w:r>
            <w:r>
              <w:rPr>
                <w:rFonts w:hint="eastAsia" w:ascii="宋体" w:hAnsi="宋体" w:eastAsia="宋体" w:cs="宋体"/>
                <w:color w:val="auto"/>
                <w:highlight w:val="none"/>
              </w:rPr>
              <w:t>负荷超声心动图技术：在任何成像模式包括2D、彩色和多普勒模式下采集左心室静态或动态超声心动图；提供两阶段运动负荷、四阶段药物负荷、三阶段运动负荷、四阶段定量分析；采集图像时间长度≥1</w:t>
            </w:r>
            <w:r>
              <w:rPr>
                <w:rFonts w:hint="eastAsia" w:ascii="宋体" w:hAnsi="宋体" w:cs="宋体"/>
                <w:color w:val="auto"/>
                <w:highlight w:val="none"/>
                <w:lang w:val="en-US" w:eastAsia="zh-CN"/>
              </w:rPr>
              <w:t>5</w:t>
            </w:r>
            <w:r>
              <w:rPr>
                <w:rFonts w:hint="eastAsia" w:ascii="宋体" w:hAnsi="宋体" w:eastAsia="宋体" w:cs="宋体"/>
                <w:color w:val="auto"/>
                <w:highlight w:val="none"/>
              </w:rPr>
              <w:t>0秒</w:t>
            </w:r>
            <w:r>
              <w:rPr>
                <w:rFonts w:hint="eastAsia" w:ascii="宋体" w:hAnsi="宋体" w:eastAsia="宋体" w:cs="宋体"/>
                <w:color w:val="auto"/>
                <w:highlight w:val="none"/>
                <w:lang w:eastAsia="zh-CN"/>
              </w:rPr>
              <w:t>；</w:t>
            </w:r>
          </w:p>
          <w:p w14:paraId="24A22066">
            <w:pPr>
              <w:spacing w:line="24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27.</w:t>
            </w:r>
            <w:r>
              <w:rPr>
                <w:rFonts w:hint="eastAsia" w:ascii="宋体" w:hAnsi="宋体" w:eastAsia="宋体" w:cs="宋体"/>
                <w:color w:val="auto"/>
                <w:highlight w:val="none"/>
              </w:rPr>
              <w:t>心肌造影技术：实时、触发心肌灌注造影成像高机械指数造影成像，低机械指数造影成像，闪烁造影成像</w:t>
            </w:r>
            <w:r>
              <w:rPr>
                <w:rFonts w:hint="eastAsia" w:ascii="宋体" w:hAnsi="宋体" w:eastAsia="宋体" w:cs="宋体"/>
                <w:color w:val="auto"/>
                <w:highlight w:val="none"/>
                <w:lang w:eastAsia="zh-CN"/>
              </w:rPr>
              <w:t>。</w:t>
            </w:r>
          </w:p>
          <w:p w14:paraId="7A85A630">
            <w:pPr>
              <w:spacing w:line="24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28.造影成像技术：</w:t>
            </w:r>
          </w:p>
          <w:p w14:paraId="378C8217">
            <w:pPr>
              <w:spacing w:line="240" w:lineRule="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（1）</w:t>
            </w:r>
            <w:r>
              <w:rPr>
                <w:rFonts w:hint="eastAsia" w:ascii="宋体" w:hAnsi="宋体" w:eastAsia="宋体" w:cs="宋体"/>
                <w:color w:val="auto"/>
                <w:highlight w:val="none"/>
                <w:lang w:val="en-US" w:eastAsia="zh-CN"/>
              </w:rPr>
              <w:t>采用脉冲反转造影技术，具有低MI彩色血流造影、高频造影、Flash成像等多种模式，可与空间复合成像技术、斑点噪声抑制技术结合使用；</w:t>
            </w:r>
          </w:p>
          <w:p w14:paraId="426585CF">
            <w:pPr>
              <w:spacing w:line="240" w:lineRule="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（2）</w:t>
            </w:r>
            <w:r>
              <w:rPr>
                <w:rFonts w:hint="eastAsia" w:ascii="宋体" w:hAnsi="宋体" w:eastAsia="宋体" w:cs="宋体"/>
                <w:color w:val="auto"/>
                <w:highlight w:val="none"/>
                <w:lang w:val="en-US" w:eastAsia="zh-CN"/>
              </w:rPr>
              <w:t>具备实时双幅造影对比成像模式，用于同时进行基础图像显示和造影显示；</w:t>
            </w:r>
          </w:p>
          <w:p w14:paraId="34EBDB27">
            <w:pPr>
              <w:spacing w:line="240" w:lineRule="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（3）</w:t>
            </w:r>
            <w:r>
              <w:rPr>
                <w:rFonts w:hint="eastAsia" w:ascii="宋体" w:hAnsi="宋体" w:eastAsia="宋体" w:cs="宋体"/>
                <w:color w:val="auto"/>
                <w:highlight w:val="none"/>
                <w:lang w:val="en-US" w:eastAsia="zh-CN"/>
              </w:rPr>
              <w:t>触摸屏可显示计时器，对比过程中的长循环采集模式≥9分钟；</w:t>
            </w:r>
          </w:p>
          <w:p w14:paraId="463AE99C">
            <w:pPr>
              <w:spacing w:line="240" w:lineRule="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（4）</w:t>
            </w:r>
            <w:r>
              <w:rPr>
                <w:rFonts w:hint="eastAsia" w:ascii="宋体" w:hAnsi="宋体" w:eastAsia="宋体" w:cs="宋体"/>
                <w:color w:val="auto"/>
                <w:highlight w:val="none"/>
                <w:lang w:val="en-US" w:eastAsia="zh-CN"/>
              </w:rPr>
              <w:t>具备在机及离机造影时间强度曲线定量分析，感兴趣区分析≥9个；</w:t>
            </w:r>
          </w:p>
          <w:p w14:paraId="2F9F1635">
            <w:pPr>
              <w:spacing w:line="240" w:lineRule="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（5）</w:t>
            </w:r>
            <w:r>
              <w:rPr>
                <w:rFonts w:hint="eastAsia" w:ascii="宋体" w:hAnsi="宋体" w:eastAsia="宋体" w:cs="宋体"/>
                <w:color w:val="auto"/>
                <w:highlight w:val="none"/>
                <w:lang w:val="en-US" w:eastAsia="zh-CN"/>
              </w:rPr>
              <w:t>每帧的图形分析结果：包括强度/频率、峰值时间、曲线下面积和峰值速度等；</w:t>
            </w:r>
          </w:p>
          <w:p w14:paraId="21CA52BF">
            <w:pPr>
              <w:spacing w:line="240" w:lineRule="auto"/>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29</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lang w:eastAsia="zh-CN"/>
              </w:rPr>
              <w:t>具备单晶体探头技术，可支持纯净波单晶体探头≥10把</w:t>
            </w:r>
            <w:r>
              <w:rPr>
                <w:rFonts w:hint="eastAsia" w:ascii="宋体" w:hAnsi="宋体" w:cs="宋体"/>
                <w:color w:val="auto"/>
                <w:highlight w:val="none"/>
                <w:lang w:eastAsia="zh-CN"/>
              </w:rPr>
              <w:t>；</w:t>
            </w:r>
          </w:p>
          <w:p w14:paraId="4170A632">
            <w:pPr>
              <w:spacing w:line="240" w:lineRule="auto"/>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30</w:t>
            </w:r>
            <w:r>
              <w:rPr>
                <w:rFonts w:hint="eastAsia" w:ascii="宋体" w:hAnsi="宋体" w:eastAsia="宋体" w:cs="宋体"/>
                <w:color w:val="auto"/>
                <w:highlight w:val="none"/>
                <w:lang w:val="en-US" w:eastAsia="zh-CN"/>
              </w:rPr>
              <w:t>.</w:t>
            </w:r>
            <w:r>
              <w:rPr>
                <w:rFonts w:hint="eastAsia"/>
                <w:color w:val="auto"/>
                <w:highlight w:val="none"/>
                <w:lang w:val="en-US" w:eastAsia="zh-CN"/>
              </w:rPr>
              <w:t>★</w:t>
            </w:r>
            <w:r>
              <w:rPr>
                <w:rFonts w:hint="eastAsia" w:ascii="宋体" w:hAnsi="宋体" w:eastAsia="宋体" w:cs="宋体"/>
                <w:color w:val="auto"/>
                <w:highlight w:val="none"/>
                <w:lang w:eastAsia="zh-CN"/>
              </w:rPr>
              <w:t>具备矩阵经食道三维探头，频率范围3-8MHz，阵元数≥2300个；经食道超声检查时可电动旋转角度，从0°到180°之间选择。具备2D、高级噪声优化技术、谐波成像、M型、彩色M型、彩色血流、PW、CW、TDI、实时3D超声、实时3D缩放、彩色3D缩放、彩色3D缩放预览、双容积视野显示、一键式全容积和一键式3D彩色容积成像；</w:t>
            </w:r>
          </w:p>
          <w:p w14:paraId="3A310F02">
            <w:pPr>
              <w:spacing w:line="240" w:lineRule="auto"/>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31</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lang w:eastAsia="zh-CN"/>
              </w:rPr>
              <w:t>具备多影像实时对比联合诊断功能：主机可直接获取和浏览CT/MRI/X-Ray/PET超声的DICOM图像，可与实时超声检查图像对比分析，</w:t>
            </w:r>
            <w:r>
              <w:rPr>
                <w:rFonts w:hint="eastAsia" w:ascii="宋体" w:hAnsi="宋体" w:cs="宋体"/>
                <w:color w:val="auto"/>
                <w:highlight w:val="none"/>
                <w:lang w:val="en-US" w:eastAsia="zh-CN"/>
              </w:rPr>
              <w:t>提</w:t>
            </w:r>
            <w:r>
              <w:rPr>
                <w:rFonts w:hint="eastAsia" w:ascii="宋体" w:hAnsi="宋体" w:eastAsia="宋体" w:cs="宋体"/>
                <w:color w:val="auto"/>
                <w:highlight w:val="none"/>
                <w:lang w:eastAsia="zh-CN"/>
              </w:rPr>
              <w:t>升诊断率；</w:t>
            </w:r>
          </w:p>
          <w:p w14:paraId="2E2BBB1D">
            <w:pPr>
              <w:spacing w:line="240" w:lineRule="auto"/>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32</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lang w:eastAsia="zh-CN"/>
              </w:rPr>
              <w:t>具备无线网络功能：并可在显示器屏幕上显示无线网络信号标示；</w:t>
            </w:r>
          </w:p>
          <w:p w14:paraId="3C5AA6DC">
            <w:pPr>
              <w:spacing w:line="240" w:lineRule="auto"/>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33</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lang w:eastAsia="zh-CN"/>
              </w:rPr>
              <w:t>具备实时三维心脏超声成像，可用于矩阵容积探头；</w:t>
            </w:r>
          </w:p>
          <w:p w14:paraId="742C9F9A">
            <w:pPr>
              <w:spacing w:line="240" w:lineRule="auto"/>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34</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lang w:eastAsia="zh-CN"/>
              </w:rPr>
              <w:t>具有实时全容积成像，实时高帧频容积成像，实时一个/两个/四个/六个心动周期3D容积成像，实时三维彩色血流成像、实时三维缩放回顾成像，实时动态彩色成像；可调节实时容积角度控制、视图预设控制、中心、后退、前进、容积成像控制；</w:t>
            </w:r>
          </w:p>
          <w:p w14:paraId="6EEFF885">
            <w:pPr>
              <w:spacing w:line="240" w:lineRule="auto"/>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35</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lang w:eastAsia="zh-CN"/>
              </w:rPr>
              <w:t>具备实时双容积视野成像内面观，可同时实现动态显示心脏的前后两个容积切面，包含心房、心室四个腔室的完整显示；</w:t>
            </w:r>
          </w:p>
          <w:p w14:paraId="364CE536">
            <w:pPr>
              <w:spacing w:line="240" w:lineRule="auto"/>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36</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lang w:eastAsia="zh-CN"/>
              </w:rPr>
              <w:t>具备实时双容积视野成像对面观，可实时双容积视野成像对面观，可实现同时动态显示心房观视野和心室观视野；</w:t>
            </w:r>
          </w:p>
          <w:p w14:paraId="3B3C334D">
            <w:pPr>
              <w:spacing w:line="240" w:lineRule="auto"/>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37</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lang w:eastAsia="zh-CN"/>
              </w:rPr>
              <w:t>最大三维容积成像角度≥100°× 100°；</w:t>
            </w:r>
          </w:p>
          <w:p w14:paraId="719629B1">
            <w:pPr>
              <w:spacing w:line="240" w:lineRule="auto"/>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38</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lang w:eastAsia="zh-CN"/>
              </w:rPr>
              <w:t>具备实时任意多平面成像功能：可用于矩阵容积探头，实时任意平面可同时获取任意相交2幅2D图像。可使用在二维和彩色血流模式，可用于造影和介入模式；</w:t>
            </w:r>
          </w:p>
          <w:p w14:paraId="2D151AC8">
            <w:pPr>
              <w:spacing w:line="240" w:lineRule="auto"/>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39</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lang w:eastAsia="zh-CN"/>
              </w:rPr>
              <w:t>具备智能旋转功能：可用于二维图像，无需旋转探头即可调节图像，一键旋转初始状态设置，具备高帧频旋转成像，支持造影模式，可加入心脏负荷流程中；</w:t>
            </w:r>
          </w:p>
          <w:p w14:paraId="1B5B3D74">
            <w:pPr>
              <w:spacing w:line="240" w:lineRule="auto"/>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40</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lang w:eastAsia="zh-CN"/>
              </w:rPr>
              <w:t>具备三维心腔镜成像功能：高分辨率三维渲染模式真实显示心脏立体结构，模拟光在组织中的传播，并实时突出显示病变部位及组织毗邻关系；</w:t>
            </w:r>
          </w:p>
          <w:p w14:paraId="20A33987">
            <w:pPr>
              <w:spacing w:line="24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41.</w:t>
            </w:r>
            <w:r>
              <w:rPr>
                <w:rFonts w:hint="eastAsia" w:ascii="宋体" w:hAnsi="宋体" w:eastAsia="宋体" w:cs="宋体"/>
                <w:color w:val="auto"/>
                <w:highlight w:val="none"/>
                <w:lang w:eastAsia="zh-CN"/>
              </w:rPr>
              <w:t>具备三维透视心腔镜成像功能：三维图像渲染可提供逼真的图像；</w:t>
            </w:r>
          </w:p>
          <w:p w14:paraId="00E06ABD">
            <w:pPr>
              <w:spacing w:line="240" w:lineRule="auto"/>
              <w:rPr>
                <w:rFonts w:hint="default" w:ascii="宋体" w:hAnsi="宋体" w:cs="宋体"/>
                <w:color w:val="auto"/>
                <w:highlight w:val="none"/>
                <w:lang w:val="en-US" w:eastAsia="zh-CN"/>
              </w:rPr>
            </w:pPr>
            <w:r>
              <w:rPr>
                <w:rFonts w:hint="eastAsia" w:ascii="宋体" w:hAnsi="宋体" w:eastAsia="宋体" w:cs="宋体"/>
                <w:color w:val="auto"/>
                <w:highlight w:val="none"/>
                <w:lang w:val="en-US" w:eastAsia="zh-CN"/>
              </w:rPr>
              <w:t>42.</w:t>
            </w:r>
            <w:r>
              <w:rPr>
                <w:rFonts w:hint="eastAsia" w:ascii="宋体" w:hAnsi="宋体" w:eastAsia="宋体" w:cs="宋体"/>
                <w:color w:val="auto"/>
                <w:highlight w:val="none"/>
                <w:lang w:eastAsia="zh-CN"/>
              </w:rPr>
              <w:t>具备触摸屏可同步显示超声显示器的三维图像，并可在触摸屏上使用手指移动随意多维度调整光源位置、三维图像缩放和旋转等。</w:t>
            </w:r>
          </w:p>
        </w:tc>
      </w:tr>
      <w:tr w14:paraId="3933CD16">
        <w:tblPrEx>
          <w:tblCellMar>
            <w:top w:w="0" w:type="dxa"/>
            <w:left w:w="108" w:type="dxa"/>
            <w:bottom w:w="0" w:type="dxa"/>
            <w:right w:w="108" w:type="dxa"/>
          </w:tblCellMar>
        </w:tblPrEx>
        <w:trPr>
          <w:trHeight w:val="248"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5C9D96">
            <w:pPr>
              <w:widowControl/>
              <w:spacing w:line="240" w:lineRule="auto"/>
              <w:jc w:val="center"/>
              <w:textAlignment w:val="center"/>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lang w:val="en-US" w:eastAsia="zh-CN" w:bidi="ar"/>
              </w:rPr>
              <w:t>3</w:t>
            </w: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EBD5F9">
            <w:pPr>
              <w:widowControl/>
              <w:spacing w:line="24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测量与分析</w:t>
            </w:r>
          </w:p>
        </w:tc>
        <w:tc>
          <w:tcPr>
            <w:tcW w:w="72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D4E714">
            <w:pPr>
              <w:widowControl/>
              <w:spacing w:line="240" w:lineRule="auto"/>
              <w:jc w:val="left"/>
              <w:textAlignment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r>
              <w:rPr>
                <w:rFonts w:hint="eastAsia"/>
                <w:color w:val="auto"/>
                <w:highlight w:val="none"/>
                <w:lang w:val="en-US" w:eastAsia="zh-CN"/>
              </w:rPr>
              <w:t>具备</w:t>
            </w:r>
            <w:r>
              <w:rPr>
                <w:rFonts w:hint="eastAsia" w:ascii="宋体" w:hAnsi="宋体" w:eastAsia="宋体" w:cs="宋体"/>
                <w:color w:val="auto"/>
                <w:szCs w:val="21"/>
                <w:highlight w:val="none"/>
                <w:lang w:eastAsia="zh-CN"/>
              </w:rPr>
              <w:t>一般测量与分析、心脏功能测量与分析、多普勒血流测量与分析、外周血管测量与分析、产科测量与分析</w:t>
            </w:r>
            <w:r>
              <w:rPr>
                <w:rFonts w:hint="eastAsia" w:ascii="宋体" w:hAnsi="宋体" w:cs="宋体"/>
                <w:color w:val="auto"/>
                <w:szCs w:val="21"/>
                <w:highlight w:val="none"/>
                <w:lang w:val="en-US" w:eastAsia="zh-CN"/>
              </w:rPr>
              <w:t>功能</w:t>
            </w:r>
          </w:p>
          <w:p w14:paraId="77686F43">
            <w:pPr>
              <w:spacing w:line="240" w:lineRule="auto"/>
              <w:rPr>
                <w:rFonts w:hint="eastAsia" w:ascii="宋体" w:hAnsi="宋体" w:eastAsia="宋体" w:cs="宋体"/>
                <w:color w:val="auto"/>
                <w:highlight w:val="none"/>
                <w:lang w:eastAsia="zh-CN"/>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highlight w:val="none"/>
                <w:lang w:eastAsia="zh-CN"/>
              </w:rPr>
              <w:t>具有感兴趣区定量分析功能：≥9个用户自定义的区域；提供多种感兴趣区域工具分析包括多边形、自由形状多边形、长方形、方形、角度、注释、曲线距离以及自动面积测量工具</w:t>
            </w:r>
            <w:r>
              <w:rPr>
                <w:rFonts w:hint="eastAsia" w:ascii="宋体" w:hAnsi="宋体" w:cs="宋体"/>
                <w:color w:val="auto"/>
                <w:highlight w:val="none"/>
                <w:lang w:eastAsia="zh-CN"/>
              </w:rPr>
              <w:t>；</w:t>
            </w:r>
          </w:p>
          <w:p w14:paraId="38FBC964">
            <w:pPr>
              <w:spacing w:line="240" w:lineRule="auto"/>
              <w:rPr>
                <w:rFonts w:hint="eastAsia" w:ascii="宋体" w:hAnsi="宋体" w:eastAsia="宋体" w:cs="宋体"/>
                <w:color w:val="auto"/>
                <w:highlight w:val="none"/>
                <w:lang w:eastAsia="zh-CN"/>
              </w:rPr>
            </w:pPr>
            <w:r>
              <w:rPr>
                <w:rFonts w:hint="eastAsia"/>
                <w:b w:val="0"/>
                <w:bCs w:val="0"/>
                <w:color w:val="auto"/>
                <w:highlight w:val="none"/>
                <w:lang w:val="en-US" w:eastAsia="zh-CN"/>
              </w:rPr>
              <w:t>3.★</w:t>
            </w:r>
            <w:r>
              <w:rPr>
                <w:rFonts w:hint="eastAsia" w:ascii="宋体" w:hAnsi="宋体" w:eastAsia="宋体" w:cs="宋体"/>
                <w:color w:val="auto"/>
                <w:highlight w:val="none"/>
                <w:lang w:eastAsia="zh-CN"/>
              </w:rPr>
              <w:t>具有左心室自动应变定量分析：提供自动二维纵向应变定量分析，采用二维斑点追踪技术，评估左室整体功能和局部室壁运动形变和时间，一键式自动获取整体纵向应变；提供18阶段收缩期纵向应变峰值牛眼图显示；提供18阶段收缩末期纵向应变牛眼图显示；提供18阶段纵向峰值应变达峰时间牛眼图显示；三个心尖视图提供18节段波形显示，每个视图≥5阶段波形显示，测量数据可用报告和DICOM导出；</w:t>
            </w:r>
          </w:p>
          <w:p w14:paraId="16D935B3">
            <w:pPr>
              <w:spacing w:line="240" w:lineRule="auto"/>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4</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lang w:eastAsia="zh-CN"/>
              </w:rPr>
              <w:t>具有自动左心房应变定量分析技术：采用二维斑点追踪技术，提供快速便捷的左心房变形分析，符合应变标准化要求。测量数据可通过DICOM导出左房收缩期应变、左房储备期应变、左房管道期应变；</w:t>
            </w:r>
          </w:p>
          <w:p w14:paraId="1228D381">
            <w:pPr>
              <w:spacing w:line="240" w:lineRule="auto"/>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5</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lang w:eastAsia="zh-CN"/>
              </w:rPr>
              <w:t>具有自动右心室应变定量分析技术：采用二维斑点追踪技术，提供快速便捷的右室变形分析，符合应变标准化要求。测量数据可通过DICOM导出右室游离壁纵向应变、右室四腔切面整体纵向应变；</w:t>
            </w:r>
          </w:p>
          <w:p w14:paraId="60768414">
            <w:pPr>
              <w:spacing w:line="240" w:lineRule="auto"/>
              <w:rPr>
                <w:rFonts w:hint="eastAsia" w:ascii="宋体" w:hAnsi="宋体" w:eastAsia="宋体" w:cs="宋体"/>
                <w:color w:val="auto"/>
                <w:szCs w:val="21"/>
                <w:highlight w:val="none"/>
                <w:lang w:val="en-US" w:eastAsia="zh-CN"/>
              </w:rPr>
            </w:pPr>
            <w:r>
              <w:rPr>
                <w:rFonts w:hint="eastAsia" w:ascii="宋体" w:hAnsi="宋体" w:cs="宋体"/>
                <w:color w:val="auto"/>
                <w:highlight w:val="none"/>
                <w:lang w:val="en-US" w:eastAsia="zh-CN"/>
              </w:rPr>
              <w:t>6</w:t>
            </w:r>
            <w:r>
              <w:rPr>
                <w:rFonts w:hint="eastAsia" w:ascii="宋体" w:hAnsi="宋体" w:eastAsia="宋体" w:cs="宋体"/>
                <w:color w:val="auto"/>
                <w:highlight w:val="none"/>
                <w:lang w:val="en-US" w:eastAsia="zh-CN"/>
              </w:rPr>
              <w:t>.</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highlight w:val="none"/>
                <w:lang w:eastAsia="zh-CN"/>
              </w:rPr>
              <w:t>具有高级三维自动左心耳定量分析技术：从三维经食管数据集中快速获得左心耳相关测量值。提供左心耳锚定区/开口处测量值：最小及最大值，周长和面积，测量值可进行整体或局部编辑。</w:t>
            </w:r>
          </w:p>
        </w:tc>
      </w:tr>
      <w:tr w14:paraId="3BD5A3C7">
        <w:tblPrEx>
          <w:tblCellMar>
            <w:top w:w="0" w:type="dxa"/>
            <w:left w:w="108" w:type="dxa"/>
            <w:bottom w:w="0" w:type="dxa"/>
            <w:right w:w="108" w:type="dxa"/>
          </w:tblCellMar>
        </w:tblPrEx>
        <w:trPr>
          <w:trHeight w:val="542"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0C59C0">
            <w:pPr>
              <w:widowControl/>
              <w:spacing w:line="240" w:lineRule="auto"/>
              <w:jc w:val="center"/>
              <w:textAlignment w:val="center"/>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lang w:val="en-US" w:eastAsia="zh-CN" w:bidi="ar"/>
              </w:rPr>
              <w:t>4</w:t>
            </w: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AC489F">
            <w:pPr>
              <w:widowControl/>
              <w:spacing w:line="24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图像存储 (电影) 回放重显及病案管理单元</w:t>
            </w:r>
          </w:p>
        </w:tc>
        <w:tc>
          <w:tcPr>
            <w:tcW w:w="72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708B53">
            <w:pPr>
              <w:spacing w:line="24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显示注释：显示所有相关的成像参数的屏幕注释，包括探头类型和频率、临床选项和预设、显示深度、TGC曲线、灰度、彩色图谱、帧速、压缩图值、彩色增益、彩色图像模式、医院名称；用户可选择显示患者出生日期、患者性别、机构名称、系统名称和用户；采集在本地存储器中存储并以实时和双相模式显示≥2000帧的2D和彩色图像；</w:t>
            </w:r>
          </w:p>
          <w:p w14:paraId="688829C1">
            <w:pPr>
              <w:spacing w:line="240" w:lineRule="auto"/>
              <w:rPr>
                <w:rFonts w:hint="eastAsia" w:ascii="宋体" w:hAnsi="宋体" w:eastAsia="宋体" w:cs="宋体"/>
                <w:color w:val="auto"/>
                <w:szCs w:val="21"/>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连通性：具备通信DICOM接口及USB图像存储</w:t>
            </w:r>
            <w:r>
              <w:rPr>
                <w:rFonts w:hint="eastAsia" w:ascii="宋体" w:hAnsi="宋体" w:cs="宋体"/>
                <w:color w:val="auto"/>
                <w:highlight w:val="none"/>
                <w:lang w:eastAsia="zh-CN"/>
              </w:rPr>
              <w:t>。</w:t>
            </w:r>
          </w:p>
        </w:tc>
      </w:tr>
      <w:tr w14:paraId="4A68C833">
        <w:tblPrEx>
          <w:tblCellMar>
            <w:top w:w="0" w:type="dxa"/>
            <w:left w:w="108" w:type="dxa"/>
            <w:bottom w:w="0" w:type="dxa"/>
            <w:right w:w="108" w:type="dxa"/>
          </w:tblCellMar>
        </w:tblPrEx>
        <w:trPr>
          <w:trHeight w:val="262"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5C508A">
            <w:pPr>
              <w:widowControl/>
              <w:spacing w:line="240" w:lineRule="auto"/>
              <w:jc w:val="center"/>
              <w:textAlignment w:val="center"/>
              <w:rPr>
                <w:rFonts w:hint="eastAsia" w:ascii="宋体" w:hAnsi="宋体" w:eastAsia="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5</w:t>
            </w: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4D9ECA">
            <w:pPr>
              <w:widowControl/>
              <w:spacing w:line="24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技术参数及要求</w:t>
            </w:r>
          </w:p>
        </w:tc>
        <w:tc>
          <w:tcPr>
            <w:tcW w:w="72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ED32AD">
            <w:pPr>
              <w:numPr>
                <w:ilvl w:val="0"/>
                <w:numId w:val="1"/>
              </w:numPr>
              <w:spacing w:line="24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主机具有专业高清医用OLED显示器≥21英寸；</w:t>
            </w:r>
          </w:p>
          <w:p w14:paraId="408DE84B">
            <w:pPr>
              <w:numPr>
                <w:ilvl w:val="0"/>
                <w:numId w:val="1"/>
              </w:numPr>
              <w:spacing w:line="24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主机显示器具有全屏高清成像模式；</w:t>
            </w:r>
          </w:p>
          <w:p w14:paraId="2C98486A">
            <w:pPr>
              <w:numPr>
                <w:ilvl w:val="0"/>
                <w:numId w:val="1"/>
              </w:numPr>
              <w:spacing w:line="24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主机操作面板具备液晶触摸屏≥12英寸，并具有抽拉式字母数字背光键盘；</w:t>
            </w:r>
          </w:p>
          <w:p w14:paraId="69885CD9">
            <w:pPr>
              <w:numPr>
                <w:ilvl w:val="0"/>
                <w:numId w:val="1"/>
              </w:numPr>
              <w:spacing w:line="240" w:lineRule="auto"/>
              <w:rPr>
                <w:rFonts w:hint="eastAsia" w:ascii="宋体" w:hAnsi="宋体" w:eastAsia="宋体" w:cs="宋体"/>
                <w:color w:val="auto"/>
                <w:highlight w:val="none"/>
                <w:lang w:val="en-US" w:eastAsia="zh-CN"/>
              </w:rPr>
            </w:pPr>
            <w:r>
              <w:rPr>
                <w:rFonts w:hint="eastAsia"/>
                <w:color w:val="auto"/>
                <w:highlight w:val="none"/>
                <w:lang w:val="en-US" w:eastAsia="zh-CN"/>
              </w:rPr>
              <w:t>★</w:t>
            </w:r>
            <w:r>
              <w:rPr>
                <w:rFonts w:hint="eastAsia" w:ascii="宋体" w:hAnsi="宋体" w:eastAsia="宋体" w:cs="宋体"/>
                <w:color w:val="auto"/>
                <w:highlight w:val="none"/>
                <w:lang w:val="en-US" w:eastAsia="zh-CN"/>
              </w:rPr>
              <w:t>主机具备无针式探头接口≥4个，所有接口大小一致并全部激活可互换通用；</w:t>
            </w:r>
          </w:p>
          <w:p w14:paraId="436C6340">
            <w:pPr>
              <w:numPr>
                <w:ilvl w:val="0"/>
                <w:numId w:val="1"/>
              </w:numPr>
              <w:spacing w:line="24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主机硬盘≥1TB。</w:t>
            </w:r>
          </w:p>
          <w:p w14:paraId="5DC34E83">
            <w:pPr>
              <w:adjustRightInd w:val="0"/>
              <w:snapToGrid w:val="0"/>
              <w:spacing w:line="240" w:lineRule="auto"/>
              <w:ind w:left="21" w:leftChars="10"/>
              <w:jc w:val="left"/>
              <w:rPr>
                <w:rFonts w:hint="eastAsia" w:ascii="宋体" w:hAnsi="宋体" w:eastAsia="宋体" w:cs="宋体"/>
                <w:bCs/>
                <w:color w:val="auto"/>
                <w:kern w:val="0"/>
                <w:szCs w:val="21"/>
                <w:highlight w:val="none"/>
                <w:lang w:eastAsia="zh-CN"/>
              </w:rPr>
            </w:pPr>
            <w:r>
              <w:rPr>
                <w:rFonts w:hint="eastAsia" w:ascii="宋体" w:hAnsi="宋体" w:eastAsia="宋体" w:cs="宋体"/>
                <w:color w:val="auto"/>
                <w:highlight w:val="none"/>
                <w:lang w:val="en-US" w:eastAsia="zh-CN"/>
              </w:rPr>
              <w:t>6.</w:t>
            </w:r>
            <w:r>
              <w:rPr>
                <w:rFonts w:hint="eastAsia" w:ascii="宋体" w:hAnsi="宋体" w:eastAsia="宋体" w:cs="宋体"/>
                <w:b w:val="0"/>
                <w:bCs/>
                <w:color w:val="auto"/>
                <w:kern w:val="0"/>
                <w:szCs w:val="21"/>
                <w:highlight w:val="none"/>
              </w:rPr>
              <w:t>探头规格</w:t>
            </w:r>
            <w:r>
              <w:rPr>
                <w:rFonts w:hint="eastAsia" w:ascii="宋体" w:hAnsi="宋体" w:eastAsia="宋体" w:cs="宋体"/>
                <w:b w:val="0"/>
                <w:bCs/>
                <w:color w:val="auto"/>
                <w:kern w:val="0"/>
                <w:szCs w:val="21"/>
                <w:highlight w:val="none"/>
                <w:lang w:eastAsia="zh-CN"/>
              </w:rPr>
              <w:t>：</w:t>
            </w:r>
          </w:p>
          <w:p w14:paraId="4B65602C">
            <w:pPr>
              <w:adjustRightInd w:val="0"/>
              <w:snapToGrid w:val="0"/>
              <w:spacing w:line="240" w:lineRule="auto"/>
              <w:ind w:left="21" w:leftChars="10"/>
              <w:jc w:val="left"/>
              <w:rPr>
                <w:rFonts w:hint="eastAsia" w:ascii="宋体" w:hAnsi="宋体" w:eastAsia="宋体" w:cs="宋体"/>
                <w:i w:val="0"/>
                <w:iCs w:val="0"/>
                <w:color w:val="auto"/>
                <w:sz w:val="21"/>
                <w:szCs w:val="21"/>
                <w:highlight w:val="none"/>
                <w:u w:val="none"/>
                <w:lang w:eastAsia="zh-CN"/>
              </w:rPr>
            </w:pPr>
            <w:r>
              <w:rPr>
                <w:rFonts w:hint="eastAsia" w:ascii="宋体" w:hAnsi="宋体" w:eastAsia="宋体" w:cs="宋体"/>
                <w:bCs/>
                <w:color w:val="auto"/>
                <w:kern w:val="0"/>
                <w:szCs w:val="21"/>
                <w:highlight w:val="none"/>
                <w:lang w:eastAsia="zh-CN"/>
              </w:rPr>
              <w:t>（</w:t>
            </w:r>
            <w:r>
              <w:rPr>
                <w:rFonts w:hint="eastAsia" w:ascii="宋体" w:hAnsi="宋体" w:eastAsia="宋体" w:cs="宋体"/>
                <w:bCs/>
                <w:color w:val="auto"/>
                <w:kern w:val="0"/>
                <w:szCs w:val="21"/>
                <w:highlight w:val="none"/>
                <w:lang w:val="en-US" w:eastAsia="zh-CN"/>
              </w:rPr>
              <w:t>1</w:t>
            </w:r>
            <w:r>
              <w:rPr>
                <w:rFonts w:hint="eastAsia" w:ascii="宋体" w:hAnsi="宋体" w:eastAsia="宋体" w:cs="宋体"/>
                <w:bCs/>
                <w:color w:val="auto"/>
                <w:kern w:val="0"/>
                <w:szCs w:val="21"/>
                <w:highlight w:val="none"/>
                <w:lang w:eastAsia="zh-CN"/>
              </w:rPr>
              <w:t>）</w:t>
            </w:r>
            <w:r>
              <w:rPr>
                <w:rFonts w:hint="eastAsia" w:ascii="宋体" w:hAnsi="宋体" w:eastAsia="宋体" w:cs="宋体"/>
                <w:bCs/>
                <w:color w:val="auto"/>
                <w:kern w:val="0"/>
                <w:szCs w:val="21"/>
                <w:highlight w:val="none"/>
              </w:rPr>
              <w:t>频率：超宽频带探头，最高频率≥1</w:t>
            </w:r>
            <w:r>
              <w:rPr>
                <w:rFonts w:hint="eastAsia" w:ascii="宋体" w:hAnsi="宋体" w:eastAsia="宋体" w:cs="宋体"/>
                <w:bCs/>
                <w:color w:val="auto"/>
                <w:kern w:val="0"/>
                <w:szCs w:val="21"/>
                <w:highlight w:val="none"/>
                <w:lang w:val="en-US" w:eastAsia="zh-CN"/>
              </w:rPr>
              <w:t>8</w:t>
            </w:r>
            <w:r>
              <w:rPr>
                <w:rFonts w:hint="eastAsia" w:ascii="宋体" w:hAnsi="宋体" w:eastAsia="宋体" w:cs="宋体"/>
                <w:bCs/>
                <w:color w:val="auto"/>
                <w:kern w:val="0"/>
                <w:szCs w:val="21"/>
                <w:highlight w:val="none"/>
              </w:rPr>
              <w:t>MHz</w:t>
            </w:r>
            <w:r>
              <w:rPr>
                <w:rFonts w:hint="eastAsia" w:ascii="宋体" w:hAnsi="宋体" w:eastAsia="宋体" w:cs="宋体"/>
                <w:bCs/>
                <w:color w:val="auto"/>
                <w:kern w:val="0"/>
                <w:szCs w:val="21"/>
                <w:highlight w:val="none"/>
                <w:lang w:eastAsia="zh-CN"/>
              </w:rPr>
              <w:t>；</w:t>
            </w:r>
          </w:p>
          <w:p w14:paraId="4603FF21">
            <w:pPr>
              <w:adjustRightInd w:val="0"/>
              <w:snapToGrid w:val="0"/>
              <w:spacing w:line="240" w:lineRule="auto"/>
              <w:ind w:left="21" w:leftChars="10"/>
              <w:jc w:val="left"/>
              <w:rPr>
                <w:rFonts w:hint="eastAsia" w:ascii="宋体" w:hAnsi="宋体" w:eastAsia="宋体" w:cs="宋体"/>
                <w:i w:val="0"/>
                <w:iCs w:val="0"/>
                <w:color w:val="auto"/>
                <w:sz w:val="21"/>
                <w:szCs w:val="21"/>
                <w:highlight w:val="none"/>
                <w:u w:val="none"/>
                <w:lang w:eastAsia="zh-CN"/>
              </w:rPr>
            </w:pPr>
            <w:r>
              <w:rPr>
                <w:rFonts w:hint="eastAsia" w:ascii="宋体" w:hAnsi="宋体" w:eastAsia="宋体" w:cs="宋体"/>
                <w:bCs/>
                <w:color w:val="auto"/>
                <w:kern w:val="0"/>
                <w:szCs w:val="21"/>
                <w:highlight w:val="none"/>
                <w:lang w:eastAsia="zh-CN"/>
              </w:rPr>
              <w:t>（</w:t>
            </w:r>
            <w:r>
              <w:rPr>
                <w:rFonts w:hint="eastAsia" w:ascii="宋体" w:hAnsi="宋体" w:eastAsia="宋体" w:cs="宋体"/>
                <w:bCs/>
                <w:color w:val="auto"/>
                <w:kern w:val="0"/>
                <w:szCs w:val="21"/>
                <w:highlight w:val="none"/>
                <w:lang w:val="en-US" w:eastAsia="zh-CN"/>
              </w:rPr>
              <w:t>2</w:t>
            </w:r>
            <w:r>
              <w:rPr>
                <w:rFonts w:hint="eastAsia" w:ascii="宋体" w:hAnsi="宋体" w:eastAsia="宋体" w:cs="宋体"/>
                <w:bCs/>
                <w:color w:val="auto"/>
                <w:kern w:val="0"/>
                <w:szCs w:val="21"/>
                <w:highlight w:val="none"/>
                <w:lang w:eastAsia="zh-CN"/>
              </w:rPr>
              <w:t>）</w:t>
            </w:r>
            <w:r>
              <w:rPr>
                <w:rFonts w:hint="eastAsia" w:ascii="宋体" w:hAnsi="宋体" w:eastAsia="宋体" w:cs="宋体"/>
                <w:bCs/>
                <w:color w:val="auto"/>
                <w:kern w:val="0"/>
                <w:szCs w:val="21"/>
                <w:highlight w:val="none"/>
              </w:rPr>
              <w:t>主机可选探头类型：相控阵、线阵、凸阵、经胸矩阵容积、经食道矩阵容积等</w:t>
            </w:r>
            <w:r>
              <w:rPr>
                <w:rFonts w:hint="eastAsia" w:ascii="宋体" w:hAnsi="宋体" w:eastAsia="宋体" w:cs="宋体"/>
                <w:bCs/>
                <w:color w:val="auto"/>
                <w:kern w:val="0"/>
                <w:szCs w:val="21"/>
                <w:highlight w:val="none"/>
                <w:lang w:eastAsia="zh-CN"/>
              </w:rPr>
              <w:t>；</w:t>
            </w:r>
          </w:p>
          <w:p w14:paraId="665CD322">
            <w:pPr>
              <w:adjustRightInd w:val="0"/>
              <w:snapToGrid w:val="0"/>
              <w:spacing w:line="240" w:lineRule="auto"/>
              <w:ind w:left="21" w:leftChars="10"/>
              <w:jc w:val="left"/>
              <w:rPr>
                <w:rFonts w:hint="eastAsia" w:ascii="宋体" w:hAnsi="宋体" w:eastAsia="宋体" w:cs="宋体"/>
                <w:i w:val="0"/>
                <w:iCs w:val="0"/>
                <w:color w:val="auto"/>
                <w:sz w:val="21"/>
                <w:szCs w:val="21"/>
                <w:highlight w:val="none"/>
                <w:u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配备探头数量：经食道三维矩阵容积探头（</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个</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包含一把小儿经食道容积探头</w:t>
            </w:r>
            <w:r>
              <w:rPr>
                <w:rFonts w:hint="eastAsia" w:ascii="宋体" w:hAnsi="宋体" w:eastAsia="宋体" w:cs="宋体"/>
                <w:color w:val="auto"/>
                <w:szCs w:val="21"/>
                <w:highlight w:val="none"/>
              </w:rPr>
              <w:t>）、经胸三维矩阵容积探头（</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个）、成人心脏探头（</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个）、腹部探头（</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个）、血管探头（</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个）、小儿心脏探头（</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个）</w:t>
            </w:r>
            <w:r>
              <w:rPr>
                <w:rFonts w:hint="eastAsia" w:ascii="宋体" w:hAnsi="宋体" w:eastAsia="宋体" w:cs="宋体"/>
                <w:color w:val="auto"/>
                <w:szCs w:val="21"/>
                <w:highlight w:val="none"/>
                <w:lang w:eastAsia="zh-CN"/>
              </w:rPr>
              <w:t>；</w:t>
            </w:r>
          </w:p>
          <w:p w14:paraId="24FA08BE">
            <w:pPr>
              <w:adjustRightInd w:val="0"/>
              <w:snapToGrid w:val="0"/>
              <w:spacing w:line="240" w:lineRule="auto"/>
              <w:ind w:left="21" w:leftChars="10"/>
              <w:jc w:val="left"/>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探头扫描超声频率范围：</w:t>
            </w:r>
          </w:p>
          <w:p w14:paraId="28B4B9AB">
            <w:pPr>
              <w:adjustRightInd w:val="0"/>
              <w:snapToGrid w:val="0"/>
              <w:spacing w:line="240" w:lineRule="auto"/>
              <w:ind w:left="21" w:leftChars="10"/>
              <w:jc w:val="left"/>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经食道三维矩阵容积探头超声频率：</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-8MHz</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经胸三维矩阵容积探头超声频率：1-5MHz</w:t>
            </w:r>
            <w:r>
              <w:rPr>
                <w:rFonts w:hint="eastAsia" w:ascii="宋体" w:hAnsi="宋体" w:eastAsia="宋体" w:cs="宋体"/>
                <w:color w:val="auto"/>
                <w:szCs w:val="21"/>
                <w:highlight w:val="none"/>
                <w:lang w:eastAsia="zh-CN"/>
              </w:rPr>
              <w:t>；</w:t>
            </w:r>
          </w:p>
          <w:p w14:paraId="6B3F7589">
            <w:pPr>
              <w:adjustRightInd w:val="0"/>
              <w:snapToGrid w:val="0"/>
              <w:spacing w:line="240" w:lineRule="auto"/>
              <w:ind w:left="21" w:leftChars="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成人心脏探头超声频率：1-5MHz</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腹部探头超声频率：1-5MHz</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血管探头超声频率：3-12MHz</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小儿心脏探头超声频率：2-9MHz</w:t>
            </w:r>
          </w:p>
          <w:p w14:paraId="2234BE17">
            <w:pPr>
              <w:adjustRightInd w:val="0"/>
              <w:snapToGrid w:val="0"/>
              <w:spacing w:line="240" w:lineRule="auto"/>
              <w:ind w:left="21" w:leftChars="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探头最大扫描深度：≥3</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cm</w:t>
            </w:r>
          </w:p>
          <w:p w14:paraId="51256300">
            <w:pPr>
              <w:adjustRightInd w:val="0"/>
              <w:snapToGrid w:val="0"/>
              <w:spacing w:line="240" w:lineRule="auto"/>
              <w:ind w:left="21" w:leftChars="1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7.增益调节：</w:t>
            </w:r>
          </w:p>
          <w:p w14:paraId="7F1BA384">
            <w:pPr>
              <w:adjustRightInd w:val="0"/>
              <w:snapToGrid w:val="0"/>
              <w:spacing w:line="240" w:lineRule="auto"/>
              <w:ind w:left="21" w:leftChars="1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主机操作面板上具有增益补偿TGC分段≥8段；主机触摸屏具有侧向增益补偿LGC键分段≥4段。</w:t>
            </w:r>
          </w:p>
          <w:p w14:paraId="22DDF770">
            <w:pPr>
              <w:numPr>
                <w:ilvl w:val="0"/>
                <w:numId w:val="0"/>
              </w:numPr>
              <w:adjustRightInd w:val="0"/>
              <w:snapToGrid w:val="0"/>
              <w:spacing w:line="24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8.预设条件: 针对不同的检查脏器,预置最佳化图像的检查条件,减少操作时的调节,及常用所需的外部调节及组合调节。</w:t>
            </w:r>
          </w:p>
          <w:p w14:paraId="5D96C095">
            <w:pPr>
              <w:adjustRightInd w:val="0"/>
              <w:snapToGrid w:val="0"/>
              <w:spacing w:line="240" w:lineRule="auto"/>
              <w:ind w:left="21" w:leftChars="1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频普多普勒</w:t>
            </w:r>
            <w:r>
              <w:rPr>
                <w:rFonts w:hint="eastAsia" w:ascii="宋体" w:hAnsi="宋体" w:eastAsia="宋体" w:cs="宋体"/>
                <w:color w:val="auto"/>
                <w:szCs w:val="21"/>
                <w:highlight w:val="none"/>
                <w:lang w:eastAsia="zh-CN"/>
              </w:rPr>
              <w:t>：</w:t>
            </w:r>
          </w:p>
          <w:p w14:paraId="67B46830">
            <w:pPr>
              <w:adjustRightInd w:val="0"/>
              <w:snapToGrid w:val="0"/>
              <w:spacing w:line="240" w:lineRule="auto"/>
              <w:ind w:left="21" w:leftChars="10"/>
              <w:jc w:val="left"/>
              <w:rPr>
                <w:rFonts w:hint="eastAsia" w:ascii="宋体" w:hAnsi="宋体" w:eastAsia="宋体" w:cs="宋体"/>
                <w:i w:val="0"/>
                <w:iCs w:val="0"/>
                <w:color w:val="auto"/>
                <w:sz w:val="21"/>
                <w:szCs w:val="21"/>
                <w:highlight w:val="none"/>
                <w:u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方式：脉冲波多普勒PW，连续波多普勒CW</w:t>
            </w:r>
            <w:r>
              <w:rPr>
                <w:rFonts w:hint="eastAsia" w:ascii="宋体" w:hAnsi="宋体" w:eastAsia="宋体" w:cs="宋体"/>
                <w:color w:val="auto"/>
                <w:szCs w:val="21"/>
                <w:highlight w:val="none"/>
                <w:lang w:eastAsia="zh-CN"/>
              </w:rPr>
              <w:t>；</w:t>
            </w:r>
          </w:p>
          <w:p w14:paraId="3A6C984E">
            <w:pPr>
              <w:adjustRightInd w:val="0"/>
              <w:snapToGrid w:val="0"/>
              <w:spacing w:line="240" w:lineRule="auto"/>
              <w:ind w:left="21" w:leftChars="10"/>
              <w:jc w:val="left"/>
              <w:rPr>
                <w:rFonts w:hint="eastAsia" w:ascii="宋体" w:hAnsi="宋体" w:eastAsia="宋体" w:cs="宋体"/>
                <w:i w:val="0"/>
                <w:iCs w:val="0"/>
                <w:color w:val="auto"/>
                <w:sz w:val="21"/>
                <w:szCs w:val="21"/>
                <w:highlight w:val="none"/>
                <w:u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显示注释，包括多普勒模式、速度标尺（cm/s）、滤波设置、增益、体积、正/反、角度校正、灰度曲线</w:t>
            </w:r>
            <w:r>
              <w:rPr>
                <w:rFonts w:hint="eastAsia" w:ascii="宋体" w:hAnsi="宋体" w:eastAsia="宋体" w:cs="宋体"/>
                <w:color w:val="auto"/>
                <w:szCs w:val="21"/>
                <w:highlight w:val="none"/>
                <w:lang w:eastAsia="zh-CN"/>
              </w:rPr>
              <w:t>；</w:t>
            </w:r>
          </w:p>
          <w:p w14:paraId="4F23474A">
            <w:pPr>
              <w:adjustRightInd w:val="0"/>
              <w:snapToGrid w:val="0"/>
              <w:spacing w:line="240" w:lineRule="auto"/>
              <w:ind w:left="21" w:leftChars="10"/>
              <w:jc w:val="left"/>
              <w:rPr>
                <w:rFonts w:hint="eastAsia" w:ascii="宋体" w:hAnsi="宋体" w:eastAsia="宋体" w:cs="宋体"/>
                <w:i w:val="0"/>
                <w:iCs w:val="0"/>
                <w:color w:val="auto"/>
                <w:sz w:val="21"/>
                <w:szCs w:val="21"/>
                <w:highlight w:val="none"/>
                <w:u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后处理包括反转、基线、角度校正、显示格式、多普勒增益、扫描速度、抑制、压缩和彩色图谱等</w:t>
            </w:r>
            <w:r>
              <w:rPr>
                <w:rFonts w:hint="eastAsia" w:ascii="宋体" w:hAnsi="宋体" w:eastAsia="宋体" w:cs="宋体"/>
                <w:color w:val="auto"/>
                <w:szCs w:val="21"/>
                <w:highlight w:val="none"/>
                <w:lang w:eastAsia="zh-CN"/>
              </w:rPr>
              <w:t>；</w:t>
            </w:r>
          </w:p>
          <w:p w14:paraId="46672597">
            <w:pPr>
              <w:adjustRightInd w:val="0"/>
              <w:snapToGrid w:val="0"/>
              <w:spacing w:line="240" w:lineRule="auto"/>
              <w:ind w:left="21" w:leftChars="10"/>
              <w:jc w:val="left"/>
              <w:rPr>
                <w:rFonts w:hint="eastAsia" w:ascii="宋体" w:hAnsi="宋体" w:eastAsia="宋体" w:cs="宋体"/>
                <w:i w:val="0"/>
                <w:iCs w:val="0"/>
                <w:color w:val="auto"/>
                <w:sz w:val="21"/>
                <w:szCs w:val="21"/>
                <w:highlight w:val="none"/>
                <w:u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取样宽度及位置范围≥0.5-19mm</w:t>
            </w:r>
            <w:r>
              <w:rPr>
                <w:rFonts w:hint="eastAsia" w:ascii="宋体" w:hAnsi="宋体" w:eastAsia="宋体" w:cs="宋体"/>
                <w:color w:val="auto"/>
                <w:szCs w:val="21"/>
                <w:highlight w:val="none"/>
                <w:lang w:eastAsia="zh-CN"/>
              </w:rPr>
              <w:t>；</w:t>
            </w:r>
          </w:p>
          <w:p w14:paraId="39D79D13">
            <w:pPr>
              <w:adjustRightInd w:val="0"/>
              <w:snapToGrid w:val="0"/>
              <w:spacing w:line="240" w:lineRule="auto"/>
              <w:ind w:left="21" w:leftChars="10"/>
              <w:jc w:val="left"/>
              <w:rPr>
                <w:rFonts w:hint="eastAsia" w:ascii="宋体" w:hAnsi="宋体" w:eastAsia="宋体" w:cs="宋体"/>
                <w:i w:val="0"/>
                <w:iCs w:val="0"/>
                <w:color w:val="auto"/>
                <w:sz w:val="21"/>
                <w:szCs w:val="21"/>
                <w:highlight w:val="none"/>
                <w:u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Doppler及M型电影回放：≥60秒</w:t>
            </w:r>
            <w:r>
              <w:rPr>
                <w:rFonts w:hint="eastAsia" w:ascii="宋体" w:hAnsi="宋体" w:eastAsia="宋体" w:cs="宋体"/>
                <w:color w:val="auto"/>
                <w:szCs w:val="21"/>
                <w:highlight w:val="none"/>
                <w:lang w:eastAsia="zh-CN"/>
              </w:rPr>
              <w:t>；</w:t>
            </w:r>
          </w:p>
          <w:p w14:paraId="3988E892">
            <w:pPr>
              <w:adjustRightInd w:val="0"/>
              <w:snapToGrid w:val="0"/>
              <w:spacing w:line="240" w:lineRule="auto"/>
              <w:ind w:left="21" w:leftChars="10"/>
              <w:jc w:val="left"/>
              <w:rPr>
                <w:rFonts w:hint="eastAsia" w:ascii="宋体" w:hAnsi="宋体" w:eastAsia="宋体" w:cs="宋体"/>
                <w:i w:val="0"/>
                <w:iCs w:val="0"/>
                <w:color w:val="auto"/>
                <w:sz w:val="21"/>
                <w:szCs w:val="21"/>
                <w:highlight w:val="none"/>
                <w:u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零位移动：≥8级</w:t>
            </w:r>
            <w:r>
              <w:rPr>
                <w:rFonts w:hint="eastAsia" w:ascii="宋体" w:hAnsi="宋体" w:eastAsia="宋体" w:cs="宋体"/>
                <w:color w:val="auto"/>
                <w:szCs w:val="21"/>
                <w:highlight w:val="none"/>
                <w:lang w:eastAsia="zh-CN"/>
              </w:rPr>
              <w:t>；</w:t>
            </w:r>
          </w:p>
          <w:p w14:paraId="733B6B20">
            <w:pPr>
              <w:numPr>
                <w:ilvl w:val="0"/>
                <w:numId w:val="0"/>
              </w:numPr>
              <w:adjustRightInd w:val="0"/>
              <w:snapToGrid w:val="0"/>
              <w:spacing w:line="24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一键优化功能可自动调整标尺和基线，并通过自动速度标尺调节可进行角度校正</w:t>
            </w:r>
            <w:r>
              <w:rPr>
                <w:rFonts w:hint="eastAsia" w:ascii="宋体" w:hAnsi="宋体" w:eastAsia="宋体" w:cs="宋体"/>
                <w:color w:val="auto"/>
                <w:szCs w:val="21"/>
                <w:highlight w:val="none"/>
                <w:lang w:val="en-US" w:eastAsia="zh-CN"/>
              </w:rPr>
              <w:t>。</w:t>
            </w:r>
          </w:p>
          <w:p w14:paraId="782E092F">
            <w:pPr>
              <w:adjustRightInd w:val="0"/>
              <w:snapToGrid w:val="0"/>
              <w:spacing w:line="240" w:lineRule="auto"/>
              <w:ind w:left="21" w:leftChars="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彩色多普勒：</w:t>
            </w:r>
          </w:p>
          <w:p w14:paraId="34080511">
            <w:pPr>
              <w:adjustRightInd w:val="0"/>
              <w:snapToGrid w:val="0"/>
              <w:spacing w:line="240" w:lineRule="auto"/>
              <w:ind w:left="21" w:leftChars="10"/>
              <w:jc w:val="left"/>
              <w:rPr>
                <w:rFonts w:hint="eastAsia" w:ascii="宋体" w:hAnsi="宋体" w:eastAsia="宋体" w:cs="宋体"/>
                <w:i w:val="0"/>
                <w:iCs w:val="0"/>
                <w:color w:val="auto"/>
                <w:sz w:val="21"/>
                <w:szCs w:val="21"/>
                <w:highlight w:val="none"/>
                <w:u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彩色多普勒血流算法提供清晰的血管轮廓描绘和时间显示</w:t>
            </w:r>
            <w:r>
              <w:rPr>
                <w:rFonts w:hint="eastAsia" w:ascii="宋体" w:hAnsi="宋体" w:eastAsia="宋体" w:cs="宋体"/>
                <w:color w:val="auto"/>
                <w:szCs w:val="21"/>
                <w:highlight w:val="none"/>
                <w:lang w:eastAsia="zh-CN"/>
              </w:rPr>
              <w:t>；</w:t>
            </w:r>
          </w:p>
          <w:p w14:paraId="5A386D19">
            <w:pPr>
              <w:adjustRightInd w:val="0"/>
              <w:snapToGrid w:val="0"/>
              <w:spacing w:line="240" w:lineRule="auto"/>
              <w:ind w:left="21" w:leftChars="10"/>
              <w:jc w:val="left"/>
              <w:rPr>
                <w:rFonts w:hint="eastAsia" w:ascii="宋体" w:hAnsi="宋体" w:eastAsia="宋体" w:cs="宋体"/>
                <w:i w:val="0"/>
                <w:iCs w:val="0"/>
                <w:color w:val="auto"/>
                <w:sz w:val="21"/>
                <w:szCs w:val="21"/>
                <w:highlight w:val="none"/>
                <w:u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后处理包括基线、色彩反转、彩色图、隐藏颜色、录入优先级、混叠、方差和缩放等</w:t>
            </w:r>
            <w:r>
              <w:rPr>
                <w:rFonts w:hint="eastAsia" w:ascii="宋体" w:hAnsi="宋体" w:cs="宋体"/>
                <w:color w:val="auto"/>
                <w:szCs w:val="21"/>
                <w:highlight w:val="none"/>
                <w:lang w:eastAsia="zh-CN"/>
              </w:rPr>
              <w:t>；</w:t>
            </w:r>
          </w:p>
          <w:p w14:paraId="544E3D58">
            <w:pPr>
              <w:adjustRightInd w:val="0"/>
              <w:snapToGrid w:val="0"/>
              <w:spacing w:line="240" w:lineRule="auto"/>
              <w:ind w:left="21" w:leftChars="10"/>
              <w:jc w:val="left"/>
              <w:rPr>
                <w:rFonts w:hint="eastAsia" w:ascii="宋体" w:hAnsi="宋体" w:eastAsia="宋体" w:cs="宋体"/>
                <w:i w:val="0"/>
                <w:iCs w:val="0"/>
                <w:color w:val="auto"/>
                <w:sz w:val="21"/>
                <w:szCs w:val="21"/>
                <w:highlight w:val="none"/>
                <w:u w:val="none"/>
                <w:lang w:eastAsia="zh-CN"/>
              </w:rPr>
            </w:pP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CW血流最大速度≥18m/s</w:t>
            </w:r>
            <w:r>
              <w:rPr>
                <w:rFonts w:hint="eastAsia" w:ascii="宋体" w:hAnsi="宋体" w:eastAsia="宋体" w:cs="宋体"/>
                <w:color w:val="auto"/>
                <w:szCs w:val="21"/>
                <w:highlight w:val="none"/>
                <w:lang w:eastAsia="zh-CN"/>
              </w:rPr>
              <w:t>；</w:t>
            </w:r>
          </w:p>
          <w:p w14:paraId="50A7485F">
            <w:pPr>
              <w:adjustRightInd w:val="0"/>
              <w:snapToGrid w:val="0"/>
              <w:spacing w:line="240" w:lineRule="auto"/>
              <w:ind w:left="21" w:leftChars="10"/>
              <w:jc w:val="left"/>
              <w:rPr>
                <w:rFonts w:hint="eastAsia" w:ascii="宋体" w:hAnsi="宋体" w:eastAsia="宋体" w:cs="宋体"/>
                <w:i w:val="0"/>
                <w:iCs w:val="0"/>
                <w:color w:val="auto"/>
                <w:sz w:val="21"/>
                <w:szCs w:val="21"/>
                <w:highlight w:val="none"/>
                <w:u w:val="none"/>
                <w:lang w:eastAsia="zh-CN"/>
              </w:rPr>
            </w:pP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显示控制：黑白与彩色比较、彩色和2D线密度控制</w:t>
            </w:r>
            <w:r>
              <w:rPr>
                <w:rFonts w:hint="eastAsia" w:ascii="宋体" w:hAnsi="宋体" w:eastAsia="宋体" w:cs="宋体"/>
                <w:color w:val="auto"/>
                <w:szCs w:val="21"/>
                <w:highlight w:val="none"/>
                <w:lang w:eastAsia="zh-CN"/>
              </w:rPr>
              <w:t>；</w:t>
            </w:r>
          </w:p>
          <w:p w14:paraId="288EB150">
            <w:pPr>
              <w:adjustRightInd w:val="0"/>
              <w:snapToGrid w:val="0"/>
              <w:spacing w:line="240" w:lineRule="auto"/>
              <w:ind w:left="21" w:leftChars="10"/>
              <w:jc w:val="left"/>
              <w:rPr>
                <w:rFonts w:hint="eastAsia" w:ascii="宋体" w:hAnsi="宋体" w:eastAsia="宋体" w:cs="宋体"/>
                <w:i w:val="0"/>
                <w:iCs w:val="0"/>
                <w:color w:val="auto"/>
                <w:sz w:val="21"/>
                <w:szCs w:val="21"/>
                <w:highlight w:val="none"/>
                <w:u w:val="none"/>
                <w:lang w:eastAsia="zh-CN"/>
              </w:rPr>
            </w:pP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根据彩色框位置自动调整发射和接收带宽处理，提供卓越的灵敏度和色彩分辨率</w:t>
            </w:r>
            <w:r>
              <w:rPr>
                <w:rFonts w:hint="eastAsia" w:ascii="宋体" w:hAnsi="宋体" w:eastAsia="宋体" w:cs="宋体"/>
                <w:color w:val="auto"/>
                <w:szCs w:val="21"/>
                <w:highlight w:val="none"/>
                <w:lang w:eastAsia="zh-CN"/>
              </w:rPr>
              <w:t>；</w:t>
            </w:r>
          </w:p>
          <w:p w14:paraId="1DEC68DD">
            <w:pPr>
              <w:adjustRightInd w:val="0"/>
              <w:snapToGrid w:val="0"/>
              <w:spacing w:line="240" w:lineRule="auto"/>
              <w:ind w:left="21" w:leftChars="10"/>
              <w:jc w:val="left"/>
              <w:rPr>
                <w:rFonts w:hint="eastAsia" w:ascii="宋体" w:hAnsi="宋体" w:eastAsia="宋体" w:cs="宋体"/>
                <w:i w:val="0"/>
                <w:iCs w:val="0"/>
                <w:color w:val="auto"/>
                <w:sz w:val="21"/>
                <w:szCs w:val="21"/>
                <w:highlight w:val="none"/>
                <w:u w:val="none"/>
                <w:lang w:eastAsia="zh-CN"/>
              </w:rPr>
            </w:pP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采用智能算法的高级运动伪影抑制，可用于各种成像模式消除彩色运动伪影</w:t>
            </w:r>
            <w:r>
              <w:rPr>
                <w:rFonts w:hint="eastAsia" w:ascii="宋体" w:hAnsi="宋体" w:eastAsia="宋体" w:cs="宋体"/>
                <w:color w:val="auto"/>
                <w:szCs w:val="21"/>
                <w:highlight w:val="none"/>
                <w:lang w:eastAsia="zh-CN"/>
              </w:rPr>
              <w:t>；</w:t>
            </w:r>
          </w:p>
          <w:p w14:paraId="25590D29">
            <w:pPr>
              <w:numPr>
                <w:ilvl w:val="0"/>
                <w:numId w:val="0"/>
              </w:numPr>
              <w:adjustRightInd w:val="0"/>
              <w:snapToGrid w:val="0"/>
              <w:spacing w:line="240"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具有速度与变量显示、实时和冻结成像中的颜色反转</w:t>
            </w:r>
            <w:r>
              <w:rPr>
                <w:rFonts w:hint="eastAsia" w:ascii="宋体" w:hAnsi="宋体" w:eastAsia="宋体" w:cs="宋体"/>
                <w:color w:val="auto"/>
                <w:szCs w:val="21"/>
                <w:highlight w:val="none"/>
                <w:lang w:eastAsia="zh-CN"/>
              </w:rPr>
              <w:t>。</w:t>
            </w:r>
          </w:p>
        </w:tc>
      </w:tr>
      <w:tr w14:paraId="252F355D">
        <w:tblPrEx>
          <w:tblCellMar>
            <w:top w:w="0" w:type="dxa"/>
            <w:left w:w="108" w:type="dxa"/>
            <w:bottom w:w="0" w:type="dxa"/>
            <w:right w:w="108" w:type="dxa"/>
          </w:tblCellMar>
        </w:tblPrEx>
        <w:trPr>
          <w:trHeight w:val="67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29D707">
            <w:pPr>
              <w:widowControl/>
              <w:spacing w:line="240" w:lineRule="auto"/>
              <w:jc w:val="center"/>
              <w:textAlignment w:val="center"/>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lang w:val="en-US" w:eastAsia="zh-CN" w:bidi="ar"/>
              </w:rPr>
              <w:t>6</w:t>
            </w: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2EBBBF">
            <w:pPr>
              <w:widowControl/>
              <w:spacing w:line="240" w:lineRule="auto"/>
              <w:jc w:val="center"/>
              <w:textAlignment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其他要求</w:t>
            </w:r>
          </w:p>
        </w:tc>
        <w:tc>
          <w:tcPr>
            <w:tcW w:w="72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33381E">
            <w:pPr>
              <w:widowControl/>
              <w:numPr>
                <w:ilvl w:val="0"/>
                <w:numId w:val="0"/>
              </w:numPr>
              <w:spacing w:line="240" w:lineRule="auto"/>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 w:val="21"/>
                <w:szCs w:val="21"/>
                <w:highlight w:val="none"/>
                <w:lang w:val="en-US" w:eastAsia="zh-CN"/>
              </w:rPr>
              <w:t>每台机器配套超声诊断床及超声医师椅；配套一个心脏运动负荷倾斜式脚踏车</w:t>
            </w:r>
            <w:r>
              <w:rPr>
                <w:rFonts w:hint="eastAsia" w:ascii="宋体" w:hAnsi="宋体" w:cs="宋体"/>
                <w:color w:val="auto"/>
                <w:kern w:val="0"/>
                <w:sz w:val="21"/>
                <w:szCs w:val="21"/>
                <w:highlight w:val="none"/>
                <w:lang w:val="en-US" w:eastAsia="zh-CN"/>
              </w:rPr>
              <w:t>；</w:t>
            </w:r>
            <w:r>
              <w:rPr>
                <w:rFonts w:hint="eastAsia" w:ascii="宋体" w:hAnsi="宋体" w:cs="宋体"/>
                <w:color w:val="auto"/>
                <w:szCs w:val="21"/>
                <w:highlight w:val="none"/>
                <w:lang w:eastAsia="zh-CN"/>
              </w:rPr>
              <w:t>提供</w:t>
            </w:r>
            <w:r>
              <w:rPr>
                <w:rFonts w:hint="eastAsia" w:ascii="宋体" w:hAnsi="宋体" w:cs="宋体"/>
                <w:color w:val="auto"/>
                <w:szCs w:val="21"/>
                <w:highlight w:val="none"/>
                <w:lang w:val="en-US" w:eastAsia="zh-CN"/>
              </w:rPr>
              <w:t>心脏</w:t>
            </w:r>
            <w:r>
              <w:rPr>
                <w:rFonts w:hint="eastAsia" w:ascii="宋体" w:hAnsi="宋体" w:cs="宋体"/>
                <w:color w:val="auto"/>
                <w:szCs w:val="21"/>
                <w:highlight w:val="none"/>
                <w:lang w:eastAsia="zh-CN"/>
              </w:rPr>
              <w:t>超声诊断教学体膜一套。</w:t>
            </w:r>
          </w:p>
        </w:tc>
      </w:tr>
    </w:tbl>
    <w:p w14:paraId="5F90399D">
      <w:pPr>
        <w:rPr>
          <w:rFonts w:hint="eastAsia" w:ascii="宋体" w:hAnsi="宋体" w:eastAsia="宋体" w:cs="宋体"/>
          <w:b/>
          <w:bCs/>
          <w:sz w:val="24"/>
          <w:szCs w:val="24"/>
          <w:lang w:val="en-US" w:eastAsia="zh-CN"/>
        </w:rPr>
      </w:pPr>
      <w:bookmarkStart w:id="0" w:name="_Toc22631"/>
      <w:bookmarkStart w:id="1" w:name="_Toc29514"/>
      <w:bookmarkStart w:id="2" w:name="_Toc5034"/>
      <w:r>
        <w:rPr>
          <w:rFonts w:hint="eastAsia" w:ascii="宋体" w:hAnsi="宋体" w:eastAsia="宋体" w:cs="宋体"/>
          <w:b/>
          <w:bCs/>
          <w:sz w:val="24"/>
          <w:szCs w:val="24"/>
          <w:lang w:val="en-US" w:eastAsia="zh-CN"/>
        </w:rPr>
        <w:br w:type="page"/>
      </w:r>
    </w:p>
    <w:p w14:paraId="2F6BD837">
      <w:pPr>
        <w:pStyle w:val="2"/>
        <w:spacing w:line="360" w:lineRule="auto"/>
        <w:ind w:left="0" w:leftChars="0" w:firstLine="0" w:firstLineChars="0"/>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包2：彩色多普勒超声诊断仪-浅表机器</w:t>
      </w:r>
      <w:r>
        <w:rPr>
          <w:rFonts w:hint="eastAsia" w:ascii="宋体" w:hAnsi="宋体" w:eastAsia="宋体" w:cs="宋体"/>
          <w:b/>
          <w:bCs/>
          <w:sz w:val="24"/>
          <w:szCs w:val="24"/>
          <w:highlight w:val="none"/>
          <w:lang w:val="en-US" w:eastAsia="zh-CN"/>
        </w:rPr>
        <w:t>（4台）</w:t>
      </w:r>
    </w:p>
    <w:p w14:paraId="1CB96880">
      <w:pPr>
        <w:pStyle w:val="2"/>
        <w:spacing w:line="360" w:lineRule="auto"/>
        <w:ind w:left="0" w:leftChars="0" w:firstLine="0" w:firstLineChars="0"/>
        <w:jc w:val="left"/>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1.配置清单</w:t>
      </w:r>
    </w:p>
    <w:tbl>
      <w:tblPr>
        <w:tblStyle w:val="3"/>
        <w:tblW w:w="65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8"/>
        <w:gridCol w:w="3360"/>
        <w:gridCol w:w="1305"/>
        <w:gridCol w:w="1185"/>
      </w:tblGrid>
      <w:tr w14:paraId="27D22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8" w:type="dxa"/>
            <w:tcBorders>
              <w:top w:val="single" w:color="000000" w:sz="4" w:space="0"/>
              <w:left w:val="single" w:color="000000" w:sz="4" w:space="0"/>
              <w:bottom w:val="single" w:color="000000" w:sz="4" w:space="0"/>
              <w:right w:val="single" w:color="000000" w:sz="4" w:space="0"/>
            </w:tcBorders>
            <w:noWrap w:val="0"/>
            <w:vAlign w:val="center"/>
          </w:tcPr>
          <w:p w14:paraId="61A30840">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序号</w:t>
            </w:r>
          </w:p>
        </w:tc>
        <w:tc>
          <w:tcPr>
            <w:tcW w:w="3360" w:type="dxa"/>
            <w:tcBorders>
              <w:top w:val="single" w:color="000000" w:sz="4" w:space="0"/>
              <w:left w:val="single" w:color="000000" w:sz="4" w:space="0"/>
              <w:bottom w:val="single" w:color="000000" w:sz="4" w:space="0"/>
              <w:right w:val="single" w:color="000000" w:sz="4" w:space="0"/>
            </w:tcBorders>
            <w:noWrap w:val="0"/>
            <w:vAlign w:val="center"/>
          </w:tcPr>
          <w:p w14:paraId="7E15267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品名</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3A5C0C5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681B313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r>
      <w:tr w14:paraId="49E4E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8" w:type="dxa"/>
            <w:tcBorders>
              <w:top w:val="single" w:color="000000" w:sz="4" w:space="0"/>
              <w:left w:val="single" w:color="000000" w:sz="4" w:space="0"/>
              <w:bottom w:val="single" w:color="000000" w:sz="4" w:space="0"/>
              <w:right w:val="single" w:color="000000" w:sz="4" w:space="0"/>
            </w:tcBorders>
            <w:noWrap w:val="0"/>
            <w:vAlign w:val="center"/>
          </w:tcPr>
          <w:p w14:paraId="56959B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360" w:type="dxa"/>
            <w:tcBorders>
              <w:top w:val="single" w:color="000000" w:sz="4" w:space="0"/>
              <w:left w:val="single" w:color="000000" w:sz="4" w:space="0"/>
              <w:bottom w:val="single" w:color="000000" w:sz="4" w:space="0"/>
              <w:right w:val="single" w:color="000000" w:sz="4" w:space="0"/>
            </w:tcBorders>
            <w:noWrap w:val="0"/>
            <w:vAlign w:val="center"/>
          </w:tcPr>
          <w:p w14:paraId="4D1CE2CF">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sz w:val="21"/>
                <w:szCs w:val="21"/>
                <w:lang w:val="en-US" w:eastAsia="zh-CN"/>
              </w:rPr>
              <w:t>主机</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76700577">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5E6F47A5">
            <w:pPr>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4</w:t>
            </w:r>
          </w:p>
        </w:tc>
      </w:tr>
      <w:tr w14:paraId="178FF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8" w:type="dxa"/>
            <w:tcBorders>
              <w:top w:val="single" w:color="000000" w:sz="4" w:space="0"/>
              <w:left w:val="single" w:color="000000" w:sz="4" w:space="0"/>
              <w:bottom w:val="single" w:color="000000" w:sz="4" w:space="0"/>
              <w:right w:val="single" w:color="000000" w:sz="4" w:space="0"/>
            </w:tcBorders>
            <w:noWrap w:val="0"/>
            <w:vAlign w:val="center"/>
          </w:tcPr>
          <w:p w14:paraId="604C97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360" w:type="dxa"/>
            <w:tcBorders>
              <w:top w:val="single" w:color="000000" w:sz="4" w:space="0"/>
              <w:left w:val="single" w:color="000000" w:sz="4" w:space="0"/>
              <w:bottom w:val="single" w:color="000000" w:sz="4" w:space="0"/>
              <w:right w:val="single" w:color="000000" w:sz="4" w:space="0"/>
            </w:tcBorders>
            <w:noWrap w:val="0"/>
            <w:vAlign w:val="center"/>
          </w:tcPr>
          <w:p w14:paraId="7C3DABBA">
            <w:pPr>
              <w:jc w:val="center"/>
              <w:rPr>
                <w:rFonts w:hint="eastAsia" w:ascii="宋体" w:hAnsi="宋体" w:eastAsia="宋体" w:cs="宋体"/>
                <w:i w:val="0"/>
                <w:iCs w:val="0"/>
                <w:color w:val="000000"/>
                <w:sz w:val="21"/>
                <w:szCs w:val="21"/>
                <w:u w:val="none"/>
              </w:rPr>
            </w:pPr>
            <w:r>
              <w:rPr>
                <w:rFonts w:hint="eastAsia" w:ascii="宋体" w:hAnsi="宋体" w:eastAsia="宋体" w:cs="宋体"/>
                <w:color w:val="auto"/>
                <w:sz w:val="21"/>
                <w:szCs w:val="21"/>
                <w:highlight w:val="none"/>
                <w:lang w:eastAsia="zh-CN"/>
              </w:rPr>
              <w:t>相控阵</w:t>
            </w:r>
            <w:r>
              <w:rPr>
                <w:rFonts w:hint="eastAsia" w:ascii="宋体" w:hAnsi="宋体" w:cs="宋体"/>
                <w:color w:val="auto"/>
                <w:sz w:val="21"/>
                <w:szCs w:val="21"/>
                <w:highlight w:val="none"/>
                <w:lang w:val="en-US" w:eastAsia="zh-CN"/>
              </w:rPr>
              <w:t>探头</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6E365FAC">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个</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659117A1">
            <w:pPr>
              <w:jc w:val="center"/>
              <w:rPr>
                <w:rFonts w:hint="default" w:ascii="宋体" w:hAnsi="宋体" w:eastAsia="宋体" w:cs="宋体"/>
                <w:i w:val="0"/>
                <w:iCs w:val="0"/>
                <w:color w:val="000000"/>
                <w:sz w:val="21"/>
                <w:szCs w:val="21"/>
                <w:u w:val="none"/>
                <w:lang w:val="en-US" w:eastAsia="zh-CN"/>
              </w:rPr>
            </w:pPr>
            <w:r>
              <w:rPr>
                <w:rFonts w:hint="eastAsia" w:ascii="宋体" w:hAnsi="宋体" w:cs="宋体"/>
                <w:color w:val="auto"/>
                <w:sz w:val="21"/>
                <w:szCs w:val="21"/>
                <w:highlight w:val="none"/>
                <w:lang w:val="en-US" w:eastAsia="zh-CN"/>
              </w:rPr>
              <w:t>4</w:t>
            </w:r>
          </w:p>
        </w:tc>
      </w:tr>
      <w:tr w14:paraId="27F09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8" w:type="dxa"/>
            <w:tcBorders>
              <w:top w:val="single" w:color="000000" w:sz="4" w:space="0"/>
              <w:left w:val="single" w:color="000000" w:sz="4" w:space="0"/>
              <w:bottom w:val="single" w:color="000000" w:sz="4" w:space="0"/>
              <w:right w:val="single" w:color="000000" w:sz="4" w:space="0"/>
            </w:tcBorders>
            <w:noWrap w:val="0"/>
            <w:vAlign w:val="center"/>
          </w:tcPr>
          <w:p w14:paraId="54259C3A">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w:t>
            </w:r>
          </w:p>
        </w:tc>
        <w:tc>
          <w:tcPr>
            <w:tcW w:w="3360" w:type="dxa"/>
            <w:tcBorders>
              <w:top w:val="single" w:color="000000" w:sz="4" w:space="0"/>
              <w:left w:val="single" w:color="000000" w:sz="4" w:space="0"/>
              <w:bottom w:val="single" w:color="000000" w:sz="4" w:space="0"/>
              <w:right w:val="single" w:color="000000" w:sz="4" w:space="0"/>
            </w:tcBorders>
            <w:noWrap w:val="0"/>
            <w:vAlign w:val="center"/>
          </w:tcPr>
          <w:p w14:paraId="58229933">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auto"/>
                <w:sz w:val="21"/>
                <w:szCs w:val="21"/>
                <w:highlight w:val="none"/>
                <w:lang w:eastAsia="zh-CN"/>
              </w:rPr>
              <w:t>凸阵</w:t>
            </w:r>
            <w:r>
              <w:rPr>
                <w:rFonts w:hint="eastAsia" w:ascii="宋体" w:hAnsi="宋体" w:cs="宋体"/>
                <w:color w:val="auto"/>
                <w:sz w:val="21"/>
                <w:szCs w:val="21"/>
                <w:highlight w:val="none"/>
                <w:lang w:val="en-US" w:eastAsia="zh-CN"/>
              </w:rPr>
              <w:t>探头</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3B2287DE">
            <w:pPr>
              <w:jc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个</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0C62A100">
            <w:pPr>
              <w:jc w:val="center"/>
              <w:rPr>
                <w:rFonts w:hint="eastAsia" w:ascii="宋体" w:hAnsi="宋体" w:cs="宋体"/>
                <w:i w:val="0"/>
                <w:iCs w:val="0"/>
                <w:color w:val="000000" w:themeColor="text1"/>
                <w:sz w:val="21"/>
                <w:szCs w:val="21"/>
                <w:u w:val="none"/>
                <w:lang w:val="en-US" w:eastAsia="zh-CN"/>
                <w14:textFill>
                  <w14:solidFill>
                    <w14:schemeClr w14:val="tx1"/>
                  </w14:solidFill>
                </w14:textFill>
              </w:rPr>
            </w:pPr>
            <w:r>
              <w:rPr>
                <w:rFonts w:hint="eastAsia" w:ascii="宋体" w:hAnsi="宋体" w:cs="宋体"/>
                <w:color w:val="auto"/>
                <w:sz w:val="21"/>
                <w:szCs w:val="21"/>
                <w:highlight w:val="none"/>
                <w:lang w:val="en-US" w:eastAsia="zh-CN"/>
              </w:rPr>
              <w:t>4</w:t>
            </w:r>
          </w:p>
        </w:tc>
      </w:tr>
      <w:tr w14:paraId="3E42F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8" w:type="dxa"/>
            <w:tcBorders>
              <w:top w:val="single" w:color="000000" w:sz="4" w:space="0"/>
              <w:left w:val="single" w:color="000000" w:sz="4" w:space="0"/>
              <w:bottom w:val="single" w:color="000000" w:sz="4" w:space="0"/>
              <w:right w:val="single" w:color="000000" w:sz="4" w:space="0"/>
            </w:tcBorders>
            <w:noWrap w:val="0"/>
            <w:vAlign w:val="center"/>
          </w:tcPr>
          <w:p w14:paraId="42A502C6">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w:t>
            </w:r>
          </w:p>
        </w:tc>
        <w:tc>
          <w:tcPr>
            <w:tcW w:w="3360" w:type="dxa"/>
            <w:tcBorders>
              <w:top w:val="single" w:color="000000" w:sz="4" w:space="0"/>
              <w:left w:val="single" w:color="000000" w:sz="4" w:space="0"/>
              <w:bottom w:val="single" w:color="000000" w:sz="4" w:space="0"/>
              <w:right w:val="single" w:color="000000" w:sz="4" w:space="0"/>
            </w:tcBorders>
            <w:noWrap w:val="0"/>
            <w:vAlign w:val="center"/>
          </w:tcPr>
          <w:p w14:paraId="18A34E2E">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auto"/>
                <w:sz w:val="21"/>
                <w:szCs w:val="21"/>
                <w:highlight w:val="none"/>
                <w:lang w:eastAsia="zh-CN"/>
              </w:rPr>
              <w:t>线阵</w:t>
            </w:r>
            <w:r>
              <w:rPr>
                <w:rFonts w:hint="eastAsia" w:ascii="宋体" w:hAnsi="宋体" w:cs="宋体"/>
                <w:color w:val="auto"/>
                <w:sz w:val="21"/>
                <w:szCs w:val="21"/>
                <w:highlight w:val="none"/>
                <w:lang w:val="en-US" w:eastAsia="zh-CN"/>
              </w:rPr>
              <w:t>探头</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478EA216">
            <w:pPr>
              <w:jc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个</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4A926192">
            <w:pPr>
              <w:jc w:val="center"/>
              <w:rPr>
                <w:rFonts w:hint="eastAsia" w:ascii="宋体" w:hAnsi="宋体" w:cs="宋体"/>
                <w:i w:val="0"/>
                <w:iCs w:val="0"/>
                <w:color w:val="000000" w:themeColor="text1"/>
                <w:sz w:val="21"/>
                <w:szCs w:val="21"/>
                <w:u w:val="none"/>
                <w:lang w:val="en-US" w:eastAsia="zh-CN"/>
                <w14:textFill>
                  <w14:solidFill>
                    <w14:schemeClr w14:val="tx1"/>
                  </w14:solidFill>
                </w14:textFill>
              </w:rPr>
            </w:pPr>
            <w:r>
              <w:rPr>
                <w:rFonts w:hint="eastAsia" w:ascii="宋体" w:hAnsi="宋体" w:cs="宋体"/>
                <w:color w:val="auto"/>
                <w:sz w:val="21"/>
                <w:szCs w:val="21"/>
                <w:highlight w:val="none"/>
                <w:lang w:val="en-US" w:eastAsia="zh-CN"/>
              </w:rPr>
              <w:t>4</w:t>
            </w:r>
          </w:p>
        </w:tc>
      </w:tr>
      <w:tr w14:paraId="2746B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8" w:type="dxa"/>
            <w:tcBorders>
              <w:top w:val="single" w:color="000000" w:sz="4" w:space="0"/>
              <w:left w:val="single" w:color="000000" w:sz="4" w:space="0"/>
              <w:bottom w:val="single" w:color="000000" w:sz="4" w:space="0"/>
              <w:right w:val="single" w:color="000000" w:sz="4" w:space="0"/>
            </w:tcBorders>
            <w:noWrap w:val="0"/>
            <w:vAlign w:val="center"/>
          </w:tcPr>
          <w:p w14:paraId="581204FB">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w:t>
            </w:r>
          </w:p>
        </w:tc>
        <w:tc>
          <w:tcPr>
            <w:tcW w:w="3360" w:type="dxa"/>
            <w:tcBorders>
              <w:top w:val="single" w:color="000000" w:sz="4" w:space="0"/>
              <w:left w:val="single" w:color="000000" w:sz="4" w:space="0"/>
              <w:bottom w:val="single" w:color="000000" w:sz="4" w:space="0"/>
              <w:right w:val="single" w:color="000000" w:sz="4" w:space="0"/>
            </w:tcBorders>
            <w:noWrap w:val="0"/>
            <w:vAlign w:val="center"/>
          </w:tcPr>
          <w:p w14:paraId="553BAB51">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auto"/>
                <w:sz w:val="21"/>
                <w:szCs w:val="21"/>
                <w:highlight w:val="none"/>
                <w:lang w:val="en-US" w:eastAsia="zh-CN"/>
              </w:rPr>
              <w:t>高频线阵探头</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4A253BED">
            <w:pPr>
              <w:jc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个</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22EE040B">
            <w:pPr>
              <w:jc w:val="center"/>
              <w:rPr>
                <w:rFonts w:hint="eastAsia" w:ascii="宋体" w:hAnsi="宋体" w:cs="宋体"/>
                <w:i w:val="0"/>
                <w:iCs w:val="0"/>
                <w:color w:val="000000" w:themeColor="text1"/>
                <w:sz w:val="21"/>
                <w:szCs w:val="21"/>
                <w:u w:val="none"/>
                <w:lang w:val="en-US" w:eastAsia="zh-CN"/>
                <w14:textFill>
                  <w14:solidFill>
                    <w14:schemeClr w14:val="tx1"/>
                  </w14:solidFill>
                </w14:textFill>
              </w:rPr>
            </w:pPr>
            <w:r>
              <w:rPr>
                <w:rFonts w:hint="eastAsia" w:ascii="宋体" w:hAnsi="宋体" w:cs="宋体"/>
                <w:color w:val="auto"/>
                <w:sz w:val="21"/>
                <w:szCs w:val="21"/>
                <w:highlight w:val="none"/>
                <w:lang w:val="en-US" w:eastAsia="zh-CN"/>
              </w:rPr>
              <w:t>3</w:t>
            </w:r>
          </w:p>
        </w:tc>
      </w:tr>
      <w:tr w14:paraId="16F69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8" w:type="dxa"/>
            <w:tcBorders>
              <w:top w:val="single" w:color="000000" w:sz="4" w:space="0"/>
              <w:left w:val="single" w:color="000000" w:sz="4" w:space="0"/>
              <w:bottom w:val="single" w:color="000000" w:sz="4" w:space="0"/>
              <w:right w:val="single" w:color="000000" w:sz="4" w:space="0"/>
            </w:tcBorders>
            <w:noWrap w:val="0"/>
            <w:vAlign w:val="center"/>
          </w:tcPr>
          <w:p w14:paraId="7E920F7B">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w:t>
            </w:r>
          </w:p>
        </w:tc>
        <w:tc>
          <w:tcPr>
            <w:tcW w:w="3360" w:type="dxa"/>
            <w:tcBorders>
              <w:top w:val="single" w:color="000000" w:sz="4" w:space="0"/>
              <w:left w:val="single" w:color="000000" w:sz="4" w:space="0"/>
              <w:bottom w:val="single" w:color="000000" w:sz="4" w:space="0"/>
              <w:right w:val="single" w:color="000000" w:sz="4" w:space="0"/>
            </w:tcBorders>
            <w:noWrap w:val="0"/>
            <w:vAlign w:val="center"/>
          </w:tcPr>
          <w:p w14:paraId="771A81F8">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auto"/>
                <w:sz w:val="21"/>
                <w:szCs w:val="21"/>
                <w:highlight w:val="none"/>
                <w:lang w:eastAsia="zh-CN"/>
              </w:rPr>
              <w:t>微凸探头</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593187BB">
            <w:pPr>
              <w:jc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个</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6E0B13F4">
            <w:pPr>
              <w:jc w:val="center"/>
              <w:rPr>
                <w:rFonts w:hint="eastAsia" w:ascii="宋体" w:hAnsi="宋体" w:cs="宋体"/>
                <w:i w:val="0"/>
                <w:iCs w:val="0"/>
                <w:color w:val="000000" w:themeColor="text1"/>
                <w:sz w:val="21"/>
                <w:szCs w:val="21"/>
                <w:u w:val="none"/>
                <w:lang w:val="en-US" w:eastAsia="zh-CN"/>
                <w14:textFill>
                  <w14:solidFill>
                    <w14:schemeClr w14:val="tx1"/>
                  </w14:solidFill>
                </w14:textFill>
              </w:rPr>
            </w:pPr>
            <w:r>
              <w:rPr>
                <w:rFonts w:hint="eastAsia" w:ascii="宋体" w:hAnsi="宋体" w:cs="宋体"/>
                <w:color w:val="auto"/>
                <w:sz w:val="21"/>
                <w:szCs w:val="21"/>
                <w:highlight w:val="none"/>
                <w:lang w:val="en-US" w:eastAsia="zh-CN"/>
              </w:rPr>
              <w:t>1</w:t>
            </w:r>
          </w:p>
        </w:tc>
      </w:tr>
      <w:tr w14:paraId="1E33E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8" w:type="dxa"/>
            <w:tcBorders>
              <w:top w:val="single" w:color="000000" w:sz="4" w:space="0"/>
              <w:left w:val="single" w:color="000000" w:sz="4" w:space="0"/>
              <w:bottom w:val="single" w:color="000000" w:sz="4" w:space="0"/>
              <w:right w:val="single" w:color="000000" w:sz="4" w:space="0"/>
            </w:tcBorders>
            <w:noWrap w:val="0"/>
            <w:vAlign w:val="center"/>
          </w:tcPr>
          <w:p w14:paraId="35F4BEE5">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7</w:t>
            </w:r>
          </w:p>
        </w:tc>
        <w:tc>
          <w:tcPr>
            <w:tcW w:w="3360" w:type="dxa"/>
            <w:tcBorders>
              <w:top w:val="single" w:color="000000" w:sz="4" w:space="0"/>
              <w:left w:val="single" w:color="000000" w:sz="4" w:space="0"/>
              <w:bottom w:val="single" w:color="000000" w:sz="4" w:space="0"/>
              <w:right w:val="single" w:color="000000" w:sz="4" w:space="0"/>
            </w:tcBorders>
            <w:noWrap w:val="0"/>
            <w:vAlign w:val="top"/>
          </w:tcPr>
          <w:p w14:paraId="633E035D">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auto"/>
                <w:sz w:val="21"/>
                <w:szCs w:val="21"/>
                <w:highlight w:val="none"/>
                <w:lang w:eastAsia="zh-CN"/>
              </w:rPr>
              <w:t>曲棍球杆式探头</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580B3253">
            <w:pPr>
              <w:jc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个</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754E067C">
            <w:pPr>
              <w:jc w:val="center"/>
              <w:rPr>
                <w:rFonts w:hint="eastAsia" w:ascii="宋体" w:hAnsi="宋体" w:cs="宋体"/>
                <w:i w:val="0"/>
                <w:iCs w:val="0"/>
                <w:color w:val="000000" w:themeColor="text1"/>
                <w:sz w:val="21"/>
                <w:szCs w:val="21"/>
                <w:u w:val="none"/>
                <w:lang w:val="en-US" w:eastAsia="zh-CN"/>
                <w14:textFill>
                  <w14:solidFill>
                    <w14:schemeClr w14:val="tx1"/>
                  </w14:solidFill>
                </w14:textFill>
              </w:rPr>
            </w:pPr>
            <w:r>
              <w:rPr>
                <w:rFonts w:hint="eastAsia" w:ascii="宋体" w:hAnsi="宋体" w:cs="宋体"/>
                <w:color w:val="auto"/>
                <w:sz w:val="21"/>
                <w:szCs w:val="21"/>
                <w:highlight w:val="none"/>
                <w:lang w:val="en-US" w:eastAsia="zh-CN"/>
              </w:rPr>
              <w:t>2</w:t>
            </w:r>
          </w:p>
        </w:tc>
      </w:tr>
    </w:tbl>
    <w:p w14:paraId="013EE9A8">
      <w:pPr>
        <w:pStyle w:val="2"/>
        <w:spacing w:line="360" w:lineRule="auto"/>
        <w:ind w:left="0" w:leftChars="0" w:firstLine="0" w:firstLineChars="0"/>
        <w:jc w:val="left"/>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2.技术参数要求</w:t>
      </w:r>
    </w:p>
    <w:tbl>
      <w:tblPr>
        <w:tblStyle w:val="3"/>
        <w:tblW w:w="9612" w:type="dxa"/>
        <w:jc w:val="center"/>
        <w:tblLayout w:type="autofit"/>
        <w:tblCellMar>
          <w:top w:w="0" w:type="dxa"/>
          <w:left w:w="108" w:type="dxa"/>
          <w:bottom w:w="0" w:type="dxa"/>
          <w:right w:w="108" w:type="dxa"/>
        </w:tblCellMar>
      </w:tblPr>
      <w:tblGrid>
        <w:gridCol w:w="640"/>
        <w:gridCol w:w="1475"/>
        <w:gridCol w:w="7497"/>
      </w:tblGrid>
      <w:tr w14:paraId="2883C16A">
        <w:tblPrEx>
          <w:tblCellMar>
            <w:top w:w="0" w:type="dxa"/>
            <w:left w:w="108" w:type="dxa"/>
            <w:bottom w:w="0" w:type="dxa"/>
            <w:right w:w="108" w:type="dxa"/>
          </w:tblCellMar>
        </w:tblPrEx>
        <w:trPr>
          <w:trHeight w:val="66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C297A8">
            <w:pPr>
              <w:widowControl/>
              <w:spacing w:line="240" w:lineRule="auto"/>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序号</w:t>
            </w: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93A978">
            <w:pPr>
              <w:widowControl/>
              <w:spacing w:line="240" w:lineRule="auto"/>
              <w:jc w:val="center"/>
              <w:textAlignment w:val="center"/>
              <w:rPr>
                <w:rFonts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 xml:space="preserve">产品名称 </w:t>
            </w:r>
          </w:p>
        </w:tc>
        <w:tc>
          <w:tcPr>
            <w:tcW w:w="74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6E08CD">
            <w:pPr>
              <w:widowControl/>
              <w:spacing w:line="240" w:lineRule="auto"/>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val="en-US" w:eastAsia="zh-CN" w:bidi="ar"/>
              </w:rPr>
              <w:t>技术</w:t>
            </w:r>
            <w:r>
              <w:rPr>
                <w:rFonts w:hint="eastAsia" w:ascii="宋体" w:hAnsi="宋体" w:cs="宋体"/>
                <w:b/>
                <w:bCs/>
                <w:color w:val="auto"/>
                <w:kern w:val="0"/>
                <w:szCs w:val="21"/>
                <w:highlight w:val="none"/>
                <w:lang w:bidi="ar"/>
              </w:rPr>
              <w:t>参数</w:t>
            </w:r>
          </w:p>
        </w:tc>
      </w:tr>
      <w:tr w14:paraId="5C405B69">
        <w:tblPrEx>
          <w:tblCellMar>
            <w:top w:w="0" w:type="dxa"/>
            <w:left w:w="108" w:type="dxa"/>
            <w:bottom w:w="0" w:type="dxa"/>
            <w:right w:w="108" w:type="dxa"/>
          </w:tblCellMar>
        </w:tblPrEx>
        <w:trPr>
          <w:trHeight w:val="9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605F1C">
            <w:pPr>
              <w:widowControl/>
              <w:spacing w:line="240" w:lineRule="auto"/>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C918C3">
            <w:pPr>
              <w:widowControl/>
              <w:spacing w:line="240" w:lineRule="auto"/>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设备用途</w:t>
            </w:r>
          </w:p>
        </w:tc>
        <w:tc>
          <w:tcPr>
            <w:tcW w:w="74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D927A3">
            <w:pPr>
              <w:widowControl/>
              <w:spacing w:line="240" w:lineRule="auto"/>
              <w:jc w:val="left"/>
              <w:textAlignment w:val="center"/>
              <w:rPr>
                <w:rFonts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主要用于心脏、腹部、妇产科、外周血管、小器官、肌骨、介入等方面的临床超声诊断和科研，具备持续升级能力，能满足开展新的临床应用需求。</w:t>
            </w:r>
          </w:p>
        </w:tc>
      </w:tr>
      <w:tr w14:paraId="552BC76C">
        <w:tblPrEx>
          <w:tblCellMar>
            <w:top w:w="0" w:type="dxa"/>
            <w:left w:w="108" w:type="dxa"/>
            <w:bottom w:w="0" w:type="dxa"/>
            <w:right w:w="108" w:type="dxa"/>
          </w:tblCellMar>
        </w:tblPrEx>
        <w:trPr>
          <w:trHeight w:val="9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C3984F">
            <w:pPr>
              <w:widowControl/>
              <w:spacing w:line="240" w:lineRule="auto"/>
              <w:jc w:val="center"/>
              <w:textAlignment w:val="center"/>
              <w:rPr>
                <w:rFonts w:hint="eastAsia" w:ascii="宋体" w:hAnsi="宋体" w:eastAsia="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2</w:t>
            </w: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0B22E5">
            <w:pPr>
              <w:widowControl/>
              <w:spacing w:line="240" w:lineRule="auto"/>
              <w:jc w:val="center"/>
              <w:textAlignment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技术要求</w:t>
            </w:r>
          </w:p>
        </w:tc>
        <w:tc>
          <w:tcPr>
            <w:tcW w:w="74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16C59F">
            <w:pPr>
              <w:widowControl/>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rPr>
              <w:t>投标设备须为各厂家的最</w:t>
            </w:r>
            <w:r>
              <w:rPr>
                <w:rFonts w:hint="eastAsia" w:ascii="宋体" w:hAnsi="宋体" w:cs="宋体"/>
                <w:color w:val="auto"/>
                <w:sz w:val="21"/>
                <w:szCs w:val="21"/>
                <w:highlight w:val="none"/>
                <w:lang w:val="en-US" w:eastAsia="zh-CN"/>
              </w:rPr>
              <w:t>新</w:t>
            </w:r>
            <w:r>
              <w:rPr>
                <w:rFonts w:hint="eastAsia" w:ascii="宋体" w:hAnsi="宋体" w:eastAsia="宋体" w:cs="宋体"/>
                <w:color w:val="auto"/>
                <w:sz w:val="21"/>
                <w:szCs w:val="21"/>
                <w:highlight w:val="none"/>
              </w:rPr>
              <w:t>系列机型</w:t>
            </w:r>
            <w:r>
              <w:rPr>
                <w:rFonts w:hint="eastAsia" w:ascii="宋体" w:hAnsi="宋体" w:eastAsia="宋体" w:cs="宋体"/>
                <w:color w:val="auto"/>
                <w:sz w:val="21"/>
                <w:szCs w:val="21"/>
                <w:highlight w:val="none"/>
                <w:lang w:eastAsia="zh-CN"/>
              </w:rPr>
              <w:t>。</w:t>
            </w:r>
          </w:p>
        </w:tc>
      </w:tr>
      <w:tr w14:paraId="25996DAE">
        <w:tblPrEx>
          <w:tblCellMar>
            <w:top w:w="0" w:type="dxa"/>
            <w:left w:w="108" w:type="dxa"/>
            <w:bottom w:w="0" w:type="dxa"/>
            <w:right w:w="108" w:type="dxa"/>
          </w:tblCellMar>
        </w:tblPrEx>
        <w:trPr>
          <w:trHeight w:val="133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FA5DDD">
            <w:pPr>
              <w:widowControl/>
              <w:spacing w:line="240" w:lineRule="auto"/>
              <w:jc w:val="center"/>
              <w:textAlignment w:val="center"/>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lang w:val="en-US" w:eastAsia="zh-CN" w:bidi="ar"/>
              </w:rPr>
              <w:t>3</w:t>
            </w: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318FD2">
            <w:pPr>
              <w:widowControl/>
              <w:spacing w:line="240" w:lineRule="auto"/>
              <w:jc w:val="center"/>
              <w:textAlignment w:val="center"/>
              <w:rPr>
                <w:rFonts w:ascii="宋体" w:hAnsi="宋体" w:cs="宋体"/>
                <w:color w:val="auto"/>
                <w:szCs w:val="21"/>
                <w:highlight w:val="none"/>
              </w:rPr>
            </w:pPr>
            <w:r>
              <w:rPr>
                <w:rFonts w:hint="eastAsia" w:ascii="宋体" w:hAnsi="宋体" w:cs="宋体"/>
                <w:color w:val="auto"/>
                <w:sz w:val="21"/>
                <w:szCs w:val="21"/>
                <w:highlight w:val="none"/>
                <w:lang w:val="en-US" w:eastAsia="zh-CN"/>
              </w:rPr>
              <w:t>彩色多普勒超声诊断仪</w:t>
            </w:r>
          </w:p>
        </w:tc>
        <w:tc>
          <w:tcPr>
            <w:tcW w:w="74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176486">
            <w:pPr>
              <w:spacing w:line="24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彩色多普勒超声诊断仪包括：</w:t>
            </w:r>
          </w:p>
          <w:p w14:paraId="1E1E8CE6">
            <w:pPr>
              <w:spacing w:line="240" w:lineRule="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≥23英寸高分辨率宽屏显示器，分辨率为1920×1080，采用灵活、可调节支撑臂</w:t>
            </w:r>
            <w:r>
              <w:rPr>
                <w:rFonts w:hint="eastAsia" w:ascii="宋体" w:hAnsi="宋体" w:cs="宋体"/>
                <w:color w:val="auto"/>
                <w:sz w:val="21"/>
                <w:szCs w:val="21"/>
                <w:highlight w:val="none"/>
                <w:lang w:eastAsia="zh-CN"/>
              </w:rPr>
              <w:t>；</w:t>
            </w:r>
          </w:p>
          <w:p w14:paraId="2C04E9EA">
            <w:pPr>
              <w:spacing w:line="240" w:lineRule="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应用最新智能波束形成技术，包括多同步脉冲激励、多声束高密度接收及多谐波回波声束复合等技术，提升图像的空间分辨率、对比分辨率、穿透力及成像帧频</w:t>
            </w:r>
            <w:r>
              <w:rPr>
                <w:rFonts w:hint="eastAsia" w:ascii="宋体" w:hAnsi="宋体" w:cs="宋体"/>
                <w:color w:val="auto"/>
                <w:sz w:val="21"/>
                <w:szCs w:val="21"/>
                <w:highlight w:val="none"/>
                <w:lang w:eastAsia="zh-CN"/>
              </w:rPr>
              <w:t>；</w:t>
            </w:r>
          </w:p>
          <w:p w14:paraId="0E42BB86">
            <w:pPr>
              <w:spacing w:line="240" w:lineRule="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智能动态微切片技术，可进行超声切面厚度方向各个深度的精确连续聚焦，实现超薄切面成像，提高图像的空间和对比分辨率、穿透力及全场均匀一致性</w:t>
            </w:r>
            <w:r>
              <w:rPr>
                <w:rFonts w:hint="eastAsia" w:ascii="宋体" w:hAnsi="宋体" w:cs="宋体"/>
                <w:color w:val="auto"/>
                <w:sz w:val="21"/>
                <w:szCs w:val="21"/>
                <w:highlight w:val="none"/>
                <w:lang w:eastAsia="zh-CN"/>
              </w:rPr>
              <w:t>；</w:t>
            </w:r>
          </w:p>
          <w:p w14:paraId="7FD3D743">
            <w:pPr>
              <w:spacing w:line="240" w:lineRule="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多路并行复合数据流处理技术，能够以多路并行方式高速处理巨大的数据量</w:t>
            </w:r>
            <w:r>
              <w:rPr>
                <w:rFonts w:hint="eastAsia" w:ascii="宋体" w:hAnsi="宋体" w:cs="宋体"/>
                <w:color w:val="auto"/>
                <w:sz w:val="21"/>
                <w:szCs w:val="21"/>
                <w:highlight w:val="none"/>
                <w:lang w:eastAsia="zh-CN"/>
              </w:rPr>
              <w:t>；</w:t>
            </w:r>
          </w:p>
          <w:p w14:paraId="36C3FDC6">
            <w:pPr>
              <w:spacing w:line="240" w:lineRule="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组织特性优化成像技术，根据声束在组织内传播的声学特性差异，进行接收聚焦补偿，有效提升组织细节分辨率，可实现自动补偿，支持凸阵/线阵等探头，分级可调</w:t>
            </w:r>
            <w:r>
              <w:rPr>
                <w:rFonts w:hint="eastAsia" w:ascii="宋体" w:hAnsi="宋体" w:cs="宋体"/>
                <w:color w:val="auto"/>
                <w:sz w:val="21"/>
                <w:szCs w:val="21"/>
                <w:highlight w:val="none"/>
                <w:lang w:eastAsia="zh-CN"/>
              </w:rPr>
              <w:t>；</w:t>
            </w:r>
          </w:p>
          <w:p w14:paraId="53951C89">
            <w:pPr>
              <w:spacing w:line="240" w:lineRule="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组织谐波成像，应用不同方式的组织谐波成像技术，包括脉冲减影谐波、滤波谐波和差量谐波成像</w:t>
            </w:r>
            <w:r>
              <w:rPr>
                <w:rFonts w:hint="eastAsia" w:ascii="宋体" w:hAnsi="宋体" w:cs="宋体"/>
                <w:color w:val="auto"/>
                <w:sz w:val="21"/>
                <w:szCs w:val="21"/>
                <w:highlight w:val="none"/>
                <w:lang w:eastAsia="zh-CN"/>
              </w:rPr>
              <w:t>；</w:t>
            </w:r>
          </w:p>
          <w:p w14:paraId="59C5F5F0">
            <w:pPr>
              <w:spacing w:line="240" w:lineRule="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差量组织谐波成像技术，同时发射低频/高频两个不同频率的基波，接收二次谐波和高低频波的差量波，实现宽带谐波成像，提升图像的分辨率和穿透力</w:t>
            </w:r>
            <w:r>
              <w:rPr>
                <w:rFonts w:hint="eastAsia" w:ascii="宋体" w:hAnsi="宋体" w:cs="宋体"/>
                <w:color w:val="auto"/>
                <w:sz w:val="21"/>
                <w:szCs w:val="21"/>
                <w:highlight w:val="none"/>
                <w:lang w:eastAsia="zh-CN"/>
              </w:rPr>
              <w:t>；</w:t>
            </w:r>
          </w:p>
          <w:p w14:paraId="7FF8A4F9">
            <w:pPr>
              <w:spacing w:line="240" w:lineRule="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高级复合成像技术，包括空间复合、频率复合和斑点噪声消除等技术，增强组织的边界显示，减少斑点噪声，支持所有凸阵、线阵、双平面腔内、穿刺及腹腔镜等探头</w:t>
            </w:r>
            <w:r>
              <w:rPr>
                <w:rFonts w:hint="eastAsia" w:ascii="宋体" w:hAnsi="宋体" w:cs="宋体"/>
                <w:color w:val="auto"/>
                <w:sz w:val="21"/>
                <w:szCs w:val="21"/>
                <w:highlight w:val="none"/>
                <w:lang w:eastAsia="zh-CN"/>
              </w:rPr>
              <w:t>；</w:t>
            </w:r>
          </w:p>
          <w:p w14:paraId="4B14B03B">
            <w:pPr>
              <w:spacing w:line="240" w:lineRule="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eastAsia="zh-CN"/>
              </w:rPr>
              <w:t>高分辨率血流成像技术：高级动态血流成像，采用宽带多普勒技术，可以提高细小血管的空间分辨率，无外溢显示≤0.2mm的血管血流，具有方向性显示，可进行频谱测量</w:t>
            </w:r>
            <w:r>
              <w:rPr>
                <w:rFonts w:hint="eastAsia" w:ascii="宋体" w:hAnsi="宋体" w:cs="宋体"/>
                <w:color w:val="auto"/>
                <w:sz w:val="21"/>
                <w:szCs w:val="21"/>
                <w:highlight w:val="none"/>
                <w:lang w:eastAsia="zh-CN"/>
              </w:rPr>
              <w:t>；</w:t>
            </w:r>
          </w:p>
          <w:p w14:paraId="6039741C">
            <w:pPr>
              <w:spacing w:line="240" w:lineRule="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eastAsia="zh-CN"/>
              </w:rPr>
              <w:t>精确成像技术，组织结构显示清晰、自然，背景更加平滑，有效降低组织结构中高回声区域的饱和度。可应用在所有探头上</w:t>
            </w:r>
            <w:r>
              <w:rPr>
                <w:rFonts w:hint="eastAsia" w:ascii="宋体" w:hAnsi="宋体" w:cs="宋体"/>
                <w:color w:val="auto"/>
                <w:sz w:val="21"/>
                <w:szCs w:val="21"/>
                <w:highlight w:val="none"/>
                <w:lang w:eastAsia="zh-CN"/>
              </w:rPr>
              <w:t>；</w:t>
            </w:r>
          </w:p>
          <w:p w14:paraId="4205DBF7">
            <w:pPr>
              <w:spacing w:line="240" w:lineRule="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11.</w:t>
            </w:r>
            <w:r>
              <w:rPr>
                <w:rFonts w:hint="eastAsia" w:ascii="宋体" w:hAnsi="宋体" w:eastAsia="宋体" w:cs="宋体"/>
                <w:color w:val="auto"/>
                <w:sz w:val="21"/>
                <w:szCs w:val="21"/>
                <w:highlight w:val="none"/>
                <w:lang w:eastAsia="zh-CN"/>
              </w:rPr>
              <w:t>智能图像一键优化技术，可应用在二维、频谱及彩色多普勒等模式。2D图像的增益和时间增益补偿可自动调节；频谱多普勒的标尺及基线可自动调节；彩色多普勒的ROI位置及彩色偏转可自动调节；多普勒取样门的位置、偏转角度及多普勒角度可自动调节（线阵探头）</w:t>
            </w:r>
            <w:r>
              <w:rPr>
                <w:rFonts w:hint="eastAsia" w:ascii="宋体" w:hAnsi="宋体" w:cs="宋体"/>
                <w:color w:val="auto"/>
                <w:sz w:val="21"/>
                <w:szCs w:val="21"/>
                <w:highlight w:val="none"/>
                <w:lang w:eastAsia="zh-CN"/>
              </w:rPr>
              <w:t>；</w:t>
            </w:r>
          </w:p>
          <w:p w14:paraId="31D9A25F">
            <w:pPr>
              <w:spacing w:line="240" w:lineRule="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lang w:eastAsia="zh-CN"/>
              </w:rPr>
              <w:t>组织多普勒成像，支持相控阵探头、凸阵探头和经食道探头</w:t>
            </w:r>
            <w:r>
              <w:rPr>
                <w:rFonts w:hint="eastAsia" w:ascii="宋体" w:hAnsi="宋体" w:cs="宋体"/>
                <w:color w:val="auto"/>
                <w:sz w:val="21"/>
                <w:szCs w:val="21"/>
                <w:highlight w:val="none"/>
                <w:lang w:eastAsia="zh-CN"/>
              </w:rPr>
              <w:t>；</w:t>
            </w:r>
          </w:p>
          <w:p w14:paraId="27FAFA5B">
            <w:pPr>
              <w:spacing w:line="240" w:lineRule="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13.</w:t>
            </w:r>
            <w:r>
              <w:rPr>
                <w:rFonts w:hint="eastAsia" w:ascii="宋体" w:hAnsi="宋体" w:eastAsia="宋体" w:cs="宋体"/>
                <w:color w:val="auto"/>
                <w:sz w:val="21"/>
                <w:szCs w:val="21"/>
                <w:highlight w:val="none"/>
                <w:lang w:eastAsia="zh-CN"/>
              </w:rPr>
              <w:t>穿刺针增强显示，增强穿刺针的显示，提高穿刺介入的成功率，可选择不同的增强模式</w:t>
            </w:r>
            <w:r>
              <w:rPr>
                <w:rFonts w:hint="eastAsia" w:ascii="宋体" w:hAnsi="宋体" w:cs="宋体"/>
                <w:color w:val="auto"/>
                <w:sz w:val="21"/>
                <w:szCs w:val="21"/>
                <w:highlight w:val="none"/>
                <w:lang w:eastAsia="zh-CN"/>
              </w:rPr>
              <w:t>；</w:t>
            </w:r>
          </w:p>
          <w:p w14:paraId="6CE14DED">
            <w:pPr>
              <w:spacing w:line="240" w:lineRule="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14.</w:t>
            </w:r>
            <w:r>
              <w:rPr>
                <w:rFonts w:hint="eastAsia" w:ascii="宋体" w:hAnsi="宋体" w:eastAsia="宋体" w:cs="宋体"/>
                <w:color w:val="auto"/>
                <w:sz w:val="21"/>
                <w:szCs w:val="21"/>
                <w:highlight w:val="none"/>
                <w:lang w:eastAsia="zh-CN"/>
              </w:rPr>
              <w:t>超低速血流显示技术：采用独特处理方式，消除运动伪像，增强超低速血流信号的显示，具有高敏感、高分辨、高帧频、低噪声等优势。彩色标尺具有速度范围显示，彩色标尺最低显示≤0.2cm/s。常规检查条件下成像帧频≥50帧/秒，具有三同步显示功能，可取频谱进行定量</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超微血流成像的三维成像模式，使用常规探头，实现超低速血流的高分辨率立体显示</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超微血流成像的血管指数定量：检测超低速血流信号分布密度，计算血流信号在目标区域内的像素、面积及像素比</w:t>
            </w:r>
            <w:r>
              <w:rPr>
                <w:rFonts w:hint="eastAsia" w:ascii="宋体" w:hAnsi="宋体" w:cs="宋体"/>
                <w:color w:val="auto"/>
                <w:sz w:val="21"/>
                <w:szCs w:val="21"/>
                <w:highlight w:val="none"/>
                <w:lang w:eastAsia="zh-CN"/>
              </w:rPr>
              <w:t>；</w:t>
            </w:r>
          </w:p>
          <w:p w14:paraId="312EB688">
            <w:pPr>
              <w:spacing w:line="240" w:lineRule="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lang w:eastAsia="zh-CN"/>
              </w:rPr>
              <w:t>多重反射消除技术，发射与接收时声束偏转，消除多重反射带来的伪像，提高成像质量，声束偏转角度可选择调节</w:t>
            </w:r>
            <w:r>
              <w:rPr>
                <w:rFonts w:hint="eastAsia" w:ascii="宋体" w:hAnsi="宋体" w:cs="宋体"/>
                <w:color w:val="auto"/>
                <w:sz w:val="21"/>
                <w:szCs w:val="21"/>
                <w:highlight w:val="none"/>
                <w:lang w:eastAsia="zh-CN"/>
              </w:rPr>
              <w:t>；</w:t>
            </w:r>
          </w:p>
          <w:p w14:paraId="7BC73269">
            <w:pPr>
              <w:spacing w:line="240" w:lineRule="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16.</w:t>
            </w:r>
            <w:r>
              <w:rPr>
                <w:rFonts w:hint="eastAsia" w:ascii="宋体" w:hAnsi="宋体" w:eastAsia="宋体" w:cs="宋体"/>
                <w:color w:val="auto"/>
                <w:sz w:val="21"/>
                <w:szCs w:val="21"/>
                <w:highlight w:val="none"/>
                <w:lang w:eastAsia="zh-CN"/>
              </w:rPr>
              <w:t>剪切波弹性成像，2D模式的剪切波成像方式；支持凸阵、线阵和腔内等探头</w:t>
            </w:r>
            <w:r>
              <w:rPr>
                <w:rFonts w:hint="eastAsia" w:ascii="宋体" w:hAnsi="宋体" w:cs="宋体"/>
                <w:color w:val="auto"/>
                <w:sz w:val="21"/>
                <w:szCs w:val="21"/>
                <w:highlight w:val="none"/>
                <w:lang w:eastAsia="zh-CN"/>
              </w:rPr>
              <w:t>；</w:t>
            </w:r>
          </w:p>
          <w:p w14:paraId="37B2E97F">
            <w:pPr>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可显示剪切波传播的速度图(m/s)和组织的弹性图(kPa) </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剪切波弹性成像的三维立体显示功能</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可根据ECG信号同步获取图像，显著减少伪像，获得最佳成像</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具有专业测量分析报告系统，测量区域可自动检测，提高测量的可靠性和准确度。可测量</w:t>
            </w:r>
            <w:r>
              <w:rPr>
                <w:rFonts w:hint="eastAsia" w:ascii="宋体" w:hAnsi="宋体" w:cs="宋体"/>
                <w:color w:val="auto"/>
                <w:sz w:val="21"/>
                <w:szCs w:val="21"/>
                <w:highlight w:val="none"/>
                <w:lang w:val="en-US" w:eastAsia="zh-CN"/>
              </w:rPr>
              <w:t>至少</w:t>
            </w:r>
            <w:r>
              <w:rPr>
                <w:rFonts w:hint="eastAsia" w:ascii="宋体" w:hAnsi="宋体" w:eastAsia="宋体" w:cs="宋体"/>
                <w:color w:val="auto"/>
                <w:sz w:val="21"/>
                <w:szCs w:val="21"/>
                <w:highlight w:val="none"/>
                <w:lang w:eastAsia="zh-CN"/>
              </w:rPr>
              <w:t>14组数据，具备均值、方差、中位数、四分位数等专业评估分析手段</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剪切波频散成像，通过获取剪切波频散值来研究肝脏组织的黏度，用于炎症及脂肪变性肝脏的诊断及研究</w:t>
            </w:r>
            <w:r>
              <w:rPr>
                <w:rFonts w:hint="eastAsia" w:ascii="宋体" w:hAnsi="宋体" w:cs="宋体"/>
                <w:color w:val="auto"/>
                <w:sz w:val="21"/>
                <w:szCs w:val="21"/>
                <w:highlight w:val="none"/>
                <w:lang w:eastAsia="zh-CN"/>
              </w:rPr>
              <w:t>。</w:t>
            </w:r>
          </w:p>
          <w:p w14:paraId="7448706E">
            <w:pPr>
              <w:spacing w:line="240" w:lineRule="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17.</w:t>
            </w:r>
            <w:r>
              <w:rPr>
                <w:rFonts w:hint="eastAsia" w:ascii="宋体" w:hAnsi="宋体" w:eastAsia="宋体" w:cs="宋体"/>
                <w:color w:val="auto"/>
                <w:sz w:val="21"/>
                <w:szCs w:val="21"/>
                <w:highlight w:val="none"/>
                <w:lang w:eastAsia="zh-CN"/>
              </w:rPr>
              <w:t>声衰减成像，对肝脏组织的衰减系数进行测量及可视化显示。应用原始数据，采用参数成像方式对取样框内的衰减系数进行彩色编码，用于脂肪肝和肝纤维化的量化评估</w:t>
            </w:r>
            <w:r>
              <w:rPr>
                <w:rFonts w:hint="eastAsia" w:ascii="宋体" w:hAnsi="宋体" w:cs="宋体"/>
                <w:color w:val="auto"/>
                <w:sz w:val="21"/>
                <w:szCs w:val="21"/>
                <w:highlight w:val="none"/>
                <w:lang w:eastAsia="zh-CN"/>
              </w:rPr>
              <w:t>；</w:t>
            </w:r>
          </w:p>
          <w:p w14:paraId="38296E1C">
            <w:pPr>
              <w:spacing w:line="240" w:lineRule="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18.</w:t>
            </w:r>
            <w:r>
              <w:rPr>
                <w:rFonts w:hint="eastAsia" w:ascii="宋体" w:hAnsi="宋体" w:eastAsia="宋体" w:cs="宋体"/>
                <w:color w:val="auto"/>
                <w:sz w:val="21"/>
                <w:szCs w:val="21"/>
                <w:highlight w:val="none"/>
                <w:lang w:eastAsia="zh-CN"/>
              </w:rPr>
              <w:t>肝脏多参数报告，可将超声多模态的检查结果（如剪切波弹性成像、剪切波频散成像、声衰减成像等）与外部检查结果合并为一份报告，进行多参数研究，实现客观、准确、全面的肝脏评估，可以采用表格或蜘蛛图等方式查看结果</w:t>
            </w:r>
            <w:r>
              <w:rPr>
                <w:rFonts w:hint="eastAsia" w:ascii="宋体" w:hAnsi="宋体" w:cs="宋体"/>
                <w:color w:val="auto"/>
                <w:sz w:val="21"/>
                <w:szCs w:val="21"/>
                <w:highlight w:val="none"/>
                <w:lang w:eastAsia="zh-CN"/>
              </w:rPr>
              <w:t>；</w:t>
            </w:r>
          </w:p>
          <w:p w14:paraId="1457DE36">
            <w:pPr>
              <w:spacing w:line="240" w:lineRule="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19.</w:t>
            </w:r>
            <w:r>
              <w:rPr>
                <w:rFonts w:hint="eastAsia" w:ascii="宋体" w:hAnsi="宋体" w:eastAsia="宋体" w:cs="宋体"/>
                <w:color w:val="auto"/>
                <w:sz w:val="21"/>
                <w:szCs w:val="21"/>
                <w:highlight w:val="none"/>
                <w:lang w:eastAsia="zh-CN"/>
              </w:rPr>
              <w:t>超声造影成像功能，具有双幅监控模式</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支持三维立体显示</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血管识别成像模式</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造影微血管成像，可显示0.1mm以下细微血管网的造影剂灌注，评估病灶内的血管分布</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造影微血管参数成像，根据造影剂灌注的时间顺序进行彩色编码，显示造影剂灌注的时间顺序</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造影超微血流成像模式（应用多普勒成像原理）</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具有同屏四幅实时显示功能，分别显示不同模式下的造影图像</w:t>
            </w:r>
            <w:r>
              <w:rPr>
                <w:rFonts w:hint="eastAsia" w:ascii="宋体" w:hAnsi="宋体" w:cs="宋体"/>
                <w:color w:val="auto"/>
                <w:sz w:val="21"/>
                <w:szCs w:val="21"/>
                <w:highlight w:val="none"/>
                <w:lang w:eastAsia="zh-CN"/>
              </w:rPr>
              <w:t>。</w:t>
            </w:r>
          </w:p>
          <w:p w14:paraId="16158431">
            <w:pPr>
              <w:spacing w:line="240" w:lineRule="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lang w:eastAsia="zh-CN"/>
              </w:rPr>
              <w:t>超声造影定量功能，时间曲线分析，利用获取的造影图像对感兴趣区域内的造影信息进行计算分析，具有运动自动追踪功能</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超声造影定量拟合曲线功能，基于时间-强度曲线的模型函数进行曲线拟合，计算特征参数值</w:t>
            </w:r>
            <w:r>
              <w:rPr>
                <w:rFonts w:hint="eastAsia" w:ascii="宋体" w:hAnsi="宋体" w:cs="宋体"/>
                <w:color w:val="auto"/>
                <w:sz w:val="21"/>
                <w:szCs w:val="21"/>
                <w:highlight w:val="none"/>
                <w:lang w:eastAsia="zh-CN"/>
              </w:rPr>
              <w:t>。</w:t>
            </w:r>
          </w:p>
          <w:p w14:paraId="06A04BA9">
            <w:pPr>
              <w:spacing w:line="240" w:lineRule="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20.</w:t>
            </w:r>
            <w:r>
              <w:rPr>
                <w:rFonts w:hint="eastAsia" w:ascii="宋体" w:hAnsi="宋体" w:cs="宋体"/>
                <w:color w:val="auto"/>
                <w:sz w:val="24"/>
                <w:szCs w:val="24"/>
                <w:highlight w:val="none"/>
                <w:lang w:val="en-US" w:eastAsia="zh-CN"/>
              </w:rPr>
              <w:t>★具备</w:t>
            </w:r>
            <w:r>
              <w:rPr>
                <w:rFonts w:hint="eastAsia" w:ascii="宋体" w:hAnsi="宋体" w:eastAsia="宋体" w:cs="宋体"/>
                <w:color w:val="auto"/>
                <w:sz w:val="21"/>
                <w:szCs w:val="21"/>
                <w:highlight w:val="none"/>
                <w:lang w:eastAsia="zh-CN"/>
              </w:rPr>
              <w:t>高帧频造影成像</w:t>
            </w:r>
            <w:r>
              <w:rPr>
                <w:rFonts w:hint="eastAsia"/>
                <w:color w:val="auto"/>
                <w:highlight w:val="none"/>
                <w:lang w:val="en-US" w:eastAsia="zh-CN"/>
              </w:rPr>
              <w:t>功能</w:t>
            </w:r>
          </w:p>
          <w:p w14:paraId="44DBB6DE">
            <w:pPr>
              <w:spacing w:line="240" w:lineRule="auto"/>
              <w:rPr>
                <w:rFonts w:ascii="宋体" w:hAnsi="宋体" w:cs="宋体"/>
                <w:color w:val="auto"/>
                <w:szCs w:val="21"/>
                <w:highlight w:val="none"/>
              </w:rPr>
            </w:pPr>
            <w:r>
              <w:rPr>
                <w:rFonts w:hint="eastAsia" w:ascii="宋体" w:hAnsi="宋体" w:cs="宋体"/>
                <w:color w:val="auto"/>
                <w:sz w:val="21"/>
                <w:szCs w:val="21"/>
                <w:highlight w:val="none"/>
                <w:lang w:val="en-US" w:eastAsia="zh-CN"/>
              </w:rPr>
              <w:t>21.</w:t>
            </w:r>
            <w:r>
              <w:rPr>
                <w:rFonts w:hint="eastAsia" w:ascii="宋体" w:hAnsi="宋体" w:eastAsia="宋体" w:cs="宋体"/>
                <w:color w:val="auto"/>
                <w:sz w:val="21"/>
                <w:szCs w:val="21"/>
                <w:highlight w:val="none"/>
                <w:lang w:eastAsia="zh-CN"/>
              </w:rPr>
              <w:t>造影向量成像</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微小钙化增强显示</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超宽视野成像，可进行测量，最大成像长度≥170cm</w:t>
            </w:r>
          </w:p>
        </w:tc>
      </w:tr>
      <w:tr w14:paraId="73E7CB9A">
        <w:tblPrEx>
          <w:tblCellMar>
            <w:top w:w="0" w:type="dxa"/>
            <w:left w:w="108" w:type="dxa"/>
            <w:bottom w:w="0" w:type="dxa"/>
            <w:right w:w="108" w:type="dxa"/>
          </w:tblCellMar>
        </w:tblPrEx>
        <w:trPr>
          <w:trHeight w:val="248"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97BF8A">
            <w:pPr>
              <w:widowControl/>
              <w:spacing w:line="240" w:lineRule="auto"/>
              <w:jc w:val="center"/>
              <w:textAlignment w:val="center"/>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lang w:val="en-US" w:eastAsia="zh-CN" w:bidi="ar"/>
              </w:rPr>
              <w:t>4</w:t>
            </w: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3E162B">
            <w:pPr>
              <w:widowControl/>
              <w:spacing w:line="240" w:lineRule="auto"/>
              <w:jc w:val="center"/>
              <w:textAlignment w:val="center"/>
              <w:rPr>
                <w:rFonts w:ascii="宋体" w:hAnsi="宋体" w:cs="宋体"/>
                <w:color w:val="auto"/>
                <w:szCs w:val="21"/>
                <w:highlight w:val="none"/>
              </w:rPr>
            </w:pPr>
            <w:r>
              <w:rPr>
                <w:rFonts w:hint="eastAsia" w:ascii="宋体" w:hAnsi="宋体" w:cs="宋体"/>
                <w:color w:val="auto"/>
                <w:szCs w:val="21"/>
                <w:highlight w:val="none"/>
              </w:rPr>
              <w:t>测量与分析</w:t>
            </w:r>
            <w:r>
              <w:rPr>
                <w:rFonts w:hint="eastAsia" w:ascii="宋体" w:hAnsi="宋体" w:eastAsia="宋体" w:cs="宋体"/>
                <w:color w:val="auto"/>
                <w:sz w:val="21"/>
                <w:szCs w:val="21"/>
                <w:highlight w:val="none"/>
                <w:lang w:eastAsia="zh-CN"/>
              </w:rPr>
              <w:t>（B型、M型、频谱多普勒、彩色多普勒）</w:t>
            </w:r>
          </w:p>
        </w:tc>
        <w:tc>
          <w:tcPr>
            <w:tcW w:w="74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72F136">
            <w:pPr>
              <w:spacing w:line="240" w:lineRule="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1.具有</w:t>
            </w:r>
            <w:r>
              <w:rPr>
                <w:rFonts w:hint="eastAsia" w:ascii="宋体" w:hAnsi="宋体" w:eastAsia="宋体" w:cs="宋体"/>
                <w:color w:val="auto"/>
                <w:sz w:val="21"/>
                <w:szCs w:val="21"/>
                <w:highlight w:val="none"/>
                <w:lang w:eastAsia="zh-CN"/>
              </w:rPr>
              <w:t>一般测量</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心脏功能测量与分析</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妇、产科测量与分析</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血管血流测量与分析</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血管内中膜自动测量</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颈后透明层自动测量</w:t>
            </w:r>
            <w:r>
              <w:rPr>
                <w:rFonts w:hint="eastAsia" w:ascii="宋体" w:hAnsi="宋体" w:cs="宋体"/>
                <w:color w:val="auto"/>
                <w:sz w:val="21"/>
                <w:szCs w:val="21"/>
                <w:highlight w:val="none"/>
                <w:lang w:eastAsia="zh-CN"/>
              </w:rPr>
              <w:t>的功能。</w:t>
            </w:r>
          </w:p>
          <w:p w14:paraId="33621A4E">
            <w:pPr>
              <w:spacing w:line="240" w:lineRule="auto"/>
              <w:rPr>
                <w:rFonts w:hint="default" w:ascii="宋体" w:hAnsi="宋体" w:eastAsia="宋体" w:cs="宋体"/>
                <w:color w:val="auto"/>
                <w:szCs w:val="21"/>
                <w:highlight w:val="none"/>
                <w:lang w:val="en-US"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血管指数分析工具，可定量评估感兴趣区域内的血流密度</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D直方图分析工具</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胎儿心脏心肌功能指数测量。</w:t>
            </w:r>
          </w:p>
        </w:tc>
      </w:tr>
      <w:tr w14:paraId="0F4E48FF">
        <w:tblPrEx>
          <w:tblCellMar>
            <w:top w:w="0" w:type="dxa"/>
            <w:left w:w="108" w:type="dxa"/>
            <w:bottom w:w="0" w:type="dxa"/>
            <w:right w:w="108" w:type="dxa"/>
          </w:tblCellMar>
        </w:tblPrEx>
        <w:trPr>
          <w:trHeight w:val="248"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962DE2">
            <w:pPr>
              <w:widowControl/>
              <w:spacing w:line="240" w:lineRule="auto"/>
              <w:jc w:val="center"/>
              <w:textAlignment w:val="center"/>
              <w:rPr>
                <w:rFonts w:hint="default"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5</w:t>
            </w: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96C387">
            <w:pPr>
              <w:widowControl/>
              <w:spacing w:line="240" w:lineRule="auto"/>
              <w:jc w:val="center"/>
              <w:textAlignment w:val="center"/>
              <w:rPr>
                <w:rFonts w:hint="eastAsia" w:ascii="宋体" w:hAnsi="宋体" w:cs="宋体"/>
                <w:color w:val="auto"/>
                <w:szCs w:val="21"/>
                <w:highlight w:val="none"/>
              </w:rPr>
            </w:pPr>
            <w:r>
              <w:rPr>
                <w:rFonts w:hint="eastAsia" w:ascii="宋体" w:hAnsi="宋体" w:eastAsia="宋体" w:cs="宋体"/>
                <w:color w:val="auto"/>
                <w:sz w:val="21"/>
                <w:szCs w:val="21"/>
                <w:highlight w:val="none"/>
                <w:lang w:eastAsia="zh-CN"/>
              </w:rPr>
              <w:t>输入/输出信号</w:t>
            </w:r>
          </w:p>
        </w:tc>
        <w:tc>
          <w:tcPr>
            <w:tcW w:w="74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80FCD2">
            <w:pPr>
              <w:spacing w:line="24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输入： S-VHS、RGB彩色视频</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输出：S-VHS、复合彩色视频、S-Video、DVI（HDMI）、USB接口，USB接口≥5个</w:t>
            </w:r>
            <w:r>
              <w:rPr>
                <w:rFonts w:hint="eastAsia" w:ascii="宋体" w:hAnsi="宋体" w:cs="宋体"/>
                <w:color w:val="auto"/>
                <w:sz w:val="21"/>
                <w:szCs w:val="21"/>
                <w:highlight w:val="none"/>
                <w:lang w:eastAsia="zh-CN"/>
              </w:rPr>
              <w:t>。</w:t>
            </w:r>
          </w:p>
        </w:tc>
      </w:tr>
      <w:tr w14:paraId="63A56C02">
        <w:tblPrEx>
          <w:tblCellMar>
            <w:top w:w="0" w:type="dxa"/>
            <w:left w:w="108" w:type="dxa"/>
            <w:bottom w:w="0" w:type="dxa"/>
            <w:right w:w="108" w:type="dxa"/>
          </w:tblCellMar>
        </w:tblPrEx>
        <w:trPr>
          <w:trHeight w:val="248"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DB02F4">
            <w:pPr>
              <w:widowControl/>
              <w:spacing w:line="240" w:lineRule="auto"/>
              <w:jc w:val="center"/>
              <w:textAlignment w:val="center"/>
              <w:rPr>
                <w:rFonts w:hint="default"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6</w:t>
            </w: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1AAD38">
            <w:pPr>
              <w:widowControl/>
              <w:spacing w:line="240" w:lineRule="auto"/>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连通性</w:t>
            </w:r>
          </w:p>
        </w:tc>
        <w:tc>
          <w:tcPr>
            <w:tcW w:w="74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7AB2D8">
            <w:pPr>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医学数字图像和通信DICOM3.0版接口部件，装机后可正常使用。</w:t>
            </w:r>
          </w:p>
        </w:tc>
      </w:tr>
      <w:tr w14:paraId="0B8E972C">
        <w:tblPrEx>
          <w:tblCellMar>
            <w:top w:w="0" w:type="dxa"/>
            <w:left w:w="108" w:type="dxa"/>
            <w:bottom w:w="0" w:type="dxa"/>
            <w:right w:w="108" w:type="dxa"/>
          </w:tblCellMar>
        </w:tblPrEx>
        <w:trPr>
          <w:trHeight w:val="248"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B83FE8">
            <w:pPr>
              <w:widowControl/>
              <w:spacing w:line="240" w:lineRule="auto"/>
              <w:jc w:val="center"/>
              <w:textAlignment w:val="center"/>
              <w:rPr>
                <w:rFonts w:hint="default"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7</w:t>
            </w: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1484EE">
            <w:pPr>
              <w:widowControl/>
              <w:spacing w:line="240" w:lineRule="auto"/>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图像管理与记录装置</w:t>
            </w:r>
          </w:p>
        </w:tc>
        <w:tc>
          <w:tcPr>
            <w:tcW w:w="74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001C1A">
            <w:pPr>
              <w:numPr>
                <w:ilvl w:val="0"/>
                <w:numId w:val="2"/>
              </w:numPr>
              <w:spacing w:line="240" w:lineRule="auto"/>
              <w:rPr>
                <w:rFonts w:hint="eastAsia" w:ascii="宋体" w:hAnsi="宋体" w:cs="宋体"/>
                <w:color w:val="auto"/>
                <w:sz w:val="21"/>
                <w:szCs w:val="21"/>
                <w:highlight w:val="none"/>
                <w:lang w:eastAsia="zh-CN"/>
              </w:rPr>
            </w:pPr>
            <w:r>
              <w:rPr>
                <w:rFonts w:hint="eastAsia" w:ascii="宋体" w:hAnsi="宋体" w:eastAsia="宋体" w:cs="宋体"/>
                <w:color w:val="auto"/>
                <w:sz w:val="21"/>
                <w:szCs w:val="21"/>
                <w:highlight w:val="none"/>
                <w:lang w:eastAsia="zh-CN"/>
              </w:rPr>
              <w:t>内置超声图像存档与病案管理功能，在主机中完成病人静态图像和动态图像的存储、管理及回放</w:t>
            </w:r>
            <w:r>
              <w:rPr>
                <w:rFonts w:hint="eastAsia" w:ascii="宋体" w:hAnsi="宋体" w:cs="宋体"/>
                <w:color w:val="auto"/>
                <w:sz w:val="21"/>
                <w:szCs w:val="21"/>
                <w:highlight w:val="none"/>
                <w:lang w:eastAsia="zh-CN"/>
              </w:rPr>
              <w:t>；</w:t>
            </w:r>
          </w:p>
          <w:p w14:paraId="2874D3E0">
            <w:pPr>
              <w:numPr>
                <w:ilvl w:val="0"/>
                <w:numId w:val="2"/>
              </w:numPr>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可完成硬盘、DVD/CD、USB存储盘等多种文件格式静态及动态图像的存储</w:t>
            </w:r>
            <w:r>
              <w:rPr>
                <w:rFonts w:hint="eastAsia" w:ascii="宋体" w:hAnsi="宋体" w:cs="宋体"/>
                <w:color w:val="auto"/>
                <w:sz w:val="21"/>
                <w:szCs w:val="21"/>
                <w:highlight w:val="none"/>
                <w:lang w:eastAsia="zh-CN"/>
              </w:rPr>
              <w:t>；</w:t>
            </w:r>
          </w:p>
          <w:p w14:paraId="55DF703A">
            <w:pPr>
              <w:numPr>
                <w:ilvl w:val="0"/>
                <w:numId w:val="2"/>
              </w:numPr>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支持原始数据存储（RAW DATA）</w:t>
            </w:r>
            <w:r>
              <w:rPr>
                <w:rFonts w:hint="eastAsia" w:ascii="宋体" w:hAnsi="宋体" w:cs="宋体"/>
                <w:color w:val="auto"/>
                <w:sz w:val="21"/>
                <w:szCs w:val="21"/>
                <w:highlight w:val="none"/>
                <w:lang w:eastAsia="zh-CN"/>
              </w:rPr>
              <w:t>；</w:t>
            </w:r>
          </w:p>
          <w:p w14:paraId="55D50AEE">
            <w:pPr>
              <w:numPr>
                <w:ilvl w:val="0"/>
                <w:numId w:val="2"/>
              </w:numPr>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采用内置双盘设置，包括固态盘SSD和硬盘HDD，提高机器启动和运行速度</w:t>
            </w:r>
            <w:r>
              <w:rPr>
                <w:rFonts w:hint="eastAsia" w:ascii="宋体" w:hAnsi="宋体" w:cs="宋体"/>
                <w:color w:val="auto"/>
                <w:sz w:val="21"/>
                <w:szCs w:val="21"/>
                <w:highlight w:val="none"/>
                <w:lang w:eastAsia="zh-CN"/>
              </w:rPr>
              <w:t>；</w:t>
            </w:r>
          </w:p>
        </w:tc>
      </w:tr>
      <w:tr w14:paraId="209C4691">
        <w:tblPrEx>
          <w:tblCellMar>
            <w:top w:w="0" w:type="dxa"/>
            <w:left w:w="108" w:type="dxa"/>
            <w:bottom w:w="0" w:type="dxa"/>
            <w:right w:w="108" w:type="dxa"/>
          </w:tblCellMar>
        </w:tblPrEx>
        <w:trPr>
          <w:trHeight w:val="248"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4E60CD">
            <w:pPr>
              <w:widowControl/>
              <w:spacing w:line="240" w:lineRule="auto"/>
              <w:jc w:val="center"/>
              <w:textAlignment w:val="center"/>
              <w:rPr>
                <w:rFonts w:hint="default"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8</w:t>
            </w: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46BEEF">
            <w:pPr>
              <w:widowControl/>
              <w:spacing w:line="240" w:lineRule="auto"/>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系统通用功能</w:t>
            </w:r>
          </w:p>
        </w:tc>
        <w:tc>
          <w:tcPr>
            <w:tcW w:w="74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EE9EDA">
            <w:pPr>
              <w:numPr>
                <w:ilvl w:val="0"/>
                <w:numId w:val="3"/>
              </w:numPr>
              <w:spacing w:line="240" w:lineRule="auto"/>
              <w:rPr>
                <w:rFonts w:hint="eastAsia" w:ascii="宋体" w:hAnsi="宋体" w:cs="宋体"/>
                <w:color w:val="auto"/>
                <w:sz w:val="21"/>
                <w:szCs w:val="21"/>
                <w:highlight w:val="none"/>
                <w:lang w:eastAsia="zh-CN"/>
              </w:rPr>
            </w:pPr>
            <w:r>
              <w:rPr>
                <w:rFonts w:hint="eastAsia" w:ascii="宋体" w:hAnsi="宋体" w:eastAsia="宋体" w:cs="宋体"/>
                <w:color w:val="auto"/>
                <w:sz w:val="21"/>
                <w:szCs w:val="21"/>
                <w:highlight w:val="none"/>
                <w:lang w:eastAsia="zh-CN"/>
              </w:rPr>
              <w:t>可连接外置硬盘HDD，容量可达6TB</w:t>
            </w:r>
            <w:r>
              <w:rPr>
                <w:rFonts w:hint="eastAsia" w:ascii="宋体" w:hAnsi="宋体" w:cs="宋体"/>
                <w:color w:val="auto"/>
                <w:sz w:val="21"/>
                <w:szCs w:val="21"/>
                <w:highlight w:val="none"/>
                <w:lang w:eastAsia="zh-CN"/>
              </w:rPr>
              <w:t>。</w:t>
            </w:r>
          </w:p>
          <w:p w14:paraId="0907EFEF">
            <w:pPr>
              <w:numPr>
                <w:ilvl w:val="0"/>
                <w:numId w:val="3"/>
              </w:numPr>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显示器：≥23英寸高分辨率宽屏显示器，分辨率为1920 × 1080</w:t>
            </w:r>
            <w:r>
              <w:rPr>
                <w:rFonts w:hint="eastAsia" w:ascii="宋体" w:hAnsi="宋体" w:cs="宋体"/>
                <w:color w:val="auto"/>
                <w:sz w:val="21"/>
                <w:szCs w:val="21"/>
                <w:highlight w:val="none"/>
                <w:lang w:eastAsia="zh-CN"/>
              </w:rPr>
              <w:t>；</w:t>
            </w:r>
          </w:p>
          <w:p w14:paraId="6649A5B7">
            <w:pPr>
              <w:numPr>
                <w:ilvl w:val="0"/>
                <w:numId w:val="3"/>
              </w:numPr>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≥12英寸彩色液晶触摸屏，分辨率为1280×800，滑动翻页设计，触摸屏位置可倾斜调节</w:t>
            </w:r>
            <w:r>
              <w:rPr>
                <w:rFonts w:hint="eastAsia" w:ascii="宋体" w:hAnsi="宋体" w:cs="宋体"/>
                <w:color w:val="auto"/>
                <w:sz w:val="21"/>
                <w:szCs w:val="21"/>
                <w:highlight w:val="none"/>
                <w:lang w:eastAsia="zh-CN"/>
              </w:rPr>
              <w:t>；</w:t>
            </w:r>
          </w:p>
          <w:p w14:paraId="25B16A3A">
            <w:pPr>
              <w:numPr>
                <w:ilvl w:val="0"/>
                <w:numId w:val="3"/>
              </w:numPr>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操作控制台可上下左右自由调节</w:t>
            </w:r>
            <w:r>
              <w:rPr>
                <w:rFonts w:hint="eastAsia" w:ascii="宋体" w:hAnsi="宋体" w:cs="宋体"/>
                <w:color w:val="auto"/>
                <w:sz w:val="21"/>
                <w:szCs w:val="21"/>
                <w:highlight w:val="none"/>
                <w:lang w:eastAsia="zh-CN"/>
              </w:rPr>
              <w:t>；</w:t>
            </w:r>
          </w:p>
          <w:p w14:paraId="3343C5A8">
            <w:pPr>
              <w:numPr>
                <w:ilvl w:val="0"/>
                <w:numId w:val="3"/>
              </w:numPr>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激活成像探头接口≥4个，通用可互换</w:t>
            </w:r>
            <w:r>
              <w:rPr>
                <w:rFonts w:hint="eastAsia" w:ascii="宋体" w:hAnsi="宋体" w:cs="宋体"/>
                <w:color w:val="auto"/>
                <w:sz w:val="21"/>
                <w:szCs w:val="21"/>
                <w:highlight w:val="none"/>
                <w:lang w:eastAsia="zh-CN"/>
              </w:rPr>
              <w:t>；</w:t>
            </w:r>
          </w:p>
          <w:p w14:paraId="3ABDF77F">
            <w:pPr>
              <w:numPr>
                <w:ilvl w:val="0"/>
                <w:numId w:val="3"/>
              </w:numPr>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系统最大成像深度≥45cm（依据探头）</w:t>
            </w:r>
            <w:r>
              <w:rPr>
                <w:rFonts w:hint="eastAsia" w:ascii="宋体" w:hAnsi="宋体" w:cs="宋体"/>
                <w:color w:val="auto"/>
                <w:sz w:val="21"/>
                <w:szCs w:val="21"/>
                <w:highlight w:val="none"/>
                <w:lang w:eastAsia="zh-CN"/>
              </w:rPr>
              <w:t>。</w:t>
            </w:r>
          </w:p>
        </w:tc>
      </w:tr>
      <w:tr w14:paraId="7126EA6D">
        <w:tblPrEx>
          <w:tblCellMar>
            <w:top w:w="0" w:type="dxa"/>
            <w:left w:w="108" w:type="dxa"/>
            <w:bottom w:w="0" w:type="dxa"/>
            <w:right w:w="108" w:type="dxa"/>
          </w:tblCellMar>
        </w:tblPrEx>
        <w:trPr>
          <w:trHeight w:val="248"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421262">
            <w:pPr>
              <w:widowControl/>
              <w:spacing w:line="240" w:lineRule="auto"/>
              <w:jc w:val="center"/>
              <w:textAlignment w:val="center"/>
              <w:rPr>
                <w:rFonts w:hint="default"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9</w:t>
            </w: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34B2F0">
            <w:pPr>
              <w:widowControl/>
              <w:spacing w:line="240" w:lineRule="auto"/>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探头数量及规格</w:t>
            </w:r>
          </w:p>
        </w:tc>
        <w:tc>
          <w:tcPr>
            <w:tcW w:w="74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515ED6">
            <w:pPr>
              <w:numPr>
                <w:ilvl w:val="0"/>
                <w:numId w:val="4"/>
              </w:numPr>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数量：18个，性能：超宽频带变频探头，中心频率的变频在屏幕上可视可调；</w:t>
            </w:r>
          </w:p>
          <w:p w14:paraId="31487531">
            <w:pPr>
              <w:numPr>
                <w:ilvl w:val="0"/>
                <w:numId w:val="4"/>
              </w:numPr>
              <w:spacing w:line="240" w:lineRule="auto"/>
              <w:rPr>
                <w:rFonts w:hint="eastAsia" w:ascii="宋体" w:hAnsi="宋体" w:eastAsia="宋体" w:cs="宋体"/>
                <w:color w:val="auto"/>
                <w:sz w:val="21"/>
                <w:szCs w:val="21"/>
                <w:highlight w:val="none"/>
                <w:lang w:eastAsia="zh-CN"/>
              </w:rPr>
            </w:pPr>
            <w:r>
              <w:rPr>
                <w:rFonts w:hint="eastAsia" w:ascii="宋体" w:hAnsi="宋体" w:cs="宋体"/>
                <w:color w:val="auto"/>
                <w:sz w:val="24"/>
                <w:szCs w:val="24"/>
                <w:highlight w:val="none"/>
                <w:lang w:val="en-US" w:eastAsia="zh-CN"/>
              </w:rPr>
              <w:t>★</w:t>
            </w:r>
            <w:r>
              <w:rPr>
                <w:rFonts w:hint="eastAsia" w:ascii="宋体" w:hAnsi="宋体" w:eastAsia="宋体" w:cs="宋体"/>
                <w:color w:val="auto"/>
                <w:sz w:val="21"/>
                <w:szCs w:val="21"/>
                <w:highlight w:val="none"/>
                <w:lang w:eastAsia="zh-CN"/>
              </w:rPr>
              <w:t>系统支持的探头频率范围：在1.5—33MHz之间选择，最高显示频率≥30MHz</w:t>
            </w:r>
            <w:r>
              <w:rPr>
                <w:rFonts w:hint="eastAsia" w:ascii="宋体" w:hAnsi="宋体" w:cs="宋体"/>
                <w:color w:val="auto"/>
                <w:sz w:val="21"/>
                <w:szCs w:val="21"/>
                <w:highlight w:val="none"/>
                <w:lang w:eastAsia="zh-CN"/>
              </w:rPr>
              <w:t>；</w:t>
            </w:r>
          </w:p>
          <w:p w14:paraId="6A60FE48">
            <w:pPr>
              <w:numPr>
                <w:ilvl w:val="0"/>
                <w:numId w:val="4"/>
              </w:numPr>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系统支持电子矩阵探头</w:t>
            </w:r>
            <w:r>
              <w:rPr>
                <w:rFonts w:hint="eastAsia" w:ascii="宋体" w:hAnsi="宋体" w:cs="宋体"/>
                <w:color w:val="auto"/>
                <w:sz w:val="21"/>
                <w:szCs w:val="21"/>
                <w:highlight w:val="none"/>
                <w:lang w:eastAsia="zh-CN"/>
              </w:rPr>
              <w:t>；</w:t>
            </w:r>
          </w:p>
          <w:p w14:paraId="3D439F83">
            <w:pPr>
              <w:numPr>
                <w:ilvl w:val="0"/>
                <w:numId w:val="4"/>
              </w:numPr>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系统支持智能动态微切片技术</w:t>
            </w:r>
            <w:r>
              <w:rPr>
                <w:rFonts w:hint="eastAsia" w:ascii="宋体" w:hAnsi="宋体" w:cs="宋体"/>
                <w:color w:val="auto"/>
                <w:sz w:val="21"/>
                <w:szCs w:val="21"/>
                <w:highlight w:val="none"/>
                <w:lang w:eastAsia="zh-CN"/>
              </w:rPr>
              <w:t>；</w:t>
            </w:r>
          </w:p>
          <w:p w14:paraId="34955640">
            <w:pPr>
              <w:numPr>
                <w:ilvl w:val="0"/>
                <w:numId w:val="4"/>
              </w:numPr>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相控阵</w:t>
            </w:r>
            <w:r>
              <w:rPr>
                <w:rFonts w:hint="eastAsia" w:ascii="宋体" w:hAnsi="宋体" w:cs="宋体"/>
                <w:color w:val="auto"/>
                <w:sz w:val="21"/>
                <w:szCs w:val="21"/>
                <w:highlight w:val="none"/>
                <w:lang w:val="en-US" w:eastAsia="zh-CN"/>
              </w:rPr>
              <w:t>探头4个</w:t>
            </w:r>
            <w:r>
              <w:rPr>
                <w:rFonts w:hint="eastAsia" w:ascii="宋体" w:hAnsi="宋体" w:eastAsia="宋体" w:cs="宋体"/>
                <w:color w:val="auto"/>
                <w:sz w:val="21"/>
                <w:szCs w:val="21"/>
                <w:highlight w:val="none"/>
                <w:lang w:eastAsia="zh-CN"/>
              </w:rPr>
              <w:t>、凸阵</w:t>
            </w:r>
            <w:r>
              <w:rPr>
                <w:rFonts w:hint="eastAsia" w:ascii="宋体" w:hAnsi="宋体" w:cs="宋体"/>
                <w:color w:val="auto"/>
                <w:sz w:val="21"/>
                <w:szCs w:val="21"/>
                <w:highlight w:val="none"/>
                <w:lang w:val="en-US" w:eastAsia="zh-CN"/>
              </w:rPr>
              <w:t>探头4个、</w:t>
            </w:r>
            <w:r>
              <w:rPr>
                <w:rFonts w:hint="eastAsia" w:ascii="宋体" w:hAnsi="宋体" w:eastAsia="宋体" w:cs="宋体"/>
                <w:color w:val="auto"/>
                <w:sz w:val="21"/>
                <w:szCs w:val="21"/>
                <w:highlight w:val="none"/>
                <w:lang w:eastAsia="zh-CN"/>
              </w:rPr>
              <w:t>线阵</w:t>
            </w:r>
            <w:r>
              <w:rPr>
                <w:rFonts w:hint="eastAsia" w:ascii="宋体" w:hAnsi="宋体" w:cs="宋体"/>
                <w:color w:val="auto"/>
                <w:sz w:val="21"/>
                <w:szCs w:val="21"/>
                <w:highlight w:val="none"/>
                <w:lang w:val="en-US" w:eastAsia="zh-CN"/>
              </w:rPr>
              <w:t>探头4个、高频线阵探头3个</w:t>
            </w:r>
            <w:r>
              <w:rPr>
                <w:rFonts w:hint="eastAsia" w:ascii="宋体" w:hAnsi="宋体" w:eastAsia="宋体" w:cs="宋体"/>
                <w:color w:val="auto"/>
                <w:sz w:val="21"/>
                <w:szCs w:val="21"/>
                <w:highlight w:val="none"/>
                <w:lang w:eastAsia="zh-CN"/>
              </w:rPr>
              <w:t>、曲棍球杆式探头</w:t>
            </w:r>
            <w:r>
              <w:rPr>
                <w:rFonts w:hint="eastAsia" w:ascii="宋体" w:hAnsi="宋体" w:cs="宋体"/>
                <w:color w:val="auto"/>
                <w:sz w:val="21"/>
                <w:szCs w:val="21"/>
                <w:highlight w:val="none"/>
                <w:lang w:val="en-US" w:eastAsia="zh-CN"/>
              </w:rPr>
              <w:t>2个、</w:t>
            </w:r>
            <w:r>
              <w:rPr>
                <w:rFonts w:hint="eastAsia" w:ascii="宋体" w:hAnsi="宋体" w:eastAsia="宋体" w:cs="宋体"/>
                <w:color w:val="auto"/>
                <w:sz w:val="21"/>
                <w:szCs w:val="21"/>
                <w:highlight w:val="none"/>
                <w:lang w:eastAsia="zh-CN"/>
              </w:rPr>
              <w:t>微凸探头</w:t>
            </w:r>
            <w:r>
              <w:rPr>
                <w:rFonts w:hint="eastAsia" w:ascii="宋体" w:hAnsi="宋体" w:cs="宋体"/>
                <w:color w:val="auto"/>
                <w:sz w:val="21"/>
                <w:szCs w:val="21"/>
                <w:highlight w:val="none"/>
                <w:lang w:val="en-US" w:eastAsia="zh-CN"/>
              </w:rPr>
              <w:t>1个</w:t>
            </w:r>
            <w:r>
              <w:rPr>
                <w:rFonts w:hint="eastAsia" w:ascii="宋体" w:hAnsi="宋体" w:cs="宋体"/>
                <w:color w:val="auto"/>
                <w:sz w:val="21"/>
                <w:szCs w:val="21"/>
                <w:highlight w:val="none"/>
                <w:lang w:eastAsia="zh-CN"/>
              </w:rPr>
              <w:t>；</w:t>
            </w:r>
          </w:p>
          <w:p w14:paraId="5F3DC447">
            <w:pPr>
              <w:numPr>
                <w:ilvl w:val="0"/>
                <w:numId w:val="4"/>
              </w:numPr>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相控阵探头频率范围：1.8-5.0MHz，单晶体探头，最大成像角度≥117°</w:t>
            </w:r>
            <w:r>
              <w:rPr>
                <w:rFonts w:hint="eastAsia" w:ascii="宋体" w:hAnsi="宋体" w:cs="宋体"/>
                <w:color w:val="auto"/>
                <w:sz w:val="21"/>
                <w:szCs w:val="21"/>
                <w:highlight w:val="none"/>
                <w:lang w:eastAsia="zh-CN"/>
              </w:rPr>
              <w:t>；</w:t>
            </w:r>
          </w:p>
          <w:p w14:paraId="0E0B0AB8">
            <w:pPr>
              <w:numPr>
                <w:ilvl w:val="0"/>
                <w:numId w:val="4"/>
              </w:numPr>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凸阵探头频率范围：1.8-5.0MHz，单晶体探头</w:t>
            </w:r>
            <w:r>
              <w:rPr>
                <w:rFonts w:hint="eastAsia" w:ascii="宋体" w:hAnsi="宋体" w:cs="宋体"/>
                <w:color w:val="auto"/>
                <w:sz w:val="21"/>
                <w:szCs w:val="21"/>
                <w:highlight w:val="none"/>
                <w:lang w:eastAsia="zh-CN"/>
              </w:rPr>
              <w:t>；</w:t>
            </w:r>
          </w:p>
          <w:p w14:paraId="1AC8D269">
            <w:pPr>
              <w:numPr>
                <w:ilvl w:val="0"/>
                <w:numId w:val="4"/>
              </w:numPr>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线阵探头频率范围：4.0-18.0MHz</w:t>
            </w:r>
            <w:r>
              <w:rPr>
                <w:rFonts w:hint="eastAsia" w:ascii="宋体" w:hAnsi="宋体" w:cs="宋体"/>
                <w:color w:val="auto"/>
                <w:sz w:val="21"/>
                <w:szCs w:val="21"/>
                <w:highlight w:val="none"/>
                <w:lang w:eastAsia="zh-CN"/>
              </w:rPr>
              <w:t>；</w:t>
            </w:r>
          </w:p>
          <w:p w14:paraId="128A5CB6">
            <w:pPr>
              <w:numPr>
                <w:ilvl w:val="0"/>
                <w:numId w:val="4"/>
              </w:numPr>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高频线阵探头频率范围：10.0-33.0 MHz</w:t>
            </w:r>
            <w:r>
              <w:rPr>
                <w:rFonts w:hint="eastAsia" w:ascii="宋体" w:hAnsi="宋体" w:cs="宋体"/>
                <w:color w:val="auto"/>
                <w:sz w:val="21"/>
                <w:szCs w:val="21"/>
                <w:highlight w:val="none"/>
                <w:lang w:eastAsia="zh-CN"/>
              </w:rPr>
              <w:t>；</w:t>
            </w:r>
          </w:p>
          <w:p w14:paraId="03BBF2D0">
            <w:pPr>
              <w:numPr>
                <w:ilvl w:val="0"/>
                <w:numId w:val="4"/>
              </w:numPr>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曲棍球杆式探头频率范围：8.8-22.0MHz</w:t>
            </w:r>
            <w:r>
              <w:rPr>
                <w:rFonts w:hint="eastAsia" w:ascii="宋体" w:hAnsi="宋体" w:cs="宋体"/>
                <w:color w:val="auto"/>
                <w:sz w:val="21"/>
                <w:szCs w:val="21"/>
                <w:highlight w:val="none"/>
                <w:lang w:eastAsia="zh-CN"/>
              </w:rPr>
              <w:t>；</w:t>
            </w:r>
          </w:p>
          <w:p w14:paraId="482CC3D6">
            <w:pPr>
              <w:numPr>
                <w:ilvl w:val="0"/>
                <w:numId w:val="4"/>
              </w:numPr>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微凸探头频率范围：5.0-11.0MHz</w:t>
            </w:r>
            <w:r>
              <w:rPr>
                <w:rFonts w:hint="eastAsia" w:ascii="宋体" w:hAnsi="宋体" w:cs="宋体"/>
                <w:color w:val="auto"/>
                <w:sz w:val="21"/>
                <w:szCs w:val="21"/>
                <w:highlight w:val="none"/>
                <w:lang w:eastAsia="zh-CN"/>
              </w:rPr>
              <w:t>。</w:t>
            </w:r>
          </w:p>
        </w:tc>
      </w:tr>
      <w:tr w14:paraId="229D5791">
        <w:tblPrEx>
          <w:tblCellMar>
            <w:top w:w="0" w:type="dxa"/>
            <w:left w:w="108" w:type="dxa"/>
            <w:bottom w:w="0" w:type="dxa"/>
            <w:right w:w="108" w:type="dxa"/>
          </w:tblCellMar>
        </w:tblPrEx>
        <w:trPr>
          <w:trHeight w:val="248"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E5FCA4">
            <w:pPr>
              <w:widowControl/>
              <w:spacing w:line="240" w:lineRule="auto"/>
              <w:jc w:val="center"/>
              <w:textAlignment w:val="center"/>
              <w:rPr>
                <w:rFonts w:hint="default"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10</w:t>
            </w: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21D66E">
            <w:pPr>
              <w:widowControl/>
              <w:spacing w:line="240" w:lineRule="auto"/>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二维灰阶成像主要参数</w:t>
            </w:r>
          </w:p>
        </w:tc>
        <w:tc>
          <w:tcPr>
            <w:tcW w:w="74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D666A8">
            <w:pPr>
              <w:numPr>
                <w:ilvl w:val="0"/>
                <w:numId w:val="5"/>
              </w:numPr>
              <w:spacing w:line="240" w:lineRule="auto"/>
              <w:rPr>
                <w:rFonts w:hint="eastAsia" w:ascii="宋体" w:hAnsi="宋体" w:cs="宋体"/>
                <w:color w:val="auto"/>
                <w:sz w:val="21"/>
                <w:szCs w:val="21"/>
                <w:highlight w:val="none"/>
                <w:lang w:eastAsia="zh-CN"/>
              </w:rPr>
            </w:pPr>
            <w:r>
              <w:rPr>
                <w:rFonts w:hint="eastAsia" w:ascii="宋体" w:hAnsi="宋体" w:eastAsia="宋体" w:cs="宋体"/>
                <w:color w:val="auto"/>
                <w:sz w:val="21"/>
                <w:szCs w:val="21"/>
                <w:highlight w:val="none"/>
                <w:lang w:eastAsia="zh-CN"/>
              </w:rPr>
              <w:t>智能高密度波束形成器，数字式全程动态聚焦，数字式可变孔径及动态变迹</w:t>
            </w:r>
            <w:r>
              <w:rPr>
                <w:rFonts w:hint="eastAsia" w:ascii="宋体" w:hAnsi="宋体" w:cs="宋体"/>
                <w:color w:val="auto"/>
                <w:sz w:val="21"/>
                <w:szCs w:val="21"/>
                <w:highlight w:val="none"/>
                <w:lang w:eastAsia="zh-CN"/>
              </w:rPr>
              <w:t>；</w:t>
            </w:r>
          </w:p>
          <w:p w14:paraId="287E57A6">
            <w:pPr>
              <w:numPr>
                <w:ilvl w:val="0"/>
                <w:numId w:val="5"/>
              </w:numPr>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A/D≥14bit</w:t>
            </w:r>
            <w:r>
              <w:rPr>
                <w:rFonts w:hint="eastAsia" w:ascii="宋体" w:hAnsi="宋体" w:cs="宋体"/>
                <w:color w:val="auto"/>
                <w:sz w:val="21"/>
                <w:szCs w:val="21"/>
                <w:highlight w:val="none"/>
                <w:lang w:eastAsia="zh-CN"/>
              </w:rPr>
              <w:t>；</w:t>
            </w:r>
          </w:p>
          <w:p w14:paraId="725407A1">
            <w:pPr>
              <w:numPr>
                <w:ilvl w:val="0"/>
                <w:numId w:val="5"/>
              </w:numPr>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声束发射聚焦：发射≥8段；接收可连续聚焦</w:t>
            </w:r>
            <w:r>
              <w:rPr>
                <w:rFonts w:hint="eastAsia" w:ascii="宋体" w:hAnsi="宋体" w:cs="宋体"/>
                <w:color w:val="auto"/>
                <w:sz w:val="21"/>
                <w:szCs w:val="21"/>
                <w:highlight w:val="none"/>
                <w:lang w:eastAsia="zh-CN"/>
              </w:rPr>
              <w:t>；</w:t>
            </w:r>
          </w:p>
          <w:p w14:paraId="1BE61957">
            <w:pPr>
              <w:numPr>
                <w:ilvl w:val="0"/>
                <w:numId w:val="5"/>
              </w:numPr>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并行多倍信号接收技术，接收信号的方向≥64个</w:t>
            </w:r>
            <w:r>
              <w:rPr>
                <w:rFonts w:hint="eastAsia" w:ascii="宋体" w:hAnsi="宋体" w:cs="宋体"/>
                <w:color w:val="auto"/>
                <w:sz w:val="21"/>
                <w:szCs w:val="21"/>
                <w:highlight w:val="none"/>
                <w:lang w:eastAsia="zh-CN"/>
              </w:rPr>
              <w:t>；</w:t>
            </w:r>
          </w:p>
          <w:p w14:paraId="0F308256">
            <w:pPr>
              <w:numPr>
                <w:ilvl w:val="0"/>
                <w:numId w:val="5"/>
              </w:numPr>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扫描线：最大每帧线密度≥450超声线（线阵探头）</w:t>
            </w:r>
            <w:r>
              <w:rPr>
                <w:rFonts w:hint="eastAsia" w:ascii="宋体" w:hAnsi="宋体" w:cs="宋体"/>
                <w:color w:val="auto"/>
                <w:sz w:val="21"/>
                <w:szCs w:val="21"/>
                <w:highlight w:val="none"/>
                <w:lang w:eastAsia="zh-CN"/>
              </w:rPr>
              <w:t>；</w:t>
            </w:r>
          </w:p>
          <w:p w14:paraId="6A872A1E">
            <w:pPr>
              <w:numPr>
                <w:ilvl w:val="0"/>
                <w:numId w:val="5"/>
              </w:numPr>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回放重现：灰阶图像回放≥8000幅，回放时间≥180秒</w:t>
            </w:r>
            <w:r>
              <w:rPr>
                <w:rFonts w:hint="eastAsia" w:ascii="宋体" w:hAnsi="宋体" w:cs="宋体"/>
                <w:color w:val="auto"/>
                <w:sz w:val="21"/>
                <w:szCs w:val="21"/>
                <w:highlight w:val="none"/>
                <w:lang w:eastAsia="zh-CN"/>
              </w:rPr>
              <w:t>；</w:t>
            </w:r>
          </w:p>
          <w:p w14:paraId="4D7A3630">
            <w:pPr>
              <w:numPr>
                <w:ilvl w:val="0"/>
                <w:numId w:val="5"/>
              </w:numPr>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增益调节：纵向增益STC（DGC）采用硬/软件双模式调节，分段≥8</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横向增益可进行调节，分段≥6</w:t>
            </w:r>
            <w:r>
              <w:rPr>
                <w:rFonts w:hint="eastAsia" w:ascii="宋体" w:hAnsi="宋体" w:cs="宋体"/>
                <w:color w:val="auto"/>
                <w:sz w:val="21"/>
                <w:szCs w:val="21"/>
                <w:highlight w:val="none"/>
                <w:lang w:eastAsia="zh-CN"/>
              </w:rPr>
              <w:t>。</w:t>
            </w:r>
          </w:p>
        </w:tc>
      </w:tr>
      <w:tr w14:paraId="4FEE9406">
        <w:tblPrEx>
          <w:tblCellMar>
            <w:top w:w="0" w:type="dxa"/>
            <w:left w:w="108" w:type="dxa"/>
            <w:bottom w:w="0" w:type="dxa"/>
            <w:right w:w="108" w:type="dxa"/>
          </w:tblCellMar>
        </w:tblPrEx>
        <w:trPr>
          <w:trHeight w:val="248"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66D1FB">
            <w:pPr>
              <w:widowControl/>
              <w:spacing w:line="240" w:lineRule="auto"/>
              <w:jc w:val="center"/>
              <w:textAlignment w:val="center"/>
              <w:rPr>
                <w:rFonts w:hint="default"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11</w:t>
            </w: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2F668A">
            <w:pPr>
              <w:widowControl/>
              <w:spacing w:line="240" w:lineRule="auto"/>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频谱多普勒</w:t>
            </w:r>
          </w:p>
        </w:tc>
        <w:tc>
          <w:tcPr>
            <w:tcW w:w="74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56CE02">
            <w:pPr>
              <w:numPr>
                <w:ilvl w:val="0"/>
                <w:numId w:val="6"/>
              </w:numPr>
              <w:spacing w:line="240" w:lineRule="auto"/>
              <w:rPr>
                <w:rFonts w:hint="eastAsia" w:ascii="宋体" w:hAnsi="宋体" w:cs="宋体"/>
                <w:color w:val="auto"/>
                <w:sz w:val="21"/>
                <w:szCs w:val="21"/>
                <w:highlight w:val="none"/>
                <w:lang w:eastAsia="zh-CN"/>
              </w:rPr>
            </w:pPr>
            <w:r>
              <w:rPr>
                <w:rFonts w:hint="eastAsia" w:ascii="宋体" w:hAnsi="宋体" w:eastAsia="宋体" w:cs="宋体"/>
                <w:color w:val="auto"/>
                <w:sz w:val="21"/>
                <w:szCs w:val="21"/>
                <w:highlight w:val="none"/>
                <w:lang w:eastAsia="zh-CN"/>
              </w:rPr>
              <w:t>方式： PWD、HPRF PWD、CWD</w:t>
            </w:r>
            <w:r>
              <w:rPr>
                <w:rFonts w:hint="eastAsia" w:ascii="宋体" w:hAnsi="宋体" w:cs="宋体"/>
                <w:color w:val="auto"/>
                <w:sz w:val="21"/>
                <w:szCs w:val="21"/>
                <w:highlight w:val="none"/>
                <w:lang w:eastAsia="zh-CN"/>
              </w:rPr>
              <w:t>；</w:t>
            </w:r>
          </w:p>
          <w:p w14:paraId="034875F8">
            <w:pPr>
              <w:numPr>
                <w:ilvl w:val="0"/>
                <w:numId w:val="6"/>
              </w:numPr>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频谱显示具有自动包络、智能化显示功能；</w:t>
            </w:r>
          </w:p>
          <w:p w14:paraId="0C3F862C">
            <w:pPr>
              <w:numPr>
                <w:ilvl w:val="0"/>
                <w:numId w:val="6"/>
              </w:numPr>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智能多普勒优化功能，可根据多普勒取样位置自动聚焦，多普勒标尺及基线可自动调节</w:t>
            </w:r>
            <w:r>
              <w:rPr>
                <w:rFonts w:hint="eastAsia" w:ascii="宋体" w:hAnsi="宋体" w:cs="宋体"/>
                <w:color w:val="auto"/>
                <w:sz w:val="21"/>
                <w:szCs w:val="21"/>
                <w:highlight w:val="none"/>
                <w:lang w:eastAsia="zh-CN"/>
              </w:rPr>
              <w:t>；</w:t>
            </w:r>
          </w:p>
          <w:p w14:paraId="15BB6CC4">
            <w:pPr>
              <w:numPr>
                <w:ilvl w:val="0"/>
                <w:numId w:val="6"/>
              </w:numPr>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最大可测量速度：PWD：最大血流速度≥17.0m/s</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CWD：最大血流速度≥22.0m/s</w:t>
            </w:r>
            <w:r>
              <w:rPr>
                <w:rFonts w:hint="eastAsia" w:ascii="宋体" w:hAnsi="宋体" w:cs="宋体"/>
                <w:color w:val="auto"/>
                <w:sz w:val="21"/>
                <w:szCs w:val="21"/>
                <w:highlight w:val="none"/>
                <w:lang w:eastAsia="zh-CN"/>
              </w:rPr>
              <w:t>；</w:t>
            </w:r>
          </w:p>
          <w:p w14:paraId="45C21F33">
            <w:pPr>
              <w:numPr>
                <w:ilvl w:val="0"/>
                <w:numId w:val="6"/>
              </w:numPr>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最低测量速度：≤0.1cm/s（非噪声信号）</w:t>
            </w:r>
            <w:r>
              <w:rPr>
                <w:rFonts w:hint="eastAsia" w:ascii="宋体" w:hAnsi="宋体" w:cs="宋体"/>
                <w:color w:val="auto"/>
                <w:sz w:val="21"/>
                <w:szCs w:val="21"/>
                <w:highlight w:val="none"/>
                <w:lang w:eastAsia="zh-CN"/>
              </w:rPr>
              <w:t>；</w:t>
            </w:r>
          </w:p>
          <w:p w14:paraId="5EB98A1E">
            <w:pPr>
              <w:numPr>
                <w:ilvl w:val="0"/>
                <w:numId w:val="6"/>
              </w:numPr>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电影回放时间：≥210秒</w:t>
            </w:r>
            <w:r>
              <w:rPr>
                <w:rFonts w:hint="eastAsia" w:ascii="宋体" w:hAnsi="宋体" w:cs="宋体"/>
                <w:color w:val="auto"/>
                <w:sz w:val="21"/>
                <w:szCs w:val="21"/>
                <w:highlight w:val="none"/>
                <w:lang w:eastAsia="zh-CN"/>
              </w:rPr>
              <w:t>；</w:t>
            </w:r>
          </w:p>
          <w:p w14:paraId="14ED2C81">
            <w:pPr>
              <w:numPr>
                <w:ilvl w:val="0"/>
                <w:numId w:val="6"/>
              </w:numPr>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取样宽度及位置范围：宽度0.5mm至20mm</w:t>
            </w:r>
            <w:r>
              <w:rPr>
                <w:rFonts w:hint="eastAsia" w:ascii="宋体" w:hAnsi="宋体" w:cs="宋体"/>
                <w:color w:val="auto"/>
                <w:sz w:val="21"/>
                <w:szCs w:val="21"/>
                <w:highlight w:val="none"/>
                <w:lang w:eastAsia="zh-CN"/>
              </w:rPr>
              <w:t>。</w:t>
            </w:r>
          </w:p>
        </w:tc>
      </w:tr>
      <w:tr w14:paraId="1336DBB1">
        <w:tblPrEx>
          <w:tblCellMar>
            <w:top w:w="0" w:type="dxa"/>
            <w:left w:w="108" w:type="dxa"/>
            <w:bottom w:w="0" w:type="dxa"/>
            <w:right w:w="108" w:type="dxa"/>
          </w:tblCellMar>
        </w:tblPrEx>
        <w:trPr>
          <w:trHeight w:val="248"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F653E2">
            <w:pPr>
              <w:widowControl/>
              <w:spacing w:line="240" w:lineRule="auto"/>
              <w:jc w:val="center"/>
              <w:textAlignment w:val="center"/>
              <w:rPr>
                <w:rFonts w:hint="default"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12</w:t>
            </w: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BC5707">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彩色多普勒</w:t>
            </w:r>
          </w:p>
        </w:tc>
        <w:tc>
          <w:tcPr>
            <w:tcW w:w="74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F2A6C9">
            <w:pPr>
              <w:numPr>
                <w:ilvl w:val="0"/>
                <w:numId w:val="7"/>
              </w:numPr>
              <w:spacing w:line="240" w:lineRule="auto"/>
              <w:rPr>
                <w:rFonts w:hint="eastAsia" w:ascii="宋体" w:hAnsi="宋体" w:cs="宋体"/>
                <w:color w:val="auto"/>
                <w:sz w:val="21"/>
                <w:szCs w:val="21"/>
                <w:highlight w:val="none"/>
                <w:lang w:eastAsia="zh-CN"/>
              </w:rPr>
            </w:pPr>
            <w:r>
              <w:rPr>
                <w:rFonts w:hint="eastAsia" w:ascii="宋体" w:hAnsi="宋体" w:eastAsia="宋体" w:cs="宋体"/>
                <w:color w:val="auto"/>
                <w:sz w:val="21"/>
                <w:szCs w:val="21"/>
                <w:highlight w:val="none"/>
                <w:lang w:eastAsia="zh-CN"/>
              </w:rPr>
              <w:t>显示方式：速度方差显示、能量显示、速度显示、二维图像/频谱多普勒/彩色血流成像三同步显示</w:t>
            </w:r>
            <w:r>
              <w:rPr>
                <w:rFonts w:hint="eastAsia" w:ascii="宋体" w:hAnsi="宋体" w:cs="宋体"/>
                <w:color w:val="auto"/>
                <w:sz w:val="21"/>
                <w:szCs w:val="21"/>
                <w:highlight w:val="none"/>
                <w:lang w:eastAsia="zh-CN"/>
              </w:rPr>
              <w:t>；</w:t>
            </w:r>
          </w:p>
          <w:p w14:paraId="27579F8A">
            <w:pPr>
              <w:numPr>
                <w:ilvl w:val="0"/>
                <w:numId w:val="7"/>
              </w:numPr>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彩色增强功能：组织多普勒成像，方向性能量图，高级动态血流成像，超微血流成像</w:t>
            </w:r>
            <w:r>
              <w:rPr>
                <w:rFonts w:hint="eastAsia" w:ascii="宋体" w:hAnsi="宋体" w:cs="宋体"/>
                <w:color w:val="auto"/>
                <w:sz w:val="21"/>
                <w:szCs w:val="21"/>
                <w:highlight w:val="none"/>
                <w:lang w:eastAsia="zh-CN"/>
              </w:rPr>
              <w:t>；</w:t>
            </w:r>
          </w:p>
          <w:p w14:paraId="4EB6949C">
            <w:pPr>
              <w:numPr>
                <w:ilvl w:val="0"/>
                <w:numId w:val="7"/>
              </w:numPr>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彩色和二维/频谱多普勒可独立变频</w:t>
            </w:r>
            <w:r>
              <w:rPr>
                <w:rFonts w:hint="eastAsia" w:ascii="宋体" w:hAnsi="宋体" w:cs="宋体"/>
                <w:color w:val="auto"/>
                <w:sz w:val="21"/>
                <w:szCs w:val="21"/>
                <w:highlight w:val="none"/>
                <w:lang w:eastAsia="zh-CN"/>
              </w:rPr>
              <w:t>；</w:t>
            </w:r>
          </w:p>
          <w:p w14:paraId="030E68AB">
            <w:pPr>
              <w:numPr>
                <w:ilvl w:val="0"/>
                <w:numId w:val="7"/>
              </w:numPr>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显示位置调整：线阵扫描感兴趣的图像范围：-30°～+30°</w:t>
            </w:r>
            <w:r>
              <w:rPr>
                <w:rFonts w:hint="eastAsia" w:ascii="宋体" w:hAnsi="宋体" w:cs="宋体"/>
                <w:color w:val="auto"/>
                <w:sz w:val="21"/>
                <w:szCs w:val="21"/>
                <w:highlight w:val="none"/>
                <w:lang w:eastAsia="zh-CN"/>
              </w:rPr>
              <w:t>；</w:t>
            </w:r>
          </w:p>
          <w:p w14:paraId="487C480D">
            <w:pPr>
              <w:numPr>
                <w:ilvl w:val="0"/>
                <w:numId w:val="7"/>
              </w:numPr>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显示控制：零位移动分级可调、黑/白与彩色比较、彩色对比</w:t>
            </w:r>
            <w:r>
              <w:rPr>
                <w:rFonts w:hint="eastAsia" w:ascii="宋体" w:hAnsi="宋体" w:cs="宋体"/>
                <w:color w:val="auto"/>
                <w:sz w:val="21"/>
                <w:szCs w:val="21"/>
                <w:highlight w:val="none"/>
                <w:lang w:eastAsia="zh-CN"/>
              </w:rPr>
              <w:t>；</w:t>
            </w:r>
          </w:p>
          <w:p w14:paraId="256CE23F">
            <w:pPr>
              <w:numPr>
                <w:ilvl w:val="0"/>
                <w:numId w:val="7"/>
              </w:numPr>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彩色显示速度：微血流模式最低平均血流测量速度≤2mm/s</w:t>
            </w:r>
            <w:r>
              <w:rPr>
                <w:rFonts w:hint="eastAsia" w:ascii="宋体" w:hAnsi="宋体" w:cs="宋体"/>
                <w:color w:val="auto"/>
                <w:sz w:val="21"/>
                <w:szCs w:val="21"/>
                <w:highlight w:val="none"/>
                <w:lang w:eastAsia="zh-CN"/>
              </w:rPr>
              <w:t>；</w:t>
            </w:r>
          </w:p>
          <w:p w14:paraId="4CAA4D95">
            <w:pPr>
              <w:numPr>
                <w:ilvl w:val="0"/>
                <w:numId w:val="7"/>
              </w:numPr>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彩色分辨率：最小血管空间分辨率≤0.2mm</w:t>
            </w:r>
            <w:r>
              <w:rPr>
                <w:rFonts w:hint="eastAsia" w:ascii="宋体" w:hAnsi="宋体" w:cs="宋体"/>
                <w:color w:val="auto"/>
                <w:sz w:val="21"/>
                <w:szCs w:val="21"/>
                <w:highlight w:val="none"/>
                <w:lang w:eastAsia="zh-CN"/>
              </w:rPr>
              <w:t>；</w:t>
            </w:r>
          </w:p>
          <w:p w14:paraId="70FED450">
            <w:pPr>
              <w:numPr>
                <w:ilvl w:val="0"/>
                <w:numId w:val="7"/>
              </w:numPr>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超声功率输出调节：B/M、PWD、CWD、彩色多普勒输出功率可调</w:t>
            </w:r>
            <w:r>
              <w:rPr>
                <w:rFonts w:hint="eastAsia" w:ascii="宋体" w:hAnsi="宋体" w:cs="宋体"/>
                <w:color w:val="auto"/>
                <w:sz w:val="21"/>
                <w:szCs w:val="21"/>
                <w:highlight w:val="none"/>
                <w:lang w:eastAsia="zh-CN"/>
              </w:rPr>
              <w:t>。</w:t>
            </w:r>
          </w:p>
        </w:tc>
      </w:tr>
      <w:tr w14:paraId="6F295773">
        <w:tblPrEx>
          <w:tblCellMar>
            <w:top w:w="0" w:type="dxa"/>
            <w:left w:w="108" w:type="dxa"/>
            <w:bottom w:w="0" w:type="dxa"/>
            <w:right w:w="108" w:type="dxa"/>
          </w:tblCellMar>
        </w:tblPrEx>
        <w:trPr>
          <w:trHeight w:val="67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D1BA20">
            <w:pPr>
              <w:widowControl/>
              <w:spacing w:line="240" w:lineRule="auto"/>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auto"/>
                <w:kern w:val="0"/>
                <w:szCs w:val="21"/>
                <w:highlight w:val="none"/>
                <w:lang w:val="en-US" w:eastAsia="zh-CN" w:bidi="ar"/>
              </w:rPr>
              <w:t>13</w:t>
            </w: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4E6E97">
            <w:pPr>
              <w:widowControl/>
              <w:spacing w:line="240" w:lineRule="auto"/>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其他要求</w:t>
            </w:r>
          </w:p>
        </w:tc>
        <w:tc>
          <w:tcPr>
            <w:tcW w:w="74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51EC23">
            <w:pPr>
              <w:widowControl/>
              <w:numPr>
                <w:ilvl w:val="0"/>
                <w:numId w:val="0"/>
              </w:numPr>
              <w:spacing w:line="240" w:lineRule="auto"/>
              <w:ind w:left="0" w:leftChars="0" w:firstLine="0" w:firstLineChars="0"/>
              <w:jc w:val="left"/>
              <w:textAlignment w:val="center"/>
              <w:rPr>
                <w:rFonts w:ascii="宋体" w:hAnsi="宋体" w:cs="宋体"/>
                <w:color w:val="auto"/>
                <w:szCs w:val="21"/>
                <w:highlight w:val="none"/>
              </w:rPr>
            </w:pPr>
            <w:r>
              <w:rPr>
                <w:rFonts w:hint="eastAsia" w:ascii="宋体" w:hAnsi="宋体" w:cs="宋体"/>
                <w:color w:val="auto"/>
                <w:szCs w:val="21"/>
                <w:highlight w:val="none"/>
                <w:lang w:eastAsia="zh-CN"/>
              </w:rPr>
              <w:t>每台机器配套超声诊断床及医师椅.提供小器官及肌肉骨骼超声诊断教学体膜一套。</w:t>
            </w:r>
          </w:p>
        </w:tc>
      </w:tr>
    </w:tbl>
    <w:p w14:paraId="61DDA930">
      <w:pPr>
        <w:pStyle w:val="2"/>
        <w:spacing w:line="360" w:lineRule="auto"/>
        <w:ind w:left="0" w:leftChars="0" w:firstLine="0" w:firstLineChars="0"/>
        <w:jc w:val="left"/>
        <w:rPr>
          <w:rFonts w:hint="eastAsia" w:ascii="宋体" w:hAnsi="宋体" w:eastAsia="宋体" w:cs="宋体"/>
          <w:b/>
          <w:bCs/>
          <w:sz w:val="24"/>
          <w:szCs w:val="24"/>
          <w:lang w:val="en-US" w:eastAsia="zh-CN"/>
        </w:rPr>
      </w:pPr>
    </w:p>
    <w:p w14:paraId="09A126FA">
      <w:pPr>
        <w:pStyle w:val="2"/>
        <w:spacing w:line="360" w:lineRule="auto"/>
        <w:ind w:left="0" w:leftChars="0" w:firstLine="0" w:firstLineChars="0"/>
        <w:jc w:val="left"/>
        <w:rPr>
          <w:rFonts w:hint="eastAsia" w:ascii="宋体" w:hAnsi="宋体" w:eastAsia="宋体" w:cs="宋体"/>
          <w:b/>
          <w:bCs/>
          <w:sz w:val="24"/>
          <w:szCs w:val="24"/>
          <w:lang w:val="en-US" w:eastAsia="zh-CN"/>
        </w:rPr>
      </w:pPr>
    </w:p>
    <w:p w14:paraId="2EE57A88">
      <w:pP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包3：彩色多普勒超声诊断仪-腹部机器（</w:t>
      </w:r>
      <w:r>
        <w:rPr>
          <w:rFonts w:hint="eastAsia" w:ascii="宋体" w:hAnsi="宋体" w:eastAsia="宋体" w:cs="宋体"/>
          <w:b/>
          <w:bCs/>
          <w:sz w:val="24"/>
          <w:szCs w:val="24"/>
          <w:highlight w:val="none"/>
          <w:lang w:val="en-US" w:eastAsia="zh-CN"/>
        </w:rPr>
        <w:t>5台</w:t>
      </w:r>
      <w:r>
        <w:rPr>
          <w:rFonts w:hint="eastAsia" w:ascii="宋体" w:hAnsi="宋体" w:eastAsia="宋体" w:cs="宋体"/>
          <w:b/>
          <w:bCs/>
          <w:sz w:val="24"/>
          <w:szCs w:val="24"/>
          <w:lang w:val="en-US" w:eastAsia="zh-CN"/>
        </w:rPr>
        <w:t>）</w:t>
      </w:r>
    </w:p>
    <w:p w14:paraId="758D5DCC">
      <w:pPr>
        <w:pStyle w:val="2"/>
        <w:numPr>
          <w:ilvl w:val="0"/>
          <w:numId w:val="8"/>
        </w:numPr>
        <w:spacing w:line="360" w:lineRule="auto"/>
        <w:ind w:left="0" w:leftChars="0" w:firstLine="0" w:firstLineChars="0"/>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配置清单</w:t>
      </w:r>
    </w:p>
    <w:p w14:paraId="5A81C345">
      <w:pPr>
        <w:pStyle w:val="2"/>
        <w:numPr>
          <w:ilvl w:val="0"/>
          <w:numId w:val="0"/>
        </w:numPr>
        <w:spacing w:line="360" w:lineRule="auto"/>
        <w:ind w:leftChars="0"/>
        <w:jc w:val="left"/>
        <w:rPr>
          <w:rFonts w:hint="eastAsia" w:ascii="宋体" w:hAnsi="宋体" w:eastAsia="宋体" w:cs="宋体"/>
          <w:b/>
          <w:bCs/>
          <w:sz w:val="24"/>
          <w:szCs w:val="24"/>
          <w:lang w:val="en-US" w:eastAsia="zh-CN"/>
        </w:rPr>
      </w:pPr>
      <w:r>
        <w:rPr>
          <w:rFonts w:hint="eastAsia" w:ascii="宋体" w:hAnsi="宋体" w:cs="宋体"/>
          <w:b/>
          <w:bCs/>
          <w:sz w:val="21"/>
          <w:szCs w:val="21"/>
          <w:lang w:val="en-US" w:eastAsia="zh-CN"/>
        </w:rPr>
        <w:t>（1）</w:t>
      </w:r>
      <w:r>
        <w:rPr>
          <w:rFonts w:hint="eastAsia" w:ascii="宋体" w:hAnsi="宋体" w:eastAsia="宋体" w:cs="宋体"/>
          <w:b/>
          <w:bCs/>
          <w:sz w:val="21"/>
          <w:szCs w:val="21"/>
        </w:rPr>
        <w:t>全身应用型彩色多普勒超声诊断系统</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3台</w:t>
      </w:r>
      <w:r>
        <w:rPr>
          <w:rFonts w:hint="eastAsia" w:ascii="宋体" w:hAnsi="宋体" w:eastAsia="宋体" w:cs="宋体"/>
          <w:b/>
          <w:bCs/>
          <w:sz w:val="21"/>
          <w:szCs w:val="21"/>
          <w:lang w:eastAsia="zh-CN"/>
        </w:rPr>
        <w:t>）</w:t>
      </w:r>
    </w:p>
    <w:tbl>
      <w:tblPr>
        <w:tblStyle w:val="3"/>
        <w:tblW w:w="65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8"/>
        <w:gridCol w:w="3360"/>
        <w:gridCol w:w="1305"/>
        <w:gridCol w:w="1185"/>
      </w:tblGrid>
      <w:tr w14:paraId="65F7E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8" w:type="dxa"/>
            <w:tcBorders>
              <w:top w:val="single" w:color="000000" w:sz="4" w:space="0"/>
              <w:left w:val="single" w:color="000000" w:sz="4" w:space="0"/>
              <w:bottom w:val="single" w:color="000000" w:sz="4" w:space="0"/>
              <w:right w:val="single" w:color="000000" w:sz="4" w:space="0"/>
            </w:tcBorders>
            <w:noWrap w:val="0"/>
            <w:vAlign w:val="center"/>
          </w:tcPr>
          <w:p w14:paraId="1715D87C">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序号</w:t>
            </w:r>
          </w:p>
        </w:tc>
        <w:tc>
          <w:tcPr>
            <w:tcW w:w="3360" w:type="dxa"/>
            <w:tcBorders>
              <w:top w:val="single" w:color="000000" w:sz="4" w:space="0"/>
              <w:left w:val="single" w:color="000000" w:sz="4" w:space="0"/>
              <w:bottom w:val="single" w:color="000000" w:sz="4" w:space="0"/>
              <w:right w:val="single" w:color="000000" w:sz="4" w:space="0"/>
            </w:tcBorders>
            <w:noWrap w:val="0"/>
            <w:vAlign w:val="center"/>
          </w:tcPr>
          <w:p w14:paraId="16B4FD4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品名</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3AA76BC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22A719D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r>
      <w:tr w14:paraId="2CAFA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8" w:type="dxa"/>
            <w:tcBorders>
              <w:top w:val="single" w:color="000000" w:sz="4" w:space="0"/>
              <w:left w:val="single" w:color="000000" w:sz="4" w:space="0"/>
              <w:bottom w:val="single" w:color="000000" w:sz="4" w:space="0"/>
              <w:right w:val="single" w:color="000000" w:sz="4" w:space="0"/>
            </w:tcBorders>
            <w:noWrap w:val="0"/>
            <w:vAlign w:val="center"/>
          </w:tcPr>
          <w:p w14:paraId="2EE5BF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360" w:type="dxa"/>
            <w:tcBorders>
              <w:top w:val="single" w:color="000000" w:sz="4" w:space="0"/>
              <w:left w:val="single" w:color="000000" w:sz="4" w:space="0"/>
              <w:bottom w:val="single" w:color="000000" w:sz="4" w:space="0"/>
              <w:right w:val="single" w:color="000000" w:sz="4" w:space="0"/>
            </w:tcBorders>
            <w:noWrap w:val="0"/>
            <w:vAlign w:val="center"/>
          </w:tcPr>
          <w:p w14:paraId="5E3052E7">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sz w:val="21"/>
                <w:szCs w:val="21"/>
                <w:lang w:val="en-US" w:eastAsia="zh-CN"/>
              </w:rPr>
              <w:t>主机</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42C3875A">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79036823">
            <w:pPr>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3</w:t>
            </w:r>
          </w:p>
        </w:tc>
      </w:tr>
      <w:tr w14:paraId="3843C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8" w:type="dxa"/>
            <w:tcBorders>
              <w:top w:val="single" w:color="000000" w:sz="4" w:space="0"/>
              <w:left w:val="single" w:color="000000" w:sz="4" w:space="0"/>
              <w:bottom w:val="single" w:color="000000" w:sz="4" w:space="0"/>
              <w:right w:val="single" w:color="000000" w:sz="4" w:space="0"/>
            </w:tcBorders>
            <w:noWrap w:val="0"/>
            <w:vAlign w:val="center"/>
          </w:tcPr>
          <w:p w14:paraId="18B2D5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360" w:type="dxa"/>
            <w:tcBorders>
              <w:top w:val="single" w:color="000000" w:sz="4" w:space="0"/>
              <w:left w:val="single" w:color="000000" w:sz="4" w:space="0"/>
              <w:bottom w:val="single" w:color="000000" w:sz="4" w:space="0"/>
              <w:right w:val="single" w:color="000000" w:sz="4" w:space="0"/>
            </w:tcBorders>
            <w:noWrap w:val="0"/>
            <w:vAlign w:val="center"/>
          </w:tcPr>
          <w:p w14:paraId="322FA80B">
            <w:pPr>
              <w:ind w:firstLine="840" w:firstLineChars="400"/>
              <w:jc w:val="both"/>
              <w:rPr>
                <w:rFonts w:hint="eastAsia" w:ascii="宋体" w:hAnsi="宋体" w:eastAsia="宋体" w:cs="宋体"/>
                <w:i w:val="0"/>
                <w:iCs w:val="0"/>
                <w:color w:val="000000"/>
                <w:sz w:val="21"/>
                <w:szCs w:val="21"/>
                <w:u w:val="none"/>
              </w:rPr>
            </w:pPr>
            <w:r>
              <w:rPr>
                <w:rFonts w:hint="eastAsia" w:ascii="宋体" w:hAnsi="宋体" w:eastAsia="宋体" w:cs="宋体"/>
                <w:color w:val="auto"/>
                <w:sz w:val="21"/>
                <w:szCs w:val="21"/>
                <w:highlight w:val="none"/>
              </w:rPr>
              <w:t>腹部凸阵探头</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4649217B">
            <w:pPr>
              <w:jc w:val="center"/>
              <w:rPr>
                <w:rFonts w:hint="eastAsia" w:ascii="宋体" w:hAnsi="宋体" w:eastAsia="宋体" w:cs="宋体"/>
                <w:i w:val="0"/>
                <w:iCs w:val="0"/>
                <w:color w:val="000000"/>
                <w:sz w:val="21"/>
                <w:szCs w:val="21"/>
                <w:u w:val="none"/>
              </w:rPr>
            </w:pPr>
            <w:r>
              <w:rPr>
                <w:rFonts w:hint="eastAsia" w:ascii="宋体" w:hAnsi="宋体" w:cs="宋体"/>
                <w:color w:val="auto"/>
                <w:sz w:val="21"/>
                <w:szCs w:val="21"/>
                <w:highlight w:val="none"/>
                <w:lang w:val="en-US" w:eastAsia="zh-CN"/>
              </w:rPr>
              <w:t>个</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792CD7C2">
            <w:pPr>
              <w:jc w:val="center"/>
              <w:rPr>
                <w:rFonts w:hint="default" w:ascii="宋体" w:hAnsi="宋体" w:eastAsia="宋体" w:cs="宋体"/>
                <w:i w:val="0"/>
                <w:iCs w:val="0"/>
                <w:color w:val="000000"/>
                <w:sz w:val="21"/>
                <w:szCs w:val="21"/>
                <w:u w:val="none"/>
                <w:lang w:val="en-US" w:eastAsia="zh-CN"/>
              </w:rPr>
            </w:pPr>
            <w:r>
              <w:rPr>
                <w:rFonts w:hint="eastAsia" w:ascii="宋体" w:hAnsi="宋体" w:cs="宋体"/>
                <w:color w:val="auto"/>
                <w:sz w:val="21"/>
                <w:szCs w:val="21"/>
                <w:highlight w:val="none"/>
                <w:lang w:val="en-US" w:eastAsia="zh-CN"/>
              </w:rPr>
              <w:t>3</w:t>
            </w:r>
          </w:p>
        </w:tc>
      </w:tr>
      <w:tr w14:paraId="5C653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8" w:type="dxa"/>
            <w:tcBorders>
              <w:top w:val="single" w:color="000000" w:sz="4" w:space="0"/>
              <w:left w:val="single" w:color="000000" w:sz="4" w:space="0"/>
              <w:bottom w:val="single" w:color="000000" w:sz="4" w:space="0"/>
              <w:right w:val="single" w:color="000000" w:sz="4" w:space="0"/>
            </w:tcBorders>
            <w:noWrap w:val="0"/>
            <w:vAlign w:val="center"/>
          </w:tcPr>
          <w:p w14:paraId="299EE67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w:t>
            </w:r>
          </w:p>
        </w:tc>
        <w:tc>
          <w:tcPr>
            <w:tcW w:w="3360" w:type="dxa"/>
            <w:tcBorders>
              <w:top w:val="single" w:color="000000" w:sz="4" w:space="0"/>
              <w:left w:val="single" w:color="000000" w:sz="4" w:space="0"/>
              <w:bottom w:val="single" w:color="000000" w:sz="4" w:space="0"/>
              <w:right w:val="single" w:color="000000" w:sz="4" w:space="0"/>
            </w:tcBorders>
            <w:noWrap w:val="0"/>
            <w:vAlign w:val="center"/>
          </w:tcPr>
          <w:p w14:paraId="43F88350">
            <w:pPr>
              <w:ind w:firstLine="1050" w:firstLineChars="50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auto"/>
                <w:sz w:val="21"/>
                <w:szCs w:val="21"/>
                <w:highlight w:val="none"/>
              </w:rPr>
              <w:t>线阵探头</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02FA8C64">
            <w:pPr>
              <w:jc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cs="宋体"/>
                <w:color w:val="auto"/>
                <w:sz w:val="21"/>
                <w:szCs w:val="21"/>
                <w:highlight w:val="none"/>
                <w:lang w:val="en-US" w:eastAsia="zh-CN"/>
              </w:rPr>
              <w:t>个</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1F6EC3AC">
            <w:pPr>
              <w:jc w:val="center"/>
              <w:rPr>
                <w:rFonts w:hint="eastAsia" w:ascii="宋体" w:hAnsi="宋体" w:cs="宋体"/>
                <w:i w:val="0"/>
                <w:iCs w:val="0"/>
                <w:color w:val="000000"/>
                <w:sz w:val="21"/>
                <w:szCs w:val="21"/>
                <w:u w:val="none"/>
                <w:lang w:val="en-US" w:eastAsia="zh-CN"/>
              </w:rPr>
            </w:pPr>
            <w:r>
              <w:rPr>
                <w:rFonts w:hint="eastAsia" w:ascii="宋体" w:hAnsi="宋体" w:cs="宋体"/>
                <w:color w:val="auto"/>
                <w:sz w:val="21"/>
                <w:szCs w:val="21"/>
                <w:highlight w:val="none"/>
                <w:lang w:val="en-US" w:eastAsia="zh-CN"/>
              </w:rPr>
              <w:t>3</w:t>
            </w:r>
          </w:p>
        </w:tc>
      </w:tr>
      <w:tr w14:paraId="24E2D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8" w:type="dxa"/>
            <w:tcBorders>
              <w:top w:val="single" w:color="000000" w:sz="4" w:space="0"/>
              <w:left w:val="single" w:color="000000" w:sz="4" w:space="0"/>
              <w:bottom w:val="single" w:color="000000" w:sz="4" w:space="0"/>
              <w:right w:val="single" w:color="000000" w:sz="4" w:space="0"/>
            </w:tcBorders>
            <w:noWrap w:val="0"/>
            <w:vAlign w:val="center"/>
          </w:tcPr>
          <w:p w14:paraId="200C0EE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w:t>
            </w:r>
          </w:p>
        </w:tc>
        <w:tc>
          <w:tcPr>
            <w:tcW w:w="3360" w:type="dxa"/>
            <w:tcBorders>
              <w:top w:val="single" w:color="000000" w:sz="4" w:space="0"/>
              <w:left w:val="single" w:color="000000" w:sz="4" w:space="0"/>
              <w:bottom w:val="single" w:color="000000" w:sz="4" w:space="0"/>
              <w:right w:val="single" w:color="000000" w:sz="4" w:space="0"/>
            </w:tcBorders>
            <w:noWrap w:val="0"/>
            <w:vAlign w:val="center"/>
          </w:tcPr>
          <w:p w14:paraId="0B457386">
            <w:pPr>
              <w:ind w:firstLine="840" w:firstLineChars="40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auto"/>
                <w:sz w:val="21"/>
                <w:szCs w:val="21"/>
                <w:highlight w:val="none"/>
              </w:rPr>
              <w:t>相控阵心脏探头</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2F23305D">
            <w:pPr>
              <w:jc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cs="宋体"/>
                <w:color w:val="auto"/>
                <w:sz w:val="21"/>
                <w:szCs w:val="21"/>
                <w:highlight w:val="none"/>
                <w:lang w:val="en-US" w:eastAsia="zh-CN"/>
              </w:rPr>
              <w:t>个</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16CC20A9">
            <w:pPr>
              <w:jc w:val="center"/>
              <w:rPr>
                <w:rFonts w:hint="eastAsia" w:ascii="宋体" w:hAnsi="宋体" w:cs="宋体"/>
                <w:i w:val="0"/>
                <w:iCs w:val="0"/>
                <w:color w:val="000000"/>
                <w:sz w:val="21"/>
                <w:szCs w:val="21"/>
                <w:u w:val="none"/>
                <w:lang w:val="en-US" w:eastAsia="zh-CN"/>
              </w:rPr>
            </w:pPr>
            <w:r>
              <w:rPr>
                <w:rFonts w:hint="eastAsia" w:ascii="宋体" w:hAnsi="宋体" w:cs="宋体"/>
                <w:color w:val="auto"/>
                <w:sz w:val="21"/>
                <w:szCs w:val="21"/>
                <w:highlight w:val="none"/>
                <w:lang w:val="en-US" w:eastAsia="zh-CN"/>
              </w:rPr>
              <w:t>3</w:t>
            </w:r>
          </w:p>
        </w:tc>
      </w:tr>
      <w:tr w14:paraId="29292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8" w:type="dxa"/>
            <w:tcBorders>
              <w:top w:val="single" w:color="000000" w:sz="4" w:space="0"/>
              <w:left w:val="single" w:color="000000" w:sz="4" w:space="0"/>
              <w:bottom w:val="single" w:color="000000" w:sz="4" w:space="0"/>
              <w:right w:val="single" w:color="000000" w:sz="4" w:space="0"/>
            </w:tcBorders>
            <w:noWrap w:val="0"/>
            <w:vAlign w:val="center"/>
          </w:tcPr>
          <w:p w14:paraId="3A269B1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w:t>
            </w:r>
          </w:p>
        </w:tc>
        <w:tc>
          <w:tcPr>
            <w:tcW w:w="3360" w:type="dxa"/>
            <w:tcBorders>
              <w:top w:val="single" w:color="000000" w:sz="4" w:space="0"/>
              <w:left w:val="single" w:color="000000" w:sz="4" w:space="0"/>
              <w:bottom w:val="single" w:color="000000" w:sz="4" w:space="0"/>
              <w:right w:val="single" w:color="000000" w:sz="4" w:space="0"/>
            </w:tcBorders>
            <w:noWrap w:val="0"/>
            <w:vAlign w:val="center"/>
          </w:tcPr>
          <w:p w14:paraId="76037A93">
            <w:pPr>
              <w:ind w:firstLine="840" w:firstLineChars="400"/>
              <w:jc w:val="both"/>
              <w:rPr>
                <w:rFonts w:hint="eastAsia" w:ascii="宋体" w:hAnsi="宋体" w:eastAsia="宋体" w:cs="宋体"/>
                <w:color w:val="000000" w:themeColor="text1"/>
                <w:sz w:val="21"/>
                <w:szCs w:val="21"/>
                <w14:textFill>
                  <w14:solidFill>
                    <w14:schemeClr w14:val="tx1"/>
                  </w14:solidFill>
                </w14:textFill>
              </w:rPr>
            </w:pPr>
            <w:r>
              <w:rPr>
                <w:rFonts w:hint="eastAsia"/>
                <w:color w:val="auto"/>
                <w:highlight w:val="none"/>
              </w:rPr>
              <w:t>高频线阵探头</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36E63681">
            <w:pPr>
              <w:jc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color w:val="auto"/>
                <w:highlight w:val="none"/>
                <w:lang w:val="en-US" w:eastAsia="zh-CN"/>
              </w:rPr>
              <w:t>个</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070FF09D">
            <w:pPr>
              <w:jc w:val="center"/>
              <w:rPr>
                <w:rFonts w:hint="eastAsia" w:ascii="宋体" w:hAnsi="宋体" w:cs="宋体"/>
                <w:i w:val="0"/>
                <w:iCs w:val="0"/>
                <w:color w:val="000000"/>
                <w:sz w:val="21"/>
                <w:szCs w:val="21"/>
                <w:u w:val="none"/>
                <w:lang w:val="en-US" w:eastAsia="zh-CN"/>
              </w:rPr>
            </w:pPr>
            <w:r>
              <w:rPr>
                <w:rFonts w:hint="eastAsia"/>
                <w:color w:val="auto"/>
                <w:highlight w:val="none"/>
                <w:lang w:val="en-US" w:eastAsia="zh-CN"/>
              </w:rPr>
              <w:t>3</w:t>
            </w:r>
          </w:p>
        </w:tc>
      </w:tr>
      <w:tr w14:paraId="229FE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8" w:type="dxa"/>
            <w:tcBorders>
              <w:top w:val="single" w:color="000000" w:sz="4" w:space="0"/>
              <w:left w:val="single" w:color="000000" w:sz="4" w:space="0"/>
              <w:bottom w:val="single" w:color="000000" w:sz="4" w:space="0"/>
              <w:right w:val="single" w:color="000000" w:sz="4" w:space="0"/>
            </w:tcBorders>
            <w:noWrap w:val="0"/>
            <w:vAlign w:val="center"/>
          </w:tcPr>
          <w:p w14:paraId="4FB5D2F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w:t>
            </w:r>
          </w:p>
        </w:tc>
        <w:tc>
          <w:tcPr>
            <w:tcW w:w="3360" w:type="dxa"/>
            <w:tcBorders>
              <w:top w:val="single" w:color="000000" w:sz="4" w:space="0"/>
              <w:left w:val="single" w:color="000000" w:sz="4" w:space="0"/>
              <w:bottom w:val="single" w:color="000000" w:sz="4" w:space="0"/>
              <w:right w:val="single" w:color="000000" w:sz="4" w:space="0"/>
            </w:tcBorders>
            <w:noWrap w:val="0"/>
            <w:vAlign w:val="center"/>
          </w:tcPr>
          <w:p w14:paraId="33525567">
            <w:pPr>
              <w:widowControl/>
              <w:overflowPunct w:val="0"/>
              <w:autoSpaceDE w:val="0"/>
              <w:autoSpaceDN w:val="0"/>
              <w:adjustRightInd w:val="0"/>
              <w:snapToGrid w:val="0"/>
              <w:spacing w:line="240" w:lineRule="auto"/>
              <w:ind w:firstLine="1050" w:firstLineChars="500"/>
              <w:jc w:val="lef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auto"/>
                <w:sz w:val="21"/>
                <w:szCs w:val="21"/>
                <w:highlight w:val="none"/>
                <w:lang w:val="en-US" w:eastAsia="zh-CN"/>
              </w:rPr>
              <w:t>微凸</w:t>
            </w:r>
            <w:r>
              <w:rPr>
                <w:rFonts w:hint="eastAsia" w:ascii="宋体" w:hAnsi="宋体" w:eastAsia="宋体" w:cs="宋体"/>
                <w:color w:val="auto"/>
                <w:sz w:val="21"/>
                <w:szCs w:val="21"/>
                <w:highlight w:val="none"/>
              </w:rPr>
              <w:t>探头</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6E1E3D54">
            <w:pPr>
              <w:jc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cs="宋体"/>
                <w:color w:val="auto"/>
                <w:sz w:val="21"/>
                <w:szCs w:val="21"/>
                <w:highlight w:val="none"/>
                <w:lang w:val="en-US" w:eastAsia="zh-CN"/>
              </w:rPr>
              <w:t>个</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1EC30DDD">
            <w:pPr>
              <w:jc w:val="center"/>
              <w:rPr>
                <w:rFonts w:hint="eastAsia" w:ascii="宋体" w:hAnsi="宋体" w:cs="宋体"/>
                <w:i w:val="0"/>
                <w:iCs w:val="0"/>
                <w:color w:val="000000"/>
                <w:sz w:val="21"/>
                <w:szCs w:val="21"/>
                <w:u w:val="none"/>
                <w:lang w:val="en-US" w:eastAsia="zh-CN"/>
              </w:rPr>
            </w:pPr>
            <w:r>
              <w:rPr>
                <w:rFonts w:hint="eastAsia" w:ascii="宋体" w:hAnsi="宋体" w:cs="宋体"/>
                <w:color w:val="auto"/>
                <w:sz w:val="21"/>
                <w:szCs w:val="21"/>
                <w:highlight w:val="none"/>
                <w:lang w:val="en-US" w:eastAsia="zh-CN"/>
              </w:rPr>
              <w:t>1</w:t>
            </w:r>
          </w:p>
        </w:tc>
      </w:tr>
      <w:tr w14:paraId="040E1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8" w:type="dxa"/>
            <w:tcBorders>
              <w:top w:val="single" w:color="000000" w:sz="4" w:space="0"/>
              <w:left w:val="single" w:color="000000" w:sz="4" w:space="0"/>
              <w:bottom w:val="single" w:color="000000" w:sz="4" w:space="0"/>
              <w:right w:val="single" w:color="000000" w:sz="4" w:space="0"/>
            </w:tcBorders>
            <w:noWrap w:val="0"/>
            <w:vAlign w:val="center"/>
          </w:tcPr>
          <w:p w14:paraId="0AB8B10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sz w:val="21"/>
                <w:szCs w:val="21"/>
                <w:u w:val="none"/>
                <w:lang w:val="en-US" w:eastAsia="zh-CN"/>
              </w:rPr>
              <w:t>7</w:t>
            </w:r>
          </w:p>
        </w:tc>
        <w:tc>
          <w:tcPr>
            <w:tcW w:w="3360" w:type="dxa"/>
            <w:tcBorders>
              <w:top w:val="single" w:color="000000" w:sz="4" w:space="0"/>
              <w:left w:val="single" w:color="000000" w:sz="4" w:space="0"/>
              <w:bottom w:val="single" w:color="000000" w:sz="4" w:space="0"/>
              <w:right w:val="single" w:color="000000" w:sz="4" w:space="0"/>
            </w:tcBorders>
            <w:noWrap w:val="0"/>
            <w:vAlign w:val="top"/>
          </w:tcPr>
          <w:p w14:paraId="13E1550D">
            <w:pPr>
              <w:ind w:firstLine="1050" w:firstLineChars="50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auto"/>
                <w:sz w:val="21"/>
                <w:szCs w:val="21"/>
                <w:highlight w:val="none"/>
                <w:lang w:val="en-US" w:eastAsia="zh-CN"/>
              </w:rPr>
              <w:t>双平面探头</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79FF42A0">
            <w:pPr>
              <w:jc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个</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325F9535">
            <w:pPr>
              <w:jc w:val="center"/>
              <w:rPr>
                <w:rFonts w:hint="eastAsia" w:ascii="宋体" w:hAnsi="宋体" w:cs="宋体"/>
                <w:i w:val="0"/>
                <w:iCs w:val="0"/>
                <w:color w:val="000000"/>
                <w:sz w:val="21"/>
                <w:szCs w:val="21"/>
                <w:u w:val="none"/>
                <w:lang w:val="en-US" w:eastAsia="zh-CN"/>
              </w:rPr>
            </w:pPr>
            <w:r>
              <w:rPr>
                <w:rFonts w:hint="eastAsia" w:ascii="宋体" w:hAnsi="宋体" w:cs="宋体"/>
                <w:color w:val="auto"/>
                <w:sz w:val="21"/>
                <w:szCs w:val="21"/>
                <w:highlight w:val="none"/>
                <w:lang w:val="en-US" w:eastAsia="zh-CN"/>
              </w:rPr>
              <w:t>2</w:t>
            </w:r>
          </w:p>
        </w:tc>
      </w:tr>
    </w:tbl>
    <w:p w14:paraId="61AF6C52">
      <w:pPr>
        <w:pStyle w:val="2"/>
        <w:numPr>
          <w:ilvl w:val="0"/>
          <w:numId w:val="0"/>
        </w:numPr>
        <w:spacing w:line="360" w:lineRule="auto"/>
        <w:ind w:leftChars="0"/>
        <w:jc w:val="left"/>
        <w:rPr>
          <w:rFonts w:hint="eastAsia" w:ascii="宋体" w:hAnsi="宋体" w:eastAsia="宋体" w:cs="宋体"/>
          <w:b/>
          <w:bCs/>
          <w:color w:val="auto"/>
          <w:sz w:val="21"/>
          <w:szCs w:val="21"/>
        </w:rPr>
      </w:pPr>
      <w:r>
        <w:rPr>
          <w:rFonts w:hint="eastAsia" w:ascii="宋体" w:hAnsi="宋体" w:cs="宋体"/>
          <w:b/>
          <w:bCs/>
          <w:color w:val="auto"/>
          <w:sz w:val="21"/>
          <w:szCs w:val="21"/>
          <w:lang w:val="en-US" w:eastAsia="zh-CN"/>
        </w:rPr>
        <w:t>（2）术中应用型</w:t>
      </w:r>
      <w:r>
        <w:rPr>
          <w:rFonts w:hint="eastAsia" w:ascii="宋体" w:hAnsi="宋体" w:eastAsia="宋体" w:cs="宋体"/>
          <w:b/>
          <w:bCs/>
          <w:color w:val="auto"/>
          <w:sz w:val="21"/>
          <w:szCs w:val="21"/>
        </w:rPr>
        <w:t>彩色多普勒超声波诊断系统</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2台，接受进口产品</w:t>
      </w:r>
      <w:r>
        <w:rPr>
          <w:rFonts w:hint="eastAsia" w:ascii="宋体" w:hAnsi="宋体" w:eastAsia="宋体" w:cs="宋体"/>
          <w:b/>
          <w:bCs/>
          <w:color w:val="auto"/>
          <w:sz w:val="21"/>
          <w:szCs w:val="21"/>
          <w:lang w:eastAsia="zh-CN"/>
        </w:rPr>
        <w:t>）</w:t>
      </w:r>
    </w:p>
    <w:tbl>
      <w:tblPr>
        <w:tblStyle w:val="3"/>
        <w:tblW w:w="65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8"/>
        <w:gridCol w:w="3360"/>
        <w:gridCol w:w="1305"/>
        <w:gridCol w:w="1185"/>
      </w:tblGrid>
      <w:tr w14:paraId="77309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8" w:type="dxa"/>
            <w:tcBorders>
              <w:top w:val="single" w:color="000000" w:sz="4" w:space="0"/>
              <w:left w:val="single" w:color="000000" w:sz="4" w:space="0"/>
              <w:bottom w:val="single" w:color="000000" w:sz="4" w:space="0"/>
              <w:right w:val="single" w:color="000000" w:sz="4" w:space="0"/>
            </w:tcBorders>
            <w:noWrap w:val="0"/>
            <w:vAlign w:val="center"/>
          </w:tcPr>
          <w:p w14:paraId="2449A751">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序号</w:t>
            </w:r>
          </w:p>
        </w:tc>
        <w:tc>
          <w:tcPr>
            <w:tcW w:w="3360" w:type="dxa"/>
            <w:tcBorders>
              <w:top w:val="single" w:color="000000" w:sz="4" w:space="0"/>
              <w:left w:val="single" w:color="000000" w:sz="4" w:space="0"/>
              <w:bottom w:val="single" w:color="000000" w:sz="4" w:space="0"/>
              <w:right w:val="single" w:color="000000" w:sz="4" w:space="0"/>
            </w:tcBorders>
            <w:noWrap w:val="0"/>
            <w:vAlign w:val="center"/>
          </w:tcPr>
          <w:p w14:paraId="038F180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品名</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6461F96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04FE545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r>
      <w:tr w14:paraId="7B466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8" w:type="dxa"/>
            <w:tcBorders>
              <w:top w:val="single" w:color="000000" w:sz="4" w:space="0"/>
              <w:left w:val="single" w:color="000000" w:sz="4" w:space="0"/>
              <w:bottom w:val="single" w:color="000000" w:sz="4" w:space="0"/>
              <w:right w:val="single" w:color="000000" w:sz="4" w:space="0"/>
            </w:tcBorders>
            <w:noWrap w:val="0"/>
            <w:vAlign w:val="center"/>
          </w:tcPr>
          <w:p w14:paraId="1EE914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360" w:type="dxa"/>
            <w:tcBorders>
              <w:top w:val="single" w:color="000000" w:sz="4" w:space="0"/>
              <w:left w:val="single" w:color="000000" w:sz="4" w:space="0"/>
              <w:bottom w:val="single" w:color="000000" w:sz="4" w:space="0"/>
              <w:right w:val="single" w:color="000000" w:sz="4" w:space="0"/>
            </w:tcBorders>
            <w:noWrap w:val="0"/>
            <w:vAlign w:val="center"/>
          </w:tcPr>
          <w:p w14:paraId="0B5DA66F">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sz w:val="21"/>
                <w:szCs w:val="21"/>
                <w:lang w:val="en-US" w:eastAsia="zh-CN"/>
              </w:rPr>
              <w:t>主机</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42455896">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237A6CD1">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2</w:t>
            </w:r>
          </w:p>
        </w:tc>
      </w:tr>
      <w:tr w14:paraId="5B2B9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8" w:type="dxa"/>
            <w:tcBorders>
              <w:top w:val="single" w:color="000000" w:sz="4" w:space="0"/>
              <w:left w:val="single" w:color="000000" w:sz="4" w:space="0"/>
              <w:bottom w:val="single" w:color="000000" w:sz="4" w:space="0"/>
              <w:right w:val="single" w:color="000000" w:sz="4" w:space="0"/>
            </w:tcBorders>
            <w:noWrap w:val="0"/>
            <w:vAlign w:val="center"/>
          </w:tcPr>
          <w:p w14:paraId="17FC69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360" w:type="dxa"/>
            <w:tcBorders>
              <w:top w:val="single" w:color="000000" w:sz="4" w:space="0"/>
              <w:left w:val="single" w:color="000000" w:sz="4" w:space="0"/>
              <w:bottom w:val="single" w:color="000000" w:sz="4" w:space="0"/>
              <w:right w:val="single" w:color="000000" w:sz="4" w:space="0"/>
            </w:tcBorders>
            <w:noWrap w:val="0"/>
            <w:vAlign w:val="center"/>
          </w:tcPr>
          <w:p w14:paraId="6C9320E7">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360°腔内容积探头</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0FA4F956">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个</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09FDA2A8">
            <w:pPr>
              <w:jc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w:t>
            </w:r>
          </w:p>
        </w:tc>
      </w:tr>
      <w:tr w14:paraId="032A7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8" w:type="dxa"/>
            <w:tcBorders>
              <w:top w:val="single" w:color="000000" w:sz="4" w:space="0"/>
              <w:left w:val="single" w:color="000000" w:sz="4" w:space="0"/>
              <w:bottom w:val="single" w:color="000000" w:sz="4" w:space="0"/>
              <w:right w:val="single" w:color="000000" w:sz="4" w:space="0"/>
            </w:tcBorders>
            <w:noWrap w:val="0"/>
            <w:vAlign w:val="center"/>
          </w:tcPr>
          <w:p w14:paraId="1AC884C2">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3360" w:type="dxa"/>
            <w:tcBorders>
              <w:top w:val="single" w:color="000000" w:sz="4" w:space="0"/>
              <w:left w:val="single" w:color="000000" w:sz="4" w:space="0"/>
              <w:bottom w:val="single" w:color="000000" w:sz="4" w:space="0"/>
              <w:right w:val="single" w:color="000000" w:sz="4" w:space="0"/>
            </w:tcBorders>
            <w:noWrap w:val="0"/>
            <w:vAlign w:val="center"/>
          </w:tcPr>
          <w:p w14:paraId="53AE2811">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sz w:val="21"/>
                <w:szCs w:val="21"/>
              </w:rPr>
              <w:t>腹腔镜探头</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08D7B909">
            <w:pPr>
              <w:jc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sz w:val="21"/>
                <w:szCs w:val="21"/>
                <w:u w:val="none"/>
                <w:lang w:val="en-US" w:eastAsia="zh-CN"/>
              </w:rPr>
              <w:t>个</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7DE38EC0">
            <w:pPr>
              <w:jc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w:t>
            </w:r>
          </w:p>
        </w:tc>
      </w:tr>
      <w:tr w14:paraId="221BF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8" w:type="dxa"/>
            <w:tcBorders>
              <w:top w:val="single" w:color="000000" w:sz="4" w:space="0"/>
              <w:left w:val="single" w:color="000000" w:sz="4" w:space="0"/>
              <w:bottom w:val="single" w:color="000000" w:sz="4" w:space="0"/>
              <w:right w:val="single" w:color="000000" w:sz="4" w:space="0"/>
            </w:tcBorders>
            <w:noWrap w:val="0"/>
            <w:vAlign w:val="center"/>
          </w:tcPr>
          <w:p w14:paraId="3E791AB6">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3360" w:type="dxa"/>
            <w:tcBorders>
              <w:top w:val="single" w:color="000000" w:sz="4" w:space="0"/>
              <w:left w:val="single" w:color="000000" w:sz="4" w:space="0"/>
              <w:bottom w:val="single" w:color="000000" w:sz="4" w:space="0"/>
              <w:right w:val="single" w:color="000000" w:sz="4" w:space="0"/>
            </w:tcBorders>
            <w:noWrap w:val="0"/>
            <w:vAlign w:val="center"/>
          </w:tcPr>
          <w:p w14:paraId="39431A3A">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sz w:val="21"/>
                <w:szCs w:val="21"/>
              </w:rPr>
              <w:t>“T”型术中探头</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139D3D56">
            <w:pPr>
              <w:jc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sz w:val="21"/>
                <w:szCs w:val="21"/>
                <w:u w:val="none"/>
                <w:lang w:val="en-US" w:eastAsia="zh-CN"/>
              </w:rPr>
              <w:t>个</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51766B6B">
            <w:pPr>
              <w:jc w:val="center"/>
              <w:rPr>
                <w:rFonts w:hint="eastAsia" w:ascii="宋体" w:hAnsi="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w:t>
            </w:r>
          </w:p>
        </w:tc>
      </w:tr>
      <w:tr w14:paraId="25E8F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8" w:type="dxa"/>
            <w:tcBorders>
              <w:top w:val="single" w:color="000000" w:sz="4" w:space="0"/>
              <w:left w:val="single" w:color="000000" w:sz="4" w:space="0"/>
              <w:bottom w:val="single" w:color="000000" w:sz="4" w:space="0"/>
              <w:right w:val="single" w:color="000000" w:sz="4" w:space="0"/>
            </w:tcBorders>
            <w:noWrap w:val="0"/>
            <w:vAlign w:val="center"/>
          </w:tcPr>
          <w:p w14:paraId="6FA0DD26">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3360" w:type="dxa"/>
            <w:tcBorders>
              <w:top w:val="single" w:color="000000" w:sz="4" w:space="0"/>
              <w:left w:val="single" w:color="000000" w:sz="4" w:space="0"/>
              <w:bottom w:val="single" w:color="000000" w:sz="4" w:space="0"/>
              <w:right w:val="single" w:color="000000" w:sz="4" w:space="0"/>
            </w:tcBorders>
            <w:noWrap w:val="0"/>
            <w:vAlign w:val="center"/>
          </w:tcPr>
          <w:p w14:paraId="726528FE">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sz w:val="21"/>
                <w:szCs w:val="21"/>
              </w:rPr>
              <w:t>电子凸阵探头</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53EBE26A">
            <w:pPr>
              <w:jc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sz w:val="21"/>
                <w:szCs w:val="21"/>
                <w:u w:val="none"/>
                <w:lang w:val="en-US" w:eastAsia="zh-CN"/>
              </w:rPr>
              <w:t>个</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1949F8BE">
            <w:pPr>
              <w:jc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w:t>
            </w:r>
          </w:p>
        </w:tc>
      </w:tr>
      <w:tr w14:paraId="2EE2D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8" w:type="dxa"/>
            <w:tcBorders>
              <w:top w:val="single" w:color="000000" w:sz="4" w:space="0"/>
              <w:left w:val="single" w:color="000000" w:sz="4" w:space="0"/>
              <w:bottom w:val="single" w:color="000000" w:sz="4" w:space="0"/>
              <w:right w:val="single" w:color="000000" w:sz="4" w:space="0"/>
            </w:tcBorders>
            <w:noWrap w:val="0"/>
            <w:vAlign w:val="center"/>
          </w:tcPr>
          <w:p w14:paraId="3BBA0A68">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3360" w:type="dxa"/>
            <w:tcBorders>
              <w:top w:val="single" w:color="000000" w:sz="4" w:space="0"/>
              <w:left w:val="single" w:color="000000" w:sz="4" w:space="0"/>
              <w:bottom w:val="single" w:color="000000" w:sz="4" w:space="0"/>
              <w:right w:val="single" w:color="000000" w:sz="4" w:space="0"/>
            </w:tcBorders>
            <w:noWrap w:val="0"/>
            <w:vAlign w:val="center"/>
          </w:tcPr>
          <w:p w14:paraId="723B05D7">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sz w:val="21"/>
                <w:szCs w:val="21"/>
              </w:rPr>
              <w:t>电子线阵探头</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2E2ABE4D">
            <w:pPr>
              <w:jc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sz w:val="21"/>
                <w:szCs w:val="21"/>
                <w:u w:val="none"/>
                <w:lang w:val="en-US" w:eastAsia="zh-CN"/>
              </w:rPr>
              <w:t>个</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116CF694">
            <w:pPr>
              <w:jc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w:t>
            </w:r>
          </w:p>
        </w:tc>
      </w:tr>
      <w:tr w14:paraId="33C33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8" w:type="dxa"/>
            <w:tcBorders>
              <w:top w:val="single" w:color="000000" w:sz="4" w:space="0"/>
              <w:left w:val="single" w:color="000000" w:sz="4" w:space="0"/>
              <w:bottom w:val="single" w:color="000000" w:sz="4" w:space="0"/>
              <w:right w:val="single" w:color="000000" w:sz="4" w:space="0"/>
            </w:tcBorders>
            <w:noWrap w:val="0"/>
            <w:vAlign w:val="center"/>
          </w:tcPr>
          <w:p w14:paraId="66F86388">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3360" w:type="dxa"/>
            <w:tcBorders>
              <w:top w:val="single" w:color="000000" w:sz="4" w:space="0"/>
              <w:left w:val="single" w:color="000000" w:sz="4" w:space="0"/>
              <w:bottom w:val="single" w:color="000000" w:sz="4" w:space="0"/>
              <w:right w:val="single" w:color="000000" w:sz="4" w:space="0"/>
            </w:tcBorders>
            <w:noWrap w:val="0"/>
            <w:vAlign w:val="center"/>
          </w:tcPr>
          <w:p w14:paraId="427B6729">
            <w:pPr>
              <w:pStyle w:val="5"/>
              <w:numPr>
                <w:ilvl w:val="0"/>
                <w:numId w:val="0"/>
              </w:numPr>
              <w:tabs>
                <w:tab w:val="left" w:pos="426"/>
              </w:tabs>
              <w:spacing w:line="276" w:lineRule="auto"/>
              <w:ind w:left="0" w:leftChars="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sz w:val="21"/>
                <w:szCs w:val="21"/>
              </w:rPr>
              <w:t>电子相控阵探头</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7C34CA02">
            <w:pPr>
              <w:jc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sz w:val="21"/>
                <w:szCs w:val="21"/>
                <w:u w:val="none"/>
                <w:lang w:val="en-US" w:eastAsia="zh-CN"/>
              </w:rPr>
              <w:t>个</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398F0897">
            <w:pPr>
              <w:jc w:val="center"/>
              <w:rPr>
                <w:rFonts w:hint="eastAsia" w:ascii="宋体" w:hAnsi="宋体" w:cs="宋体"/>
                <w:i w:val="0"/>
                <w:iCs w:val="0"/>
                <w:color w:val="000000"/>
                <w:sz w:val="21"/>
                <w:szCs w:val="21"/>
                <w:u w:val="none"/>
                <w:lang w:val="en-US" w:eastAsia="zh-CN"/>
              </w:rPr>
            </w:pPr>
            <w:r>
              <w:rPr>
                <w:rFonts w:hint="eastAsia" w:ascii="宋体" w:hAnsi="宋体" w:eastAsia="宋体" w:cs="宋体"/>
                <w:sz w:val="21"/>
                <w:szCs w:val="21"/>
              </w:rPr>
              <w:t>1</w:t>
            </w:r>
          </w:p>
        </w:tc>
      </w:tr>
    </w:tbl>
    <w:p w14:paraId="32C03C1B">
      <w:pPr>
        <w:pStyle w:val="2"/>
        <w:numPr>
          <w:ilvl w:val="0"/>
          <w:numId w:val="0"/>
        </w:numPr>
        <w:spacing w:line="360" w:lineRule="auto"/>
        <w:ind w:leftChars="0"/>
        <w:jc w:val="left"/>
        <w:rPr>
          <w:rFonts w:hint="default" w:ascii="宋体" w:hAnsi="宋体" w:eastAsia="宋体" w:cs="宋体"/>
          <w:b/>
          <w:bCs/>
          <w:sz w:val="24"/>
          <w:szCs w:val="24"/>
          <w:highlight w:val="none"/>
          <w:lang w:val="en-US" w:eastAsia="zh-CN"/>
        </w:rPr>
      </w:pP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highlight w:val="none"/>
          <w:lang w:val="en-US" w:eastAsia="zh-CN"/>
        </w:rPr>
        <w:t>备注；本包核心产品为全身应用型彩色多普勒超声诊断系统。</w:t>
      </w:r>
    </w:p>
    <w:p w14:paraId="192975FC">
      <w:pPr>
        <w:pStyle w:val="2"/>
        <w:numPr>
          <w:ilvl w:val="0"/>
          <w:numId w:val="8"/>
        </w:numPr>
        <w:spacing w:line="360" w:lineRule="auto"/>
        <w:ind w:left="0" w:leftChars="0" w:firstLine="0" w:firstLineChars="0"/>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技术参数要求</w:t>
      </w:r>
    </w:p>
    <w:p w14:paraId="505543C2">
      <w:pPr>
        <w:pStyle w:val="2"/>
        <w:numPr>
          <w:ilvl w:val="0"/>
          <w:numId w:val="0"/>
        </w:numPr>
        <w:spacing w:line="360" w:lineRule="auto"/>
        <w:ind w:leftChars="0"/>
        <w:jc w:val="left"/>
        <w:rPr>
          <w:rFonts w:hint="eastAsia" w:ascii="宋体" w:hAnsi="宋体" w:eastAsia="宋体" w:cs="宋体"/>
          <w:b/>
          <w:bCs/>
          <w:sz w:val="24"/>
          <w:szCs w:val="24"/>
          <w:lang w:val="en-US" w:eastAsia="zh-CN"/>
        </w:rPr>
      </w:pPr>
      <w:r>
        <w:rPr>
          <w:rFonts w:hint="eastAsia" w:ascii="宋体" w:hAnsi="宋体" w:eastAsia="宋体" w:cs="宋体"/>
          <w:b/>
          <w:bCs/>
          <w:sz w:val="21"/>
          <w:szCs w:val="21"/>
        </w:rPr>
        <w:t>全身应用型彩色多普勒超声诊断系统</w:t>
      </w:r>
      <w:r>
        <w:rPr>
          <w:rFonts w:hint="eastAsia" w:ascii="宋体" w:hAnsi="宋体" w:eastAsia="宋体" w:cs="宋体"/>
          <w:b/>
          <w:bCs/>
          <w:sz w:val="21"/>
          <w:szCs w:val="21"/>
          <w:lang w:eastAsia="zh-CN"/>
        </w:rPr>
        <w:t>：</w:t>
      </w:r>
    </w:p>
    <w:tbl>
      <w:tblPr>
        <w:tblStyle w:val="3"/>
        <w:tblW w:w="9588" w:type="dxa"/>
        <w:jc w:val="center"/>
        <w:tblLayout w:type="autofit"/>
        <w:tblCellMar>
          <w:top w:w="0" w:type="dxa"/>
          <w:left w:w="108" w:type="dxa"/>
          <w:bottom w:w="0" w:type="dxa"/>
          <w:right w:w="108" w:type="dxa"/>
        </w:tblCellMar>
      </w:tblPr>
      <w:tblGrid>
        <w:gridCol w:w="735"/>
        <w:gridCol w:w="1635"/>
        <w:gridCol w:w="7218"/>
      </w:tblGrid>
      <w:tr w14:paraId="723E383D">
        <w:tblPrEx>
          <w:tblCellMar>
            <w:top w:w="0" w:type="dxa"/>
            <w:left w:w="108" w:type="dxa"/>
            <w:bottom w:w="0" w:type="dxa"/>
            <w:right w:w="108" w:type="dxa"/>
          </w:tblCellMar>
        </w:tblPrEx>
        <w:trPr>
          <w:trHeight w:val="66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DD5DC3">
            <w:pPr>
              <w:widowControl/>
              <w:spacing w:line="240" w:lineRule="auto"/>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序号</w:t>
            </w:r>
          </w:p>
        </w:tc>
        <w:tc>
          <w:tcPr>
            <w:tcW w:w="1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47FE8A">
            <w:pPr>
              <w:widowControl/>
              <w:spacing w:line="240" w:lineRule="auto"/>
              <w:jc w:val="center"/>
              <w:textAlignment w:val="center"/>
              <w:rPr>
                <w:rFonts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 xml:space="preserve">产品名称 </w:t>
            </w:r>
          </w:p>
        </w:tc>
        <w:tc>
          <w:tcPr>
            <w:tcW w:w="72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90BEFA">
            <w:pPr>
              <w:widowControl/>
              <w:spacing w:line="240" w:lineRule="auto"/>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val="en-US" w:eastAsia="zh-CN" w:bidi="ar"/>
              </w:rPr>
              <w:t>技术</w:t>
            </w:r>
            <w:r>
              <w:rPr>
                <w:rFonts w:hint="eastAsia" w:ascii="宋体" w:hAnsi="宋体" w:cs="宋体"/>
                <w:b/>
                <w:bCs/>
                <w:color w:val="auto"/>
                <w:kern w:val="0"/>
                <w:szCs w:val="21"/>
                <w:highlight w:val="none"/>
                <w:lang w:bidi="ar"/>
              </w:rPr>
              <w:t>参数</w:t>
            </w:r>
          </w:p>
        </w:tc>
      </w:tr>
      <w:tr w14:paraId="1056543B">
        <w:tblPrEx>
          <w:tblCellMar>
            <w:top w:w="0" w:type="dxa"/>
            <w:left w:w="108" w:type="dxa"/>
            <w:bottom w:w="0" w:type="dxa"/>
            <w:right w:w="108" w:type="dxa"/>
          </w:tblCellMar>
        </w:tblPrEx>
        <w:trPr>
          <w:trHeight w:val="9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788AED">
            <w:pPr>
              <w:widowControl/>
              <w:spacing w:line="240" w:lineRule="auto"/>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1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D51251">
            <w:pPr>
              <w:widowControl/>
              <w:spacing w:line="240" w:lineRule="auto"/>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设备用途</w:t>
            </w:r>
          </w:p>
        </w:tc>
        <w:tc>
          <w:tcPr>
            <w:tcW w:w="72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EB46A7">
            <w:pPr>
              <w:spacing w:line="240" w:lineRule="auto"/>
              <w:jc w:val="left"/>
              <w:rPr>
                <w:rFonts w:ascii="宋体" w:hAnsi="宋体" w:cs="宋体"/>
                <w:color w:val="auto"/>
                <w:szCs w:val="21"/>
                <w:highlight w:val="none"/>
              </w:rPr>
            </w:pPr>
            <w:r>
              <w:rPr>
                <w:rFonts w:hint="eastAsia" w:ascii="宋体" w:hAnsi="宋体" w:eastAsia="宋体" w:cs="宋体"/>
                <w:color w:val="auto"/>
                <w:sz w:val="21"/>
                <w:szCs w:val="21"/>
                <w:highlight w:val="none"/>
              </w:rPr>
              <w:t>主要用于腹部、心脏、妇产科、泌尿科、 浅表组织与小器官、儿科、肌骨神经、介入诊疗及临床学术研究。</w:t>
            </w:r>
          </w:p>
        </w:tc>
      </w:tr>
      <w:tr w14:paraId="7AA5D671">
        <w:tblPrEx>
          <w:tblCellMar>
            <w:top w:w="0" w:type="dxa"/>
            <w:left w:w="108" w:type="dxa"/>
            <w:bottom w:w="0" w:type="dxa"/>
            <w:right w:w="108" w:type="dxa"/>
          </w:tblCellMar>
        </w:tblPrEx>
        <w:trPr>
          <w:trHeight w:val="9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84DE09">
            <w:pPr>
              <w:widowControl/>
              <w:spacing w:line="240" w:lineRule="auto"/>
              <w:jc w:val="center"/>
              <w:textAlignment w:val="center"/>
              <w:rPr>
                <w:rFonts w:hint="eastAsia" w:ascii="宋体" w:hAnsi="宋体" w:eastAsia="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2</w:t>
            </w:r>
          </w:p>
        </w:tc>
        <w:tc>
          <w:tcPr>
            <w:tcW w:w="1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D0B326">
            <w:pPr>
              <w:widowControl/>
              <w:spacing w:line="240" w:lineRule="auto"/>
              <w:jc w:val="center"/>
              <w:textAlignment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技术要求</w:t>
            </w:r>
          </w:p>
        </w:tc>
        <w:tc>
          <w:tcPr>
            <w:tcW w:w="72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C8AA6A">
            <w:pPr>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highlight w:val="none"/>
                <w:lang w:eastAsia="zh-CN"/>
              </w:rPr>
              <w:t>须提供最新</w:t>
            </w:r>
            <w:r>
              <w:rPr>
                <w:rFonts w:hint="eastAsia" w:ascii="宋体" w:hAnsi="宋体" w:cs="宋体"/>
                <w:color w:val="auto"/>
                <w:highlight w:val="none"/>
                <w:lang w:val="en-US" w:eastAsia="zh-CN"/>
              </w:rPr>
              <w:t>产品最高版本</w:t>
            </w:r>
            <w:r>
              <w:rPr>
                <w:rFonts w:hint="eastAsia" w:ascii="宋体" w:hAnsi="宋体" w:eastAsia="宋体" w:cs="宋体"/>
                <w:color w:val="auto"/>
                <w:highlight w:val="none"/>
                <w:lang w:eastAsia="zh-CN"/>
              </w:rPr>
              <w:t>。</w:t>
            </w:r>
          </w:p>
        </w:tc>
      </w:tr>
      <w:tr w14:paraId="2805F0BE">
        <w:tblPrEx>
          <w:tblCellMar>
            <w:top w:w="0" w:type="dxa"/>
            <w:left w:w="108" w:type="dxa"/>
            <w:bottom w:w="0" w:type="dxa"/>
            <w:right w:w="108" w:type="dxa"/>
          </w:tblCellMar>
        </w:tblPrEx>
        <w:trPr>
          <w:trHeight w:val="285"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BECECF">
            <w:pPr>
              <w:widowControl/>
              <w:spacing w:line="240" w:lineRule="auto"/>
              <w:jc w:val="center"/>
              <w:textAlignment w:val="center"/>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lang w:val="en-US" w:eastAsia="zh-CN" w:bidi="ar"/>
              </w:rPr>
              <w:t>3</w:t>
            </w:r>
          </w:p>
        </w:tc>
        <w:tc>
          <w:tcPr>
            <w:tcW w:w="1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CBC7BC">
            <w:pPr>
              <w:widowControl/>
              <w:spacing w:line="240" w:lineRule="auto"/>
              <w:jc w:val="center"/>
              <w:textAlignment w:val="center"/>
              <w:rPr>
                <w:rFonts w:ascii="宋体" w:hAnsi="宋体" w:cs="宋体"/>
                <w:color w:val="auto"/>
                <w:szCs w:val="21"/>
                <w:highlight w:val="none"/>
              </w:rPr>
            </w:pPr>
            <w:r>
              <w:rPr>
                <w:rFonts w:hint="eastAsia" w:ascii="宋体" w:hAnsi="宋体" w:eastAsia="宋体" w:cs="宋体"/>
                <w:color w:val="auto"/>
                <w:highlight w:val="none"/>
                <w:lang w:eastAsia="zh-CN"/>
              </w:rPr>
              <w:t>彩色多普勒超声波诊断仪</w:t>
            </w:r>
          </w:p>
        </w:tc>
        <w:tc>
          <w:tcPr>
            <w:tcW w:w="72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E2E0A0">
            <w:pPr>
              <w:spacing w:line="240" w:lineRule="auto"/>
              <w:rPr>
                <w:rFonts w:hint="eastAsia" w:ascii="宋体" w:hAnsi="宋体" w:cs="宋体"/>
                <w:color w:val="auto"/>
                <w:highlight w:val="none"/>
                <w:lang w:val="en-US" w:eastAsia="zh-CN"/>
              </w:rPr>
            </w:pPr>
            <w:r>
              <w:rPr>
                <w:rFonts w:hint="eastAsia" w:ascii="宋体" w:hAnsi="宋体" w:eastAsia="宋体" w:cs="宋体"/>
                <w:color w:val="auto"/>
                <w:highlight w:val="none"/>
                <w:lang w:eastAsia="zh-CN"/>
              </w:rPr>
              <w:t>彩色多普勒超声波诊断仪</w:t>
            </w:r>
            <w:r>
              <w:rPr>
                <w:rFonts w:hint="eastAsia" w:ascii="宋体" w:hAnsi="宋体" w:cs="宋体"/>
                <w:color w:val="auto"/>
                <w:highlight w:val="none"/>
                <w:lang w:eastAsia="zh-CN"/>
              </w:rPr>
              <w:t>包括：</w:t>
            </w:r>
          </w:p>
          <w:p w14:paraId="2633CA2A">
            <w:pPr>
              <w:spacing w:line="240" w:lineRule="auto"/>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1</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lang w:eastAsia="zh-CN"/>
              </w:rPr>
              <w:t>显示器与操作系统；</w:t>
            </w:r>
          </w:p>
          <w:p w14:paraId="0CDC1411">
            <w:pPr>
              <w:spacing w:line="240" w:lineRule="auto"/>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2</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lang w:eastAsia="zh-CN"/>
              </w:rPr>
              <w:t>二维灰阶成像；</w:t>
            </w:r>
          </w:p>
          <w:p w14:paraId="285D11FE">
            <w:pPr>
              <w:spacing w:line="240" w:lineRule="auto"/>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3</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lang w:eastAsia="zh-CN"/>
              </w:rPr>
              <w:t>彩色多普勒血流成像；</w:t>
            </w:r>
          </w:p>
          <w:p w14:paraId="278FCB15">
            <w:pPr>
              <w:spacing w:line="240" w:lineRule="auto"/>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4</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lang w:eastAsia="zh-CN"/>
              </w:rPr>
              <w:t>实时频多普勒显示及分析；</w:t>
            </w:r>
          </w:p>
          <w:p w14:paraId="6317BC67">
            <w:pPr>
              <w:spacing w:line="240" w:lineRule="auto"/>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5</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lang w:eastAsia="zh-CN"/>
              </w:rPr>
              <w:t>组织多普勒成像；</w:t>
            </w:r>
          </w:p>
          <w:p w14:paraId="20818886">
            <w:pPr>
              <w:spacing w:line="240" w:lineRule="auto"/>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6</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lang w:eastAsia="zh-CN"/>
              </w:rPr>
              <w:t>组织谐波成像；</w:t>
            </w:r>
          </w:p>
          <w:p w14:paraId="0CF732D1">
            <w:pPr>
              <w:spacing w:line="240" w:lineRule="auto"/>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7</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lang w:eastAsia="zh-CN"/>
              </w:rPr>
              <w:t>超声造影成像；</w:t>
            </w:r>
          </w:p>
          <w:p w14:paraId="089409A5">
            <w:pPr>
              <w:spacing w:line="240" w:lineRule="auto"/>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8</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lang w:eastAsia="zh-CN"/>
              </w:rPr>
              <w:t>具备宽景成像(支持凸阵、相控阵、线阵等所有2D成像探头，扫描长度≥110cm)；</w:t>
            </w:r>
          </w:p>
          <w:p w14:paraId="1A73250E">
            <w:pPr>
              <w:spacing w:line="240" w:lineRule="auto"/>
              <w:rPr>
                <w:rFonts w:ascii="宋体" w:hAnsi="宋体" w:cs="宋体"/>
                <w:color w:val="auto"/>
                <w:szCs w:val="21"/>
                <w:highlight w:val="none"/>
              </w:rPr>
            </w:pPr>
            <w:r>
              <w:rPr>
                <w:rFonts w:hint="eastAsia" w:ascii="宋体" w:hAnsi="宋体" w:cs="宋体"/>
                <w:color w:val="auto"/>
                <w:highlight w:val="none"/>
                <w:lang w:val="en-US" w:eastAsia="zh-CN"/>
              </w:rPr>
              <w:t>9</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lang w:eastAsia="zh-CN"/>
              </w:rPr>
              <w:t>实时三维成像。</w:t>
            </w:r>
          </w:p>
        </w:tc>
      </w:tr>
      <w:tr w14:paraId="00FB74B9">
        <w:tblPrEx>
          <w:tblCellMar>
            <w:top w:w="0" w:type="dxa"/>
            <w:left w:w="108" w:type="dxa"/>
            <w:bottom w:w="0" w:type="dxa"/>
            <w:right w:w="108" w:type="dxa"/>
          </w:tblCellMar>
        </w:tblPrEx>
        <w:trPr>
          <w:trHeight w:val="2625"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8350AD">
            <w:pPr>
              <w:widowControl/>
              <w:spacing w:line="240" w:lineRule="auto"/>
              <w:jc w:val="center"/>
              <w:textAlignment w:val="center"/>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lang w:val="en-US" w:eastAsia="zh-CN" w:bidi="ar"/>
              </w:rPr>
              <w:t>4</w:t>
            </w:r>
          </w:p>
        </w:tc>
        <w:tc>
          <w:tcPr>
            <w:tcW w:w="1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6C4947">
            <w:pPr>
              <w:widowControl/>
              <w:spacing w:line="240" w:lineRule="auto"/>
              <w:jc w:val="center"/>
              <w:textAlignment w:val="center"/>
              <w:rPr>
                <w:rFonts w:ascii="宋体" w:hAnsi="宋体" w:cs="宋体"/>
                <w:color w:val="auto"/>
                <w:szCs w:val="21"/>
                <w:highlight w:val="none"/>
              </w:rPr>
            </w:pPr>
            <w:r>
              <w:rPr>
                <w:rFonts w:hint="eastAsia" w:ascii="宋体" w:hAnsi="宋体" w:cs="宋体"/>
                <w:color w:val="auto"/>
                <w:szCs w:val="21"/>
                <w:highlight w:val="none"/>
              </w:rPr>
              <w:t>测量与分析</w:t>
            </w:r>
            <w:r>
              <w:rPr>
                <w:rFonts w:hint="eastAsia" w:ascii="宋体" w:hAnsi="宋体" w:eastAsia="宋体" w:cs="宋体"/>
                <w:color w:val="auto"/>
                <w:sz w:val="21"/>
                <w:szCs w:val="21"/>
                <w:highlight w:val="none"/>
                <w:lang w:eastAsia="zh-CN"/>
              </w:rPr>
              <w:t>（B型、M型、频谱多普勒、彩色</w:t>
            </w:r>
            <w:r>
              <w:rPr>
                <w:rFonts w:hint="eastAsia" w:ascii="宋体" w:hAnsi="宋体" w:cs="宋体"/>
                <w:color w:val="auto"/>
                <w:sz w:val="21"/>
                <w:szCs w:val="21"/>
                <w:highlight w:val="none"/>
                <w:lang w:eastAsia="zh-CN"/>
              </w:rPr>
              <w:t>模式</w:t>
            </w:r>
            <w:r>
              <w:rPr>
                <w:rFonts w:hint="eastAsia" w:ascii="宋体" w:hAnsi="宋体" w:eastAsia="宋体" w:cs="宋体"/>
                <w:color w:val="auto"/>
                <w:sz w:val="21"/>
                <w:szCs w:val="21"/>
                <w:highlight w:val="none"/>
                <w:lang w:eastAsia="zh-CN"/>
              </w:rPr>
              <w:t>）</w:t>
            </w:r>
          </w:p>
        </w:tc>
        <w:tc>
          <w:tcPr>
            <w:tcW w:w="72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5B7862">
            <w:pPr>
              <w:numPr>
                <w:ilvl w:val="0"/>
                <w:numId w:val="9"/>
              </w:numPr>
              <w:spacing w:line="240" w:lineRule="auto"/>
              <w:rPr>
                <w:rFonts w:hint="eastAsia"/>
                <w:color w:val="auto"/>
                <w:highlight w:val="none"/>
                <w:lang w:eastAsia="zh-CN"/>
              </w:rPr>
            </w:pPr>
            <w:r>
              <w:rPr>
                <w:rFonts w:hint="eastAsia"/>
                <w:color w:val="auto"/>
                <w:highlight w:val="none"/>
                <w:lang w:eastAsia="zh-CN"/>
              </w:rPr>
              <w:t>一般测量，具备乳腺、甲状腺、肝脏病灶自动测量功能，</w:t>
            </w:r>
            <w:r>
              <w:rPr>
                <w:rFonts w:hint="eastAsia"/>
                <w:color w:val="auto"/>
                <w:highlight w:val="none"/>
                <w:lang w:val="en-US" w:eastAsia="zh-CN"/>
              </w:rPr>
              <w:t>具备</w:t>
            </w:r>
            <w:r>
              <w:rPr>
                <w:rFonts w:hint="eastAsia"/>
                <w:color w:val="auto"/>
                <w:highlight w:val="none"/>
                <w:lang w:eastAsia="zh-CN"/>
              </w:rPr>
              <w:t>自动勾勒病灶边界并自动测量</w:t>
            </w:r>
            <w:r>
              <w:rPr>
                <w:rFonts w:hint="eastAsia"/>
                <w:color w:val="auto"/>
                <w:highlight w:val="none"/>
                <w:lang w:val="en-US" w:eastAsia="zh-CN"/>
              </w:rPr>
              <w:t>功能</w:t>
            </w:r>
            <w:r>
              <w:rPr>
                <w:rFonts w:hint="eastAsia"/>
                <w:color w:val="auto"/>
                <w:highlight w:val="none"/>
                <w:lang w:eastAsia="zh-CN"/>
              </w:rPr>
              <w:t>；</w:t>
            </w:r>
          </w:p>
          <w:p w14:paraId="022A8A60">
            <w:pPr>
              <w:numPr>
                <w:ilvl w:val="0"/>
                <w:numId w:val="9"/>
              </w:numPr>
              <w:spacing w:line="240" w:lineRule="auto"/>
              <w:rPr>
                <w:rFonts w:hint="eastAsia" w:ascii="宋体" w:hAnsi="宋体" w:eastAsia="宋体" w:cs="宋体"/>
                <w:color w:val="auto"/>
                <w:sz w:val="21"/>
                <w:szCs w:val="21"/>
                <w:highlight w:val="none"/>
                <w:lang w:eastAsia="zh-CN"/>
              </w:rPr>
            </w:pPr>
            <w:r>
              <w:rPr>
                <w:rFonts w:hint="eastAsia"/>
                <w:color w:val="auto"/>
                <w:highlight w:val="none"/>
                <w:lang w:eastAsia="zh-CN"/>
              </w:rPr>
              <w:t>妇产科测量，具有产科自动测量技术，系统自动测量胎儿的双顶径、股骨长、头围、腹围等胎儿生长发育指标；</w:t>
            </w:r>
          </w:p>
          <w:p w14:paraId="2E2C10B9">
            <w:pPr>
              <w:numPr>
                <w:ilvl w:val="0"/>
                <w:numId w:val="9"/>
              </w:numPr>
              <w:spacing w:line="240" w:lineRule="auto"/>
              <w:rPr>
                <w:rFonts w:hint="eastAsia" w:ascii="宋体" w:hAnsi="宋体" w:eastAsia="宋体" w:cs="宋体"/>
                <w:color w:val="auto"/>
                <w:sz w:val="21"/>
                <w:szCs w:val="21"/>
                <w:highlight w:val="none"/>
                <w:lang w:eastAsia="zh-CN"/>
              </w:rPr>
            </w:pPr>
            <w:r>
              <w:rPr>
                <w:rFonts w:hint="eastAsia"/>
                <w:color w:val="auto"/>
                <w:highlight w:val="none"/>
                <w:lang w:eastAsia="zh-CN"/>
              </w:rPr>
              <w:t>心脏功能测量；</w:t>
            </w:r>
          </w:p>
          <w:p w14:paraId="30F749EB">
            <w:pPr>
              <w:numPr>
                <w:ilvl w:val="0"/>
                <w:numId w:val="9"/>
              </w:numPr>
              <w:spacing w:line="240" w:lineRule="auto"/>
              <w:rPr>
                <w:rFonts w:hint="eastAsia" w:ascii="宋体" w:hAnsi="宋体" w:eastAsia="宋体" w:cs="宋体"/>
                <w:color w:val="auto"/>
                <w:sz w:val="21"/>
                <w:szCs w:val="21"/>
                <w:highlight w:val="none"/>
                <w:lang w:eastAsia="zh-CN"/>
              </w:rPr>
            </w:pPr>
            <w:r>
              <w:rPr>
                <w:rFonts w:hint="eastAsia"/>
                <w:color w:val="auto"/>
                <w:highlight w:val="none"/>
                <w:lang w:eastAsia="zh-CN"/>
              </w:rPr>
              <w:t>多普勒血流测量与分析；</w:t>
            </w:r>
          </w:p>
          <w:p w14:paraId="3200170B">
            <w:pPr>
              <w:numPr>
                <w:ilvl w:val="0"/>
                <w:numId w:val="9"/>
              </w:numPr>
              <w:spacing w:line="240" w:lineRule="auto"/>
              <w:rPr>
                <w:rFonts w:hint="eastAsia" w:ascii="宋体" w:hAnsi="宋体" w:eastAsia="宋体" w:cs="宋体"/>
                <w:color w:val="auto"/>
                <w:sz w:val="21"/>
                <w:szCs w:val="21"/>
                <w:highlight w:val="none"/>
                <w:lang w:eastAsia="zh-CN"/>
              </w:rPr>
            </w:pPr>
            <w:r>
              <w:rPr>
                <w:rFonts w:hint="eastAsia"/>
                <w:color w:val="auto"/>
                <w:highlight w:val="none"/>
                <w:lang w:eastAsia="zh-CN"/>
              </w:rPr>
              <w:t>外周血管测量与分析；</w:t>
            </w:r>
          </w:p>
          <w:p w14:paraId="1C96CC2A">
            <w:pPr>
              <w:numPr>
                <w:ilvl w:val="0"/>
                <w:numId w:val="9"/>
              </w:numPr>
              <w:spacing w:line="240" w:lineRule="auto"/>
              <w:rPr>
                <w:rFonts w:hint="default" w:ascii="宋体" w:hAnsi="宋体" w:eastAsia="宋体" w:cs="宋体"/>
                <w:color w:val="auto"/>
                <w:sz w:val="21"/>
                <w:szCs w:val="21"/>
                <w:highlight w:val="none"/>
                <w:lang w:val="en-US" w:eastAsia="zh-CN"/>
              </w:rPr>
            </w:pPr>
            <w:r>
              <w:rPr>
                <w:rFonts w:hint="eastAsia"/>
                <w:color w:val="auto"/>
                <w:highlight w:val="none"/>
                <w:lang w:eastAsia="zh-CN"/>
              </w:rPr>
              <w:t>泌尿科测量与分析，具备肾脏自动测量技术，系统自动测量肾脏长径、前后径、短径。</w:t>
            </w:r>
          </w:p>
        </w:tc>
      </w:tr>
      <w:tr w14:paraId="5933930D">
        <w:tblPrEx>
          <w:tblCellMar>
            <w:top w:w="0" w:type="dxa"/>
            <w:left w:w="108" w:type="dxa"/>
            <w:bottom w:w="0" w:type="dxa"/>
            <w:right w:w="108" w:type="dxa"/>
          </w:tblCellMar>
        </w:tblPrEx>
        <w:trPr>
          <w:trHeight w:val="513"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0B5FF3">
            <w:pPr>
              <w:widowControl/>
              <w:spacing w:line="240" w:lineRule="auto"/>
              <w:jc w:val="center"/>
              <w:textAlignment w:val="center"/>
              <w:rPr>
                <w:rFonts w:hint="default"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5</w:t>
            </w:r>
          </w:p>
        </w:tc>
        <w:tc>
          <w:tcPr>
            <w:tcW w:w="1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E26654">
            <w:pPr>
              <w:widowControl/>
              <w:spacing w:line="240" w:lineRule="auto"/>
              <w:jc w:val="center"/>
              <w:textAlignment w:val="center"/>
              <w:rPr>
                <w:rFonts w:hint="eastAsia" w:ascii="宋体" w:hAnsi="宋体" w:cs="宋体"/>
                <w:color w:val="auto"/>
                <w:szCs w:val="21"/>
                <w:highlight w:val="none"/>
              </w:rPr>
            </w:pPr>
            <w:r>
              <w:rPr>
                <w:rFonts w:hint="eastAsia" w:ascii="宋体" w:hAnsi="宋体" w:eastAsia="宋体" w:cs="宋体"/>
                <w:color w:val="auto"/>
                <w:sz w:val="21"/>
                <w:szCs w:val="21"/>
                <w:highlight w:val="none"/>
                <w:lang w:eastAsia="zh-CN"/>
              </w:rPr>
              <w:t>输入/输出信号</w:t>
            </w:r>
          </w:p>
        </w:tc>
        <w:tc>
          <w:tcPr>
            <w:tcW w:w="72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5811C1">
            <w:pPr>
              <w:spacing w:line="240" w:lineRule="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rPr>
              <w:t>S</w:t>
            </w:r>
            <w:r>
              <w:rPr>
                <w:rFonts w:hint="eastAsia" w:ascii="宋体" w:hAnsi="宋体" w:eastAsia="宋体" w:cs="宋体"/>
                <w:color w:val="auto"/>
                <w:sz w:val="21"/>
                <w:szCs w:val="21"/>
                <w:highlight w:val="none"/>
                <w:lang w:eastAsia="zh-CN"/>
              </w:rPr>
              <w:t>输入/输出信号：</w:t>
            </w:r>
            <w:r>
              <w:rPr>
                <w:rFonts w:hint="eastAsia" w:ascii="宋体" w:hAnsi="宋体" w:eastAsia="宋体" w:cs="宋体"/>
                <w:color w:val="auto"/>
                <w:sz w:val="21"/>
                <w:szCs w:val="21"/>
                <w:highlight w:val="none"/>
              </w:rPr>
              <w:t>S-端子或HDMI高清视频、USB等</w:t>
            </w:r>
            <w:r>
              <w:rPr>
                <w:rFonts w:hint="eastAsia" w:ascii="宋体" w:hAnsi="宋体" w:eastAsia="宋体" w:cs="宋体"/>
                <w:color w:val="auto"/>
                <w:sz w:val="21"/>
                <w:szCs w:val="21"/>
                <w:highlight w:val="none"/>
                <w:lang w:eastAsia="zh-CN"/>
              </w:rPr>
              <w:t>。</w:t>
            </w:r>
          </w:p>
        </w:tc>
      </w:tr>
      <w:tr w14:paraId="5666B515">
        <w:tblPrEx>
          <w:tblCellMar>
            <w:top w:w="0" w:type="dxa"/>
            <w:left w:w="108" w:type="dxa"/>
            <w:bottom w:w="0" w:type="dxa"/>
            <w:right w:w="108" w:type="dxa"/>
          </w:tblCellMar>
        </w:tblPrEx>
        <w:trPr>
          <w:trHeight w:val="248"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263900">
            <w:pPr>
              <w:widowControl/>
              <w:spacing w:line="240" w:lineRule="auto"/>
              <w:jc w:val="center"/>
              <w:textAlignment w:val="center"/>
              <w:rPr>
                <w:rFonts w:hint="default"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6</w:t>
            </w:r>
          </w:p>
        </w:tc>
        <w:tc>
          <w:tcPr>
            <w:tcW w:w="1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9A8526">
            <w:pPr>
              <w:widowControl/>
              <w:spacing w:line="240" w:lineRule="auto"/>
              <w:jc w:val="center"/>
              <w:textAlignment w:val="center"/>
              <w:rPr>
                <w:rFonts w:hint="eastAsia" w:ascii="宋体" w:hAnsi="宋体" w:cs="宋体"/>
                <w:color w:val="auto"/>
                <w:szCs w:val="21"/>
                <w:highlight w:val="none"/>
              </w:rPr>
            </w:pPr>
            <w:r>
              <w:rPr>
                <w:rFonts w:hint="eastAsia" w:ascii="宋体" w:hAnsi="宋体" w:eastAsia="宋体" w:cs="宋体"/>
                <w:color w:val="auto"/>
                <w:sz w:val="21"/>
                <w:szCs w:val="21"/>
                <w:highlight w:val="none"/>
              </w:rPr>
              <w:t>网络功能</w:t>
            </w:r>
          </w:p>
        </w:tc>
        <w:tc>
          <w:tcPr>
            <w:tcW w:w="72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94C219">
            <w:pPr>
              <w:widowControl/>
              <w:overflowPunct w:val="0"/>
              <w:autoSpaceDE w:val="0"/>
              <w:autoSpaceDN w:val="0"/>
              <w:adjustRightInd w:val="0"/>
              <w:snapToGrid w:val="0"/>
              <w:spacing w:line="240" w:lineRule="auto"/>
              <w:ind w:left="21" w:leftChars="10"/>
              <w:jc w:val="left"/>
              <w:textAlignment w:val="baseline"/>
              <w:rPr>
                <w:rFonts w:hint="eastAsia"/>
                <w:color w:val="auto"/>
                <w:highlight w:val="none"/>
                <w:lang w:val="en-US"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医学数字图像和通信DICOM3.0版接口部件</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包括传输,打印,检索,通用格式,装机后即可正常使用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具备网络接口及Wifi，装机后确保用户正常使用</w:t>
            </w:r>
            <w:r>
              <w:rPr>
                <w:rFonts w:hint="eastAsia" w:ascii="宋体" w:hAnsi="宋体" w:eastAsia="宋体" w:cs="宋体"/>
                <w:color w:val="auto"/>
                <w:sz w:val="21"/>
                <w:szCs w:val="21"/>
                <w:highlight w:val="none"/>
                <w:lang w:eastAsia="zh-CN"/>
              </w:rPr>
              <w:t>。</w:t>
            </w:r>
          </w:p>
        </w:tc>
      </w:tr>
      <w:tr w14:paraId="7EDA8F09">
        <w:tblPrEx>
          <w:tblCellMar>
            <w:top w:w="0" w:type="dxa"/>
            <w:left w:w="108" w:type="dxa"/>
            <w:bottom w:w="0" w:type="dxa"/>
            <w:right w:w="108" w:type="dxa"/>
          </w:tblCellMar>
        </w:tblPrEx>
        <w:trPr>
          <w:trHeight w:val="248"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412733">
            <w:pPr>
              <w:widowControl/>
              <w:spacing w:line="240" w:lineRule="auto"/>
              <w:jc w:val="center"/>
              <w:textAlignment w:val="center"/>
              <w:rPr>
                <w:rFonts w:hint="default"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7</w:t>
            </w:r>
          </w:p>
        </w:tc>
        <w:tc>
          <w:tcPr>
            <w:tcW w:w="1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0C8F84">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图像存储与(电影)回放重现单元</w:t>
            </w:r>
          </w:p>
        </w:tc>
        <w:tc>
          <w:tcPr>
            <w:tcW w:w="72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7098B2">
            <w:pPr>
              <w:numPr>
                <w:ilvl w:val="0"/>
                <w:numId w:val="10"/>
              </w:numPr>
              <w:spacing w:line="240" w:lineRule="auto"/>
              <w:rPr>
                <w:rFonts w:hint="eastAsia"/>
                <w:color w:val="auto"/>
                <w:highlight w:val="none"/>
                <w:lang w:eastAsia="zh-CN"/>
              </w:rPr>
            </w:pPr>
            <w:r>
              <w:rPr>
                <w:rFonts w:hint="eastAsia"/>
                <w:color w:val="auto"/>
                <w:highlight w:val="none"/>
                <w:lang w:eastAsia="zh-CN"/>
              </w:rPr>
              <w:t>超声图像存档与病案管理系统；</w:t>
            </w:r>
          </w:p>
          <w:p w14:paraId="39E8349A">
            <w:pPr>
              <w:numPr>
                <w:ilvl w:val="0"/>
                <w:numId w:val="10"/>
              </w:numPr>
              <w:spacing w:line="240" w:lineRule="auto"/>
              <w:rPr>
                <w:rFonts w:hint="eastAsia" w:ascii="宋体" w:hAnsi="宋体" w:eastAsia="宋体" w:cs="宋体"/>
                <w:color w:val="auto"/>
                <w:sz w:val="21"/>
                <w:szCs w:val="21"/>
                <w:highlight w:val="none"/>
              </w:rPr>
            </w:pPr>
            <w:r>
              <w:rPr>
                <w:rFonts w:hint="eastAsia"/>
                <w:color w:val="auto"/>
                <w:highlight w:val="none"/>
                <w:lang w:eastAsia="zh-CN"/>
              </w:rPr>
              <w:t>固态硬盘容量≥1TB；</w:t>
            </w:r>
          </w:p>
          <w:p w14:paraId="135BE9E9">
            <w:pPr>
              <w:numPr>
                <w:ilvl w:val="0"/>
                <w:numId w:val="10"/>
              </w:numPr>
              <w:spacing w:line="240" w:lineRule="auto"/>
              <w:rPr>
                <w:rFonts w:hint="eastAsia" w:ascii="宋体" w:hAnsi="宋体" w:eastAsia="宋体" w:cs="宋体"/>
                <w:color w:val="auto"/>
                <w:sz w:val="21"/>
                <w:szCs w:val="21"/>
                <w:highlight w:val="none"/>
              </w:rPr>
            </w:pPr>
            <w:r>
              <w:rPr>
                <w:rFonts w:hint="eastAsia"/>
                <w:color w:val="auto"/>
                <w:highlight w:val="none"/>
                <w:lang w:eastAsia="zh-CN"/>
              </w:rPr>
              <w:t>一体化剪帖板：(在屏幕上)可以存储和回放动态及静态图像，在剪贴板上可以直接进行图像删除、转存或进入病案系统；</w:t>
            </w:r>
          </w:p>
          <w:p w14:paraId="27C78578">
            <w:pPr>
              <w:numPr>
                <w:ilvl w:val="0"/>
                <w:numId w:val="10"/>
              </w:numPr>
              <w:spacing w:line="240" w:lineRule="auto"/>
              <w:rPr>
                <w:rFonts w:hint="eastAsia" w:ascii="宋体" w:hAnsi="宋体" w:eastAsia="宋体" w:cs="宋体"/>
                <w:color w:val="auto"/>
                <w:sz w:val="21"/>
                <w:szCs w:val="21"/>
                <w:highlight w:val="none"/>
              </w:rPr>
            </w:pPr>
            <w:r>
              <w:rPr>
                <w:rFonts w:hint="eastAsia"/>
                <w:color w:val="auto"/>
                <w:highlight w:val="none"/>
                <w:lang w:eastAsia="zh-CN"/>
              </w:rPr>
              <w:t>超声图像静态、动态存储，原始数据回放重现，动态图像、静态图像以PC可读格式直接存储于可移动媒介。</w:t>
            </w:r>
          </w:p>
        </w:tc>
      </w:tr>
      <w:tr w14:paraId="4D4E8AC3">
        <w:tblPrEx>
          <w:tblCellMar>
            <w:top w:w="0" w:type="dxa"/>
            <w:left w:w="108" w:type="dxa"/>
            <w:bottom w:w="0" w:type="dxa"/>
            <w:right w:w="108" w:type="dxa"/>
          </w:tblCellMar>
        </w:tblPrEx>
        <w:trPr>
          <w:trHeight w:val="248"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42A8C3">
            <w:pPr>
              <w:widowControl/>
              <w:spacing w:line="240" w:lineRule="auto"/>
              <w:jc w:val="center"/>
              <w:textAlignment w:val="center"/>
              <w:rPr>
                <w:rFonts w:hint="default"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8</w:t>
            </w:r>
          </w:p>
        </w:tc>
        <w:tc>
          <w:tcPr>
            <w:tcW w:w="1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83C526">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其他技术</w:t>
            </w:r>
          </w:p>
        </w:tc>
        <w:tc>
          <w:tcPr>
            <w:tcW w:w="72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34B9E8">
            <w:pPr>
              <w:numPr>
                <w:ilvl w:val="0"/>
                <w:numId w:val="11"/>
              </w:numPr>
              <w:spacing w:line="240" w:lineRule="auto"/>
              <w:rPr>
                <w:rFonts w:hint="eastAsia"/>
                <w:color w:val="auto"/>
                <w:highlight w:val="none"/>
                <w:lang w:eastAsia="zh-CN"/>
              </w:rPr>
            </w:pPr>
            <w:r>
              <w:rPr>
                <w:rFonts w:hint="eastAsia"/>
                <w:color w:val="auto"/>
                <w:highlight w:val="none"/>
                <w:lang w:eastAsia="zh-CN"/>
              </w:rPr>
              <w:t>提高二维图像质量及彩色图像质量的技术，如：空间复合成像、声速矫正等；</w:t>
            </w:r>
          </w:p>
          <w:p w14:paraId="7895398C">
            <w:pPr>
              <w:numPr>
                <w:ilvl w:val="0"/>
                <w:numId w:val="11"/>
              </w:numPr>
              <w:spacing w:line="240" w:lineRule="auto"/>
              <w:rPr>
                <w:rFonts w:hint="eastAsia"/>
                <w:color w:val="auto"/>
                <w:highlight w:val="none"/>
                <w:lang w:eastAsia="zh-CN"/>
              </w:rPr>
            </w:pPr>
            <w:r>
              <w:rPr>
                <w:rFonts w:hint="eastAsia" w:ascii="宋体" w:hAnsi="宋体" w:cs="宋体"/>
                <w:color w:val="auto"/>
                <w:sz w:val="24"/>
                <w:szCs w:val="24"/>
                <w:highlight w:val="none"/>
                <w:lang w:val="en-US" w:eastAsia="zh-CN"/>
              </w:rPr>
              <w:t>★</w:t>
            </w:r>
            <w:r>
              <w:rPr>
                <w:rFonts w:hint="eastAsia"/>
                <w:color w:val="auto"/>
                <w:highlight w:val="none"/>
                <w:lang w:eastAsia="zh-CN"/>
              </w:rPr>
              <w:t>穿刺针增强显示功能，多角度可调，并且可独立调节穿刺针增益、具体穿刺针增益数值可显示（提供证明材料）；</w:t>
            </w:r>
          </w:p>
          <w:p w14:paraId="162277AF">
            <w:pPr>
              <w:numPr>
                <w:ilvl w:val="0"/>
                <w:numId w:val="11"/>
              </w:numPr>
              <w:spacing w:line="240" w:lineRule="auto"/>
              <w:rPr>
                <w:rFonts w:hint="eastAsia"/>
                <w:color w:val="auto"/>
                <w:highlight w:val="none"/>
                <w:lang w:eastAsia="zh-CN"/>
              </w:rPr>
            </w:pPr>
            <w:r>
              <w:rPr>
                <w:rFonts w:hint="eastAsia"/>
                <w:color w:val="auto"/>
                <w:highlight w:val="none"/>
                <w:lang w:eastAsia="zh-CN"/>
              </w:rPr>
              <w:t>灰阶血流成像技术，非多普勒成像原理，无角度依赖，可显示极低速血流，可支持凸阵、相控阵、线阵、多维阵列探头；</w:t>
            </w:r>
          </w:p>
          <w:p w14:paraId="60AD2AE3">
            <w:pPr>
              <w:numPr>
                <w:ilvl w:val="0"/>
                <w:numId w:val="11"/>
              </w:numPr>
              <w:spacing w:line="240" w:lineRule="auto"/>
              <w:rPr>
                <w:rFonts w:hint="eastAsia"/>
                <w:color w:val="auto"/>
                <w:highlight w:val="none"/>
                <w:lang w:eastAsia="zh-CN"/>
              </w:rPr>
            </w:pPr>
            <w:r>
              <w:rPr>
                <w:rFonts w:hint="eastAsia"/>
                <w:color w:val="auto"/>
                <w:highlight w:val="none"/>
                <w:lang w:eastAsia="zh-CN"/>
              </w:rPr>
              <w:t>血管中内膜测量与分析（可测量血管前、后壁内中膜厚度）；</w:t>
            </w:r>
          </w:p>
          <w:p w14:paraId="4AABEBEA">
            <w:pPr>
              <w:numPr>
                <w:ilvl w:val="0"/>
                <w:numId w:val="11"/>
              </w:numPr>
              <w:spacing w:line="240" w:lineRule="auto"/>
              <w:rPr>
                <w:rFonts w:hint="eastAsia"/>
                <w:color w:val="auto"/>
                <w:highlight w:val="none"/>
                <w:lang w:eastAsia="zh-CN"/>
              </w:rPr>
            </w:pPr>
            <w:r>
              <w:rPr>
                <w:rFonts w:hint="eastAsia"/>
                <w:color w:val="auto"/>
                <w:highlight w:val="none"/>
                <w:lang w:eastAsia="zh-CN"/>
              </w:rPr>
              <w:t>弹性成像技术，包含应变及剪切波弹性成像；</w:t>
            </w:r>
          </w:p>
          <w:p w14:paraId="7279B83D">
            <w:pPr>
              <w:numPr>
                <w:ilvl w:val="0"/>
                <w:numId w:val="11"/>
              </w:numPr>
              <w:spacing w:line="240" w:lineRule="auto"/>
              <w:rPr>
                <w:rFonts w:hint="eastAsia"/>
                <w:color w:val="auto"/>
                <w:highlight w:val="none"/>
                <w:lang w:eastAsia="zh-CN"/>
              </w:rPr>
            </w:pPr>
            <w:r>
              <w:rPr>
                <w:rFonts w:hint="eastAsia"/>
                <w:color w:val="auto"/>
                <w:highlight w:val="none"/>
                <w:lang w:eastAsia="zh-CN"/>
              </w:rPr>
              <w:t>移动终端互联；</w:t>
            </w:r>
          </w:p>
          <w:p w14:paraId="45084B90">
            <w:pPr>
              <w:numPr>
                <w:ilvl w:val="0"/>
                <w:numId w:val="11"/>
              </w:numPr>
              <w:spacing w:line="240" w:lineRule="auto"/>
              <w:rPr>
                <w:rFonts w:hint="eastAsia"/>
                <w:color w:val="auto"/>
                <w:highlight w:val="none"/>
                <w:lang w:eastAsia="zh-CN"/>
              </w:rPr>
            </w:pPr>
            <w:r>
              <w:rPr>
                <w:rFonts w:hint="eastAsia"/>
                <w:color w:val="auto"/>
                <w:highlight w:val="none"/>
                <w:lang w:eastAsia="zh-CN"/>
              </w:rPr>
              <w:t>随访辅助；</w:t>
            </w:r>
          </w:p>
          <w:p w14:paraId="12B1A5CE">
            <w:pPr>
              <w:numPr>
                <w:ilvl w:val="0"/>
                <w:numId w:val="11"/>
              </w:numPr>
              <w:spacing w:line="240" w:lineRule="auto"/>
              <w:rPr>
                <w:rFonts w:hint="eastAsia"/>
                <w:color w:val="auto"/>
                <w:highlight w:val="none"/>
                <w:lang w:eastAsia="zh-CN"/>
              </w:rPr>
            </w:pPr>
            <w:r>
              <w:rPr>
                <w:rFonts w:hint="eastAsia"/>
                <w:color w:val="auto"/>
                <w:highlight w:val="none"/>
                <w:lang w:eastAsia="zh-CN"/>
              </w:rPr>
              <w:t>多普勒血流定量；</w:t>
            </w:r>
          </w:p>
          <w:p w14:paraId="2381D19B">
            <w:pPr>
              <w:numPr>
                <w:ilvl w:val="0"/>
                <w:numId w:val="11"/>
              </w:numPr>
              <w:spacing w:line="240" w:lineRule="auto"/>
              <w:rPr>
                <w:rFonts w:hint="eastAsia"/>
                <w:color w:val="auto"/>
                <w:highlight w:val="none"/>
                <w:lang w:eastAsia="zh-CN"/>
              </w:rPr>
            </w:pPr>
            <w:r>
              <w:rPr>
                <w:rFonts w:hint="eastAsia"/>
                <w:color w:val="auto"/>
                <w:highlight w:val="none"/>
                <w:lang w:eastAsia="zh-CN"/>
              </w:rPr>
              <w:t>具备在机造影LI-RADS分类报告系统。</w:t>
            </w:r>
          </w:p>
        </w:tc>
      </w:tr>
      <w:tr w14:paraId="7AE3ABE9">
        <w:tblPrEx>
          <w:tblCellMar>
            <w:top w:w="0" w:type="dxa"/>
            <w:left w:w="108" w:type="dxa"/>
            <w:bottom w:w="0" w:type="dxa"/>
            <w:right w:w="108" w:type="dxa"/>
          </w:tblCellMar>
        </w:tblPrEx>
        <w:trPr>
          <w:trHeight w:val="248"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E8CD97">
            <w:pPr>
              <w:widowControl/>
              <w:spacing w:line="240" w:lineRule="auto"/>
              <w:jc w:val="center"/>
              <w:textAlignment w:val="center"/>
              <w:rPr>
                <w:rFonts w:hint="default"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9</w:t>
            </w:r>
          </w:p>
        </w:tc>
        <w:tc>
          <w:tcPr>
            <w:tcW w:w="1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537C37">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系统通用功能</w:t>
            </w:r>
          </w:p>
        </w:tc>
        <w:tc>
          <w:tcPr>
            <w:tcW w:w="72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A08E9E">
            <w:pPr>
              <w:numPr>
                <w:ilvl w:val="0"/>
                <w:numId w:val="12"/>
              </w:numPr>
              <w:spacing w:line="240" w:lineRule="auto"/>
              <w:rPr>
                <w:rFonts w:hint="eastAsia"/>
                <w:color w:val="auto"/>
                <w:highlight w:val="none"/>
                <w:lang w:eastAsia="zh-CN"/>
              </w:rPr>
            </w:pPr>
            <w:r>
              <w:rPr>
                <w:rFonts w:hint="eastAsia"/>
                <w:color w:val="auto"/>
                <w:highlight w:val="none"/>
                <w:lang w:eastAsia="zh-CN"/>
              </w:rPr>
              <w:t>显示器：≥23.5英寸高分辨率显示屏，具备万向关节臂，可实现上下左右前后任意方位调节，可前后折叠；</w:t>
            </w:r>
          </w:p>
          <w:p w14:paraId="36BF4F3F">
            <w:pPr>
              <w:numPr>
                <w:ilvl w:val="0"/>
                <w:numId w:val="12"/>
              </w:numPr>
              <w:spacing w:line="240" w:lineRule="auto"/>
              <w:rPr>
                <w:rFonts w:hint="eastAsia"/>
                <w:color w:val="auto"/>
                <w:highlight w:val="none"/>
                <w:lang w:eastAsia="zh-CN"/>
              </w:rPr>
            </w:pPr>
            <w:r>
              <w:rPr>
                <w:rFonts w:hint="eastAsia"/>
                <w:color w:val="auto"/>
                <w:highlight w:val="none"/>
                <w:lang w:eastAsia="zh-CN"/>
              </w:rPr>
              <w:t>触摸屏：≥12.0英寸，可与显示器同步显示实时图像（提供证明材料）；</w:t>
            </w:r>
          </w:p>
          <w:p w14:paraId="0B7A230F">
            <w:pPr>
              <w:numPr>
                <w:ilvl w:val="0"/>
                <w:numId w:val="12"/>
              </w:numPr>
              <w:spacing w:line="240" w:lineRule="auto"/>
              <w:rPr>
                <w:rFonts w:hint="eastAsia"/>
                <w:color w:val="auto"/>
                <w:highlight w:val="none"/>
                <w:lang w:eastAsia="zh-CN"/>
              </w:rPr>
            </w:pPr>
            <w:r>
              <w:rPr>
                <w:rFonts w:hint="eastAsia"/>
                <w:color w:val="auto"/>
                <w:highlight w:val="none"/>
                <w:lang w:eastAsia="zh-CN"/>
              </w:rPr>
              <w:t>操作面板：支持电动调节高度、前后左右位置及旋转；</w:t>
            </w:r>
          </w:p>
          <w:p w14:paraId="3C7885A4">
            <w:pPr>
              <w:numPr>
                <w:ilvl w:val="0"/>
                <w:numId w:val="0"/>
              </w:numPr>
              <w:spacing w:line="240" w:lineRule="auto"/>
              <w:rPr>
                <w:rFonts w:hint="eastAsia" w:ascii="宋体" w:hAnsi="宋体" w:eastAsia="宋体" w:cs="宋体"/>
                <w:b/>
                <w:bCs/>
                <w:color w:val="auto"/>
                <w:sz w:val="21"/>
                <w:szCs w:val="21"/>
                <w:highlight w:val="none"/>
              </w:rPr>
            </w:pPr>
            <w:r>
              <w:rPr>
                <w:rFonts w:hint="eastAsia"/>
                <w:color w:val="auto"/>
                <w:highlight w:val="none"/>
                <w:lang w:val="en-US" w:eastAsia="zh-CN"/>
              </w:rPr>
              <w:t>4.</w:t>
            </w:r>
            <w:r>
              <w:rPr>
                <w:rFonts w:hint="eastAsia"/>
                <w:color w:val="auto"/>
                <w:highlight w:val="none"/>
                <w:lang w:eastAsia="zh-CN"/>
              </w:rPr>
              <w:t>探头接口：可激活探头接口≥4 个（不包括笔式探头接口），可通用互换，均为无针触点式大接口，触点数＞400。</w:t>
            </w:r>
          </w:p>
          <w:p w14:paraId="1E47891C">
            <w:pPr>
              <w:numPr>
                <w:ilvl w:val="0"/>
                <w:numId w:val="0"/>
              </w:numPr>
              <w:spacing w:line="240" w:lineRule="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探头规格：</w:t>
            </w:r>
          </w:p>
          <w:p w14:paraId="66607CC4">
            <w:pPr>
              <w:widowControl/>
              <w:overflowPunct w:val="0"/>
              <w:autoSpaceDE w:val="0"/>
              <w:autoSpaceDN w:val="0"/>
              <w:adjustRightInd w:val="0"/>
              <w:snapToGrid w:val="0"/>
              <w:spacing w:line="240" w:lineRule="auto"/>
              <w:ind w:left="21" w:leftChars="10"/>
              <w:jc w:val="left"/>
              <w:textAlignment w:val="baseline"/>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系统支持探头频率范围1-24MHz</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可选配探头类型≥3种</w:t>
            </w:r>
            <w:r>
              <w:rPr>
                <w:rFonts w:hint="eastAsia" w:ascii="宋体" w:hAnsi="宋体" w:eastAsia="宋体" w:cs="宋体"/>
                <w:color w:val="auto"/>
                <w:sz w:val="21"/>
                <w:szCs w:val="21"/>
                <w:highlight w:val="none"/>
                <w:lang w:eastAsia="zh-CN"/>
              </w:rPr>
              <w:t>；</w:t>
            </w:r>
          </w:p>
          <w:p w14:paraId="367FC599">
            <w:pPr>
              <w:widowControl/>
              <w:overflowPunct w:val="0"/>
              <w:autoSpaceDE w:val="0"/>
              <w:autoSpaceDN w:val="0"/>
              <w:adjustRightInd w:val="0"/>
              <w:snapToGrid w:val="0"/>
              <w:spacing w:line="240" w:lineRule="auto"/>
              <w:ind w:left="21" w:leftChars="10"/>
              <w:jc w:val="left"/>
              <w:textAlignment w:val="baseline"/>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所有成像探头均为宽频变频探头，二维、谐波、彩色、多普勒频率独立可调，具体频率数值可显示</w:t>
            </w:r>
            <w:r>
              <w:rPr>
                <w:rFonts w:hint="eastAsia" w:ascii="宋体" w:hAnsi="宋体" w:eastAsia="宋体" w:cs="宋体"/>
                <w:color w:val="auto"/>
                <w:sz w:val="21"/>
                <w:szCs w:val="21"/>
                <w:highlight w:val="none"/>
                <w:lang w:eastAsia="zh-CN"/>
              </w:rPr>
              <w:t>；</w:t>
            </w:r>
          </w:p>
          <w:p w14:paraId="15494489">
            <w:pPr>
              <w:widowControl/>
              <w:overflowPunct w:val="0"/>
              <w:autoSpaceDE w:val="0"/>
              <w:autoSpaceDN w:val="0"/>
              <w:adjustRightInd w:val="0"/>
              <w:snapToGrid w:val="0"/>
              <w:spacing w:line="240" w:lineRule="auto"/>
              <w:ind w:left="21" w:leftChars="10"/>
              <w:jc w:val="left"/>
              <w:textAlignment w:val="baseline"/>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标配探头变频可选择频率：二维中心频率≥3 个、谐波中心频率≥3 个、彩色多普勒中心频率≥2 个、频谱多普勒中心频率≥2 个</w:t>
            </w:r>
            <w:r>
              <w:rPr>
                <w:rFonts w:hint="eastAsia" w:ascii="宋体" w:hAnsi="宋体" w:eastAsia="宋体" w:cs="宋体"/>
                <w:color w:val="auto"/>
                <w:sz w:val="21"/>
                <w:szCs w:val="21"/>
                <w:highlight w:val="none"/>
                <w:lang w:eastAsia="zh-CN"/>
              </w:rPr>
              <w:t>；</w:t>
            </w:r>
          </w:p>
          <w:p w14:paraId="2F3FBCC2">
            <w:pPr>
              <w:widowControl/>
              <w:overflowPunct w:val="0"/>
              <w:autoSpaceDE w:val="0"/>
              <w:autoSpaceDN w:val="0"/>
              <w:adjustRightInd w:val="0"/>
              <w:snapToGrid w:val="0"/>
              <w:spacing w:line="240" w:lineRule="auto"/>
              <w:ind w:left="21" w:leftChars="10"/>
              <w:jc w:val="left"/>
              <w:textAlignment w:val="baseline"/>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探头特色技术≥三种，包括单晶体、多维阵列、声能放大、冷堆降温等先进探头技术</w:t>
            </w:r>
            <w:r>
              <w:rPr>
                <w:rFonts w:hint="eastAsia" w:ascii="宋体" w:hAnsi="宋体" w:eastAsia="宋体" w:cs="宋体"/>
                <w:color w:val="auto"/>
                <w:sz w:val="21"/>
                <w:szCs w:val="21"/>
                <w:highlight w:val="none"/>
                <w:lang w:eastAsia="zh-CN"/>
              </w:rPr>
              <w:t>；</w:t>
            </w:r>
          </w:p>
          <w:p w14:paraId="65F8B089">
            <w:pPr>
              <w:widowControl/>
              <w:overflowPunct w:val="0"/>
              <w:autoSpaceDE w:val="0"/>
              <w:autoSpaceDN w:val="0"/>
              <w:adjustRightInd w:val="0"/>
              <w:snapToGrid w:val="0"/>
              <w:spacing w:line="240" w:lineRule="auto"/>
              <w:ind w:left="21" w:leftChars="10"/>
              <w:jc w:val="left"/>
              <w:textAlignment w:val="baseline"/>
              <w:rPr>
                <w:rFonts w:hint="eastAsia" w:ascii="宋体" w:hAnsi="宋体" w:eastAsia="宋体" w:cs="宋体"/>
                <w:i w:val="0"/>
                <w:iCs w:val="0"/>
                <w:color w:val="auto"/>
                <w:sz w:val="21"/>
                <w:szCs w:val="21"/>
                <w:highlight w:val="none"/>
                <w:u w:val="none"/>
                <w:lang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可选配单晶体探头个数≥8 个</w:t>
            </w:r>
            <w:r>
              <w:rPr>
                <w:rFonts w:hint="eastAsia" w:ascii="宋体" w:hAnsi="宋体" w:eastAsia="宋体" w:cs="宋体"/>
                <w:color w:val="auto"/>
                <w:sz w:val="21"/>
                <w:szCs w:val="21"/>
                <w:highlight w:val="none"/>
                <w:lang w:eastAsia="zh-CN"/>
              </w:rPr>
              <w:t>；</w:t>
            </w:r>
          </w:p>
          <w:p w14:paraId="6BD09696">
            <w:pPr>
              <w:widowControl/>
              <w:overflowPunct w:val="0"/>
              <w:autoSpaceDE w:val="0"/>
              <w:autoSpaceDN w:val="0"/>
              <w:adjustRightInd w:val="0"/>
              <w:snapToGrid w:val="0"/>
              <w:spacing w:line="240" w:lineRule="auto"/>
              <w:ind w:left="21" w:leftChars="10"/>
              <w:jc w:val="left"/>
              <w:textAlignment w:val="baseline"/>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阵元数: 凸阵≥192；线阵≥1000；相控阵≥200</w:t>
            </w:r>
            <w:r>
              <w:rPr>
                <w:rFonts w:hint="eastAsia" w:ascii="宋体" w:hAnsi="宋体" w:eastAsia="宋体" w:cs="宋体"/>
                <w:color w:val="auto"/>
                <w:sz w:val="21"/>
                <w:szCs w:val="21"/>
                <w:highlight w:val="none"/>
                <w:lang w:eastAsia="zh-CN"/>
              </w:rPr>
              <w:t>；</w:t>
            </w:r>
          </w:p>
          <w:p w14:paraId="42AD976C">
            <w:pPr>
              <w:widowControl/>
              <w:overflowPunct w:val="0"/>
              <w:autoSpaceDE w:val="0"/>
              <w:autoSpaceDN w:val="0"/>
              <w:adjustRightInd w:val="0"/>
              <w:snapToGrid w:val="0"/>
              <w:spacing w:line="240" w:lineRule="auto"/>
              <w:ind w:left="21" w:leftChars="10"/>
              <w:jc w:val="left"/>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探头</w:t>
            </w:r>
            <w:r>
              <w:rPr>
                <w:rFonts w:hint="eastAsia" w:ascii="宋体" w:hAnsi="宋体" w:eastAsia="宋体" w:cs="宋体"/>
                <w:color w:val="auto"/>
                <w:sz w:val="21"/>
                <w:szCs w:val="21"/>
                <w:highlight w:val="none"/>
                <w:lang w:val="en-US" w:eastAsia="zh-CN"/>
              </w:rPr>
              <w:t>数量及类型：探头共</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lang w:val="en-US" w:eastAsia="zh-CN"/>
              </w:rPr>
              <w:t>个；</w:t>
            </w:r>
          </w:p>
          <w:p w14:paraId="5F19D337">
            <w:pPr>
              <w:widowControl/>
              <w:overflowPunct w:val="0"/>
              <w:autoSpaceDE w:val="0"/>
              <w:autoSpaceDN w:val="0"/>
              <w:adjustRightInd w:val="0"/>
              <w:snapToGrid w:val="0"/>
              <w:spacing w:line="240" w:lineRule="auto"/>
              <w:ind w:left="21" w:leftChars="10"/>
              <w:jc w:val="left"/>
              <w:textAlignment w:val="baseline"/>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成人腹部凸阵探头</w:t>
            </w:r>
            <w:r>
              <w:rPr>
                <w:rFonts w:hint="eastAsia" w:ascii="宋体" w:hAnsi="宋体" w:cs="宋体"/>
                <w:color w:val="auto"/>
                <w:sz w:val="21"/>
                <w:szCs w:val="21"/>
                <w:highlight w:val="none"/>
                <w:lang w:val="en-US" w:eastAsia="zh-CN"/>
              </w:rPr>
              <w:t>3个</w:t>
            </w:r>
            <w:r>
              <w:rPr>
                <w:rFonts w:hint="eastAsia" w:ascii="宋体" w:hAnsi="宋体" w:eastAsia="宋体" w:cs="宋体"/>
                <w:color w:val="auto"/>
                <w:sz w:val="21"/>
                <w:szCs w:val="21"/>
                <w:highlight w:val="none"/>
              </w:rPr>
              <w:t>：单晶体，超声频率1.0-6.0 MHz</w:t>
            </w:r>
            <w:r>
              <w:rPr>
                <w:rFonts w:hint="eastAsia" w:ascii="宋体" w:hAnsi="宋体" w:eastAsia="宋体" w:cs="宋体"/>
                <w:color w:val="auto"/>
                <w:sz w:val="21"/>
                <w:szCs w:val="21"/>
                <w:highlight w:val="none"/>
                <w:lang w:eastAsia="zh-CN"/>
              </w:rPr>
              <w:t>；</w:t>
            </w:r>
          </w:p>
          <w:p w14:paraId="19A14599">
            <w:pPr>
              <w:widowControl/>
              <w:overflowPunct w:val="0"/>
              <w:autoSpaceDE w:val="0"/>
              <w:autoSpaceDN w:val="0"/>
              <w:adjustRightInd w:val="0"/>
              <w:snapToGrid w:val="0"/>
              <w:spacing w:line="240" w:lineRule="auto"/>
              <w:ind w:left="21" w:leftChars="10"/>
              <w:jc w:val="left"/>
              <w:textAlignment w:val="baseline"/>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9</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小器官线阵探头</w:t>
            </w:r>
            <w:r>
              <w:rPr>
                <w:rFonts w:hint="eastAsia" w:ascii="宋体" w:hAnsi="宋体" w:cs="宋体"/>
                <w:color w:val="auto"/>
                <w:sz w:val="21"/>
                <w:szCs w:val="21"/>
                <w:highlight w:val="none"/>
                <w:lang w:val="en-US" w:eastAsia="zh-CN"/>
              </w:rPr>
              <w:t>3个</w:t>
            </w:r>
            <w:r>
              <w:rPr>
                <w:rFonts w:hint="eastAsia" w:ascii="宋体" w:hAnsi="宋体" w:eastAsia="宋体" w:cs="宋体"/>
                <w:color w:val="auto"/>
                <w:sz w:val="21"/>
                <w:szCs w:val="21"/>
                <w:highlight w:val="none"/>
              </w:rPr>
              <w:t>：单晶体，超声频率2.0-9.0MHz</w:t>
            </w:r>
            <w:r>
              <w:rPr>
                <w:rFonts w:hint="eastAsia" w:ascii="宋体" w:hAnsi="宋体" w:eastAsia="宋体" w:cs="宋体"/>
                <w:color w:val="auto"/>
                <w:sz w:val="21"/>
                <w:szCs w:val="21"/>
                <w:highlight w:val="none"/>
                <w:lang w:eastAsia="zh-CN"/>
              </w:rPr>
              <w:t>；</w:t>
            </w:r>
          </w:p>
          <w:p w14:paraId="4DDDAB3E">
            <w:pPr>
              <w:widowControl/>
              <w:overflowPunct w:val="0"/>
              <w:autoSpaceDE w:val="0"/>
              <w:autoSpaceDN w:val="0"/>
              <w:adjustRightInd w:val="0"/>
              <w:snapToGrid w:val="0"/>
              <w:spacing w:line="240" w:lineRule="auto"/>
              <w:ind w:left="21" w:leftChars="10"/>
              <w:jc w:val="left"/>
              <w:textAlignment w:val="baseline"/>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成人相控阵心脏探头</w:t>
            </w:r>
            <w:r>
              <w:rPr>
                <w:rFonts w:hint="eastAsia" w:ascii="宋体" w:hAnsi="宋体" w:cs="宋体"/>
                <w:color w:val="auto"/>
                <w:sz w:val="21"/>
                <w:szCs w:val="21"/>
                <w:highlight w:val="none"/>
                <w:lang w:val="en-US" w:eastAsia="zh-CN"/>
              </w:rPr>
              <w:t>3个</w:t>
            </w:r>
            <w:r>
              <w:rPr>
                <w:rFonts w:hint="eastAsia" w:ascii="宋体" w:hAnsi="宋体" w:eastAsia="宋体" w:cs="宋体"/>
                <w:color w:val="auto"/>
                <w:sz w:val="21"/>
                <w:szCs w:val="21"/>
                <w:highlight w:val="none"/>
              </w:rPr>
              <w:t>：单晶体，超声频率1.0-5.0MHz</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扫描角度≥120°</w:t>
            </w:r>
            <w:r>
              <w:rPr>
                <w:rFonts w:hint="eastAsia" w:ascii="宋体" w:hAnsi="宋体" w:eastAsia="宋体" w:cs="宋体"/>
                <w:color w:val="auto"/>
                <w:sz w:val="21"/>
                <w:szCs w:val="21"/>
                <w:highlight w:val="none"/>
                <w:lang w:eastAsia="zh-CN"/>
              </w:rPr>
              <w:t>；</w:t>
            </w:r>
          </w:p>
          <w:p w14:paraId="3D5E3900">
            <w:pPr>
              <w:widowControl/>
              <w:overflowPunct w:val="0"/>
              <w:autoSpaceDE w:val="0"/>
              <w:autoSpaceDN w:val="0"/>
              <w:adjustRightInd w:val="0"/>
              <w:snapToGrid w:val="0"/>
              <w:spacing w:line="240" w:lineRule="auto"/>
              <w:ind w:left="21" w:leftChars="10"/>
              <w:jc w:val="left"/>
              <w:textAlignment w:val="baseline"/>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11</w:t>
            </w:r>
            <w:r>
              <w:rPr>
                <w:rFonts w:hint="eastAsia" w:ascii="宋体" w:hAnsi="宋体" w:cs="宋体"/>
                <w:color w:val="auto"/>
                <w:sz w:val="21"/>
                <w:szCs w:val="21"/>
                <w:highlight w:val="none"/>
                <w:lang w:eastAsia="zh-CN"/>
              </w:rPr>
              <w:t>）</w:t>
            </w:r>
            <w:r>
              <w:rPr>
                <w:rFonts w:hint="eastAsia"/>
                <w:color w:val="auto"/>
                <w:highlight w:val="none"/>
              </w:rPr>
              <w:t>高频线阵探头</w:t>
            </w:r>
            <w:r>
              <w:rPr>
                <w:rFonts w:hint="eastAsia"/>
                <w:color w:val="auto"/>
                <w:highlight w:val="none"/>
                <w:lang w:val="en-US" w:eastAsia="zh-CN"/>
              </w:rPr>
              <w:t>3个</w:t>
            </w:r>
            <w:r>
              <w:rPr>
                <w:rFonts w:hint="eastAsia"/>
                <w:color w:val="auto"/>
                <w:highlight w:val="none"/>
              </w:rPr>
              <w:t>：超声频率</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16</w:t>
            </w:r>
            <w:r>
              <w:rPr>
                <w:rFonts w:hint="eastAsia" w:ascii="宋体" w:hAnsi="宋体" w:eastAsia="宋体" w:cs="宋体"/>
                <w:color w:val="auto"/>
                <w:sz w:val="21"/>
                <w:szCs w:val="21"/>
                <w:highlight w:val="none"/>
              </w:rPr>
              <w:t>.0MHz</w:t>
            </w:r>
            <w:r>
              <w:rPr>
                <w:rFonts w:hint="eastAsia" w:ascii="宋体" w:hAnsi="宋体" w:eastAsia="宋体" w:cs="宋体"/>
                <w:color w:val="auto"/>
                <w:sz w:val="21"/>
                <w:szCs w:val="21"/>
                <w:highlight w:val="none"/>
                <w:lang w:eastAsia="zh-CN"/>
              </w:rPr>
              <w:t>；</w:t>
            </w:r>
          </w:p>
          <w:p w14:paraId="06E8D2B9">
            <w:pPr>
              <w:widowControl/>
              <w:overflowPunct w:val="0"/>
              <w:autoSpaceDE w:val="0"/>
              <w:autoSpaceDN w:val="0"/>
              <w:adjustRightInd w:val="0"/>
              <w:snapToGrid w:val="0"/>
              <w:spacing w:line="240" w:lineRule="auto"/>
              <w:ind w:left="21" w:leftChars="10"/>
              <w:jc w:val="left"/>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微凸</w:t>
            </w:r>
            <w:r>
              <w:rPr>
                <w:rFonts w:hint="eastAsia" w:ascii="宋体" w:hAnsi="宋体" w:eastAsia="宋体" w:cs="宋体"/>
                <w:color w:val="auto"/>
                <w:sz w:val="21"/>
                <w:szCs w:val="21"/>
                <w:highlight w:val="none"/>
              </w:rPr>
              <w:t>探头</w:t>
            </w:r>
            <w:r>
              <w:rPr>
                <w:rFonts w:hint="eastAsia" w:ascii="宋体" w:hAnsi="宋体" w:cs="宋体"/>
                <w:color w:val="auto"/>
                <w:sz w:val="21"/>
                <w:szCs w:val="21"/>
                <w:highlight w:val="none"/>
                <w:lang w:val="en-US" w:eastAsia="zh-CN"/>
              </w:rPr>
              <w:t>1个</w:t>
            </w:r>
            <w:r>
              <w:rPr>
                <w:rFonts w:hint="eastAsia" w:ascii="宋体" w:hAnsi="宋体" w:eastAsia="宋体" w:cs="宋体"/>
                <w:color w:val="auto"/>
                <w:sz w:val="21"/>
                <w:szCs w:val="21"/>
                <w:highlight w:val="none"/>
              </w:rPr>
              <w:t>：超声频率</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.0MHz</w:t>
            </w:r>
            <w:r>
              <w:rPr>
                <w:rFonts w:hint="eastAsia" w:ascii="宋体" w:hAnsi="宋体" w:eastAsia="宋体" w:cs="宋体"/>
                <w:color w:val="auto"/>
                <w:sz w:val="21"/>
                <w:szCs w:val="21"/>
                <w:highlight w:val="none"/>
                <w:lang w:eastAsia="zh-CN"/>
              </w:rPr>
              <w:t>；</w:t>
            </w:r>
          </w:p>
          <w:p w14:paraId="4ABAF596">
            <w:pPr>
              <w:widowControl/>
              <w:overflowPunct w:val="0"/>
              <w:autoSpaceDE w:val="0"/>
              <w:autoSpaceDN w:val="0"/>
              <w:adjustRightInd w:val="0"/>
              <w:snapToGrid w:val="0"/>
              <w:spacing w:line="240" w:lineRule="auto"/>
              <w:ind w:left="21" w:leftChars="10"/>
              <w:jc w:val="left"/>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双平面探头</w:t>
            </w:r>
            <w:r>
              <w:rPr>
                <w:rFonts w:hint="eastAsia" w:ascii="宋体" w:hAnsi="宋体" w:cs="宋体"/>
                <w:color w:val="auto"/>
                <w:sz w:val="21"/>
                <w:szCs w:val="21"/>
                <w:highlight w:val="none"/>
                <w:lang w:val="en-US" w:eastAsia="zh-CN"/>
              </w:rPr>
              <w:t>2个</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超声频率</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.0MHz</w:t>
            </w:r>
            <w:r>
              <w:rPr>
                <w:rFonts w:hint="eastAsia" w:ascii="宋体" w:hAnsi="宋体" w:eastAsia="宋体" w:cs="宋体"/>
                <w:color w:val="auto"/>
                <w:sz w:val="21"/>
                <w:szCs w:val="21"/>
                <w:highlight w:val="none"/>
                <w:lang w:eastAsia="zh-CN"/>
              </w:rPr>
              <w:t>。</w:t>
            </w:r>
          </w:p>
          <w:p w14:paraId="4110FA51">
            <w:pPr>
              <w:numPr>
                <w:ilvl w:val="0"/>
                <w:numId w:val="12"/>
              </w:numPr>
              <w:spacing w:line="24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组织谐波成像,可用于全部成像探头，频率可视可调，具体中心频率数值可显示</w:t>
            </w:r>
            <w:r>
              <w:rPr>
                <w:rFonts w:hint="eastAsia" w:ascii="宋体" w:hAnsi="宋体" w:eastAsia="宋体" w:cs="宋体"/>
                <w:color w:val="auto"/>
                <w:sz w:val="21"/>
                <w:szCs w:val="21"/>
                <w:highlight w:val="none"/>
                <w:lang w:eastAsia="zh-CN"/>
              </w:rPr>
              <w:t>；</w:t>
            </w:r>
          </w:p>
          <w:p w14:paraId="1194BABF">
            <w:pPr>
              <w:numPr>
                <w:ilvl w:val="0"/>
                <w:numId w:val="12"/>
              </w:numPr>
              <w:spacing w:line="240" w:lineRule="auto"/>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穿刺导向：标配探头支持穿刺引导，穿刺引导角度≥3个</w:t>
            </w:r>
            <w:r>
              <w:rPr>
                <w:rFonts w:hint="eastAsia" w:ascii="宋体" w:hAnsi="宋体" w:eastAsia="宋体" w:cs="宋体"/>
                <w:color w:val="auto"/>
                <w:sz w:val="21"/>
                <w:szCs w:val="21"/>
                <w:highlight w:val="none"/>
                <w:lang w:eastAsia="zh-CN"/>
              </w:rPr>
              <w:t>；</w:t>
            </w:r>
          </w:p>
          <w:p w14:paraId="66268405">
            <w:pPr>
              <w:numPr>
                <w:ilvl w:val="0"/>
                <w:numId w:val="12"/>
              </w:numPr>
              <w:spacing w:line="240" w:lineRule="auto"/>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耦合剂加热装置：内置、温度分档可调</w:t>
            </w:r>
            <w:r>
              <w:rPr>
                <w:rFonts w:hint="eastAsia" w:ascii="宋体" w:hAnsi="宋体" w:eastAsia="宋体" w:cs="宋体"/>
                <w:color w:val="auto"/>
                <w:sz w:val="21"/>
                <w:szCs w:val="21"/>
                <w:highlight w:val="none"/>
                <w:lang w:eastAsia="zh-CN"/>
              </w:rPr>
              <w:t>；</w:t>
            </w:r>
          </w:p>
          <w:p w14:paraId="64CEACA6">
            <w:pPr>
              <w:numPr>
                <w:ilvl w:val="0"/>
                <w:numId w:val="12"/>
              </w:numPr>
              <w:spacing w:line="240" w:lineRule="auto"/>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预设条件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针对不同的检查脏器预置最佳化图像的检查条件，减少操作时的调节</w:t>
            </w:r>
            <w:r>
              <w:rPr>
                <w:rFonts w:hint="eastAsia" w:ascii="宋体" w:hAnsi="宋体" w:eastAsia="宋体" w:cs="宋体"/>
                <w:color w:val="auto"/>
                <w:sz w:val="21"/>
                <w:szCs w:val="21"/>
                <w:highlight w:val="none"/>
                <w:lang w:eastAsia="zh-CN"/>
              </w:rPr>
              <w:t>；</w:t>
            </w:r>
          </w:p>
          <w:p w14:paraId="3B17A973">
            <w:pPr>
              <w:numPr>
                <w:ilvl w:val="0"/>
                <w:numId w:val="12"/>
              </w:numPr>
              <w:spacing w:line="240" w:lineRule="auto"/>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超声功率输出调节：B/M、PWD、Color Doppler输出功率可调</w:t>
            </w:r>
            <w:r>
              <w:rPr>
                <w:rFonts w:hint="eastAsia" w:ascii="宋体" w:hAnsi="宋体" w:eastAsia="宋体" w:cs="宋体"/>
                <w:color w:val="auto"/>
                <w:sz w:val="21"/>
                <w:szCs w:val="21"/>
                <w:highlight w:val="none"/>
                <w:lang w:eastAsia="zh-CN"/>
              </w:rPr>
              <w:t>。</w:t>
            </w:r>
          </w:p>
        </w:tc>
      </w:tr>
      <w:tr w14:paraId="7B2D5E34">
        <w:tblPrEx>
          <w:tblCellMar>
            <w:top w:w="0" w:type="dxa"/>
            <w:left w:w="108" w:type="dxa"/>
            <w:bottom w:w="0" w:type="dxa"/>
            <w:right w:w="108" w:type="dxa"/>
          </w:tblCellMar>
        </w:tblPrEx>
        <w:trPr>
          <w:trHeight w:val="248"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846CAB">
            <w:pPr>
              <w:widowControl/>
              <w:spacing w:line="240" w:lineRule="auto"/>
              <w:jc w:val="center"/>
              <w:textAlignment w:val="center"/>
              <w:rPr>
                <w:rFonts w:hint="default"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10</w:t>
            </w:r>
          </w:p>
        </w:tc>
        <w:tc>
          <w:tcPr>
            <w:tcW w:w="1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1AFA2E">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二维灰阶成像主要参数</w:t>
            </w:r>
          </w:p>
        </w:tc>
        <w:tc>
          <w:tcPr>
            <w:tcW w:w="72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0A1A92">
            <w:pPr>
              <w:numPr>
                <w:ilvl w:val="0"/>
                <w:numId w:val="13"/>
              </w:numPr>
              <w:spacing w:line="240" w:lineRule="auto"/>
              <w:rPr>
                <w:rFonts w:hint="eastAsia"/>
                <w:color w:val="auto"/>
                <w:highlight w:val="none"/>
                <w:lang w:eastAsia="zh-CN"/>
              </w:rPr>
            </w:pPr>
            <w:r>
              <w:rPr>
                <w:rFonts w:hint="eastAsia"/>
                <w:color w:val="auto"/>
                <w:highlight w:val="none"/>
                <w:lang w:eastAsia="zh-CN"/>
              </w:rPr>
              <w:t>凸阵探头，18cm深度，全视野，二维帧频≥</w:t>
            </w:r>
            <w:r>
              <w:rPr>
                <w:rFonts w:hint="eastAsia"/>
                <w:color w:val="auto"/>
                <w:highlight w:val="none"/>
                <w:lang w:val="en-US" w:eastAsia="zh-CN"/>
              </w:rPr>
              <w:t>40</w:t>
            </w:r>
            <w:r>
              <w:rPr>
                <w:rFonts w:hint="eastAsia"/>
                <w:color w:val="auto"/>
                <w:highlight w:val="none"/>
                <w:lang w:eastAsia="zh-CN"/>
              </w:rPr>
              <w:t>；</w:t>
            </w:r>
          </w:p>
          <w:p w14:paraId="6C18D80C">
            <w:pPr>
              <w:numPr>
                <w:ilvl w:val="0"/>
                <w:numId w:val="13"/>
              </w:numPr>
              <w:spacing w:line="240" w:lineRule="auto"/>
              <w:rPr>
                <w:rFonts w:hint="eastAsia"/>
                <w:color w:val="auto"/>
                <w:highlight w:val="none"/>
                <w:lang w:eastAsia="zh-CN"/>
              </w:rPr>
            </w:pPr>
            <w:r>
              <w:rPr>
                <w:rFonts w:hint="eastAsia"/>
                <w:color w:val="auto"/>
                <w:highlight w:val="none"/>
                <w:lang w:eastAsia="zh-CN"/>
              </w:rPr>
              <w:t>相控阵探头，18cm 深度，扫描角度 90°，二维帧频 ≥60；</w:t>
            </w:r>
          </w:p>
          <w:p w14:paraId="791579CC">
            <w:pPr>
              <w:numPr>
                <w:ilvl w:val="0"/>
                <w:numId w:val="13"/>
              </w:numPr>
              <w:spacing w:line="240" w:lineRule="auto"/>
              <w:rPr>
                <w:rFonts w:hint="eastAsia"/>
                <w:color w:val="auto"/>
                <w:highlight w:val="none"/>
                <w:lang w:eastAsia="zh-CN"/>
              </w:rPr>
            </w:pPr>
            <w:r>
              <w:rPr>
                <w:rFonts w:hint="eastAsia"/>
                <w:color w:val="auto"/>
                <w:highlight w:val="none"/>
                <w:lang w:eastAsia="zh-CN"/>
              </w:rPr>
              <w:t>扫描深度≥</w:t>
            </w:r>
            <w:r>
              <w:rPr>
                <w:rFonts w:hint="eastAsia"/>
                <w:color w:val="auto"/>
                <w:highlight w:val="none"/>
                <w:lang w:val="en-US" w:eastAsia="zh-CN"/>
              </w:rPr>
              <w:t>45</w:t>
            </w:r>
            <w:r>
              <w:rPr>
                <w:rFonts w:hint="eastAsia"/>
                <w:color w:val="auto"/>
                <w:highlight w:val="none"/>
                <w:lang w:eastAsia="zh-CN"/>
              </w:rPr>
              <w:t>cm（提供证明材料）；</w:t>
            </w:r>
          </w:p>
          <w:p w14:paraId="7E0C8296">
            <w:pPr>
              <w:numPr>
                <w:ilvl w:val="0"/>
                <w:numId w:val="13"/>
              </w:numPr>
              <w:spacing w:line="240" w:lineRule="auto"/>
              <w:rPr>
                <w:rFonts w:hint="eastAsia"/>
                <w:color w:val="auto"/>
                <w:highlight w:val="none"/>
                <w:lang w:eastAsia="zh-CN"/>
              </w:rPr>
            </w:pPr>
            <w:r>
              <w:rPr>
                <w:rFonts w:hint="eastAsia"/>
                <w:color w:val="auto"/>
                <w:highlight w:val="none"/>
                <w:lang w:eastAsia="zh-CN"/>
              </w:rPr>
              <w:t>显示位置调整：线阵扫描感兴趣的图像范围：-20°- +20°；</w:t>
            </w:r>
          </w:p>
          <w:p w14:paraId="2540506C">
            <w:pPr>
              <w:numPr>
                <w:ilvl w:val="0"/>
                <w:numId w:val="13"/>
              </w:numPr>
              <w:spacing w:line="240" w:lineRule="auto"/>
              <w:rPr>
                <w:rFonts w:hint="eastAsia"/>
                <w:color w:val="auto"/>
                <w:highlight w:val="none"/>
                <w:lang w:eastAsia="zh-CN"/>
              </w:rPr>
            </w:pPr>
            <w:r>
              <w:rPr>
                <w:rFonts w:hint="eastAsia"/>
                <w:color w:val="auto"/>
                <w:highlight w:val="none"/>
                <w:lang w:eastAsia="zh-CN"/>
              </w:rPr>
              <w:t>增益调节：B/M可独立调节，STC分段≥8，触摸屏支持数字TGC 功能，滑动调节时间增益曲线（提供证明材料）；</w:t>
            </w:r>
          </w:p>
          <w:p w14:paraId="5DA32247">
            <w:pPr>
              <w:numPr>
                <w:ilvl w:val="0"/>
                <w:numId w:val="13"/>
              </w:numPr>
              <w:spacing w:line="240" w:lineRule="auto"/>
              <w:rPr>
                <w:rFonts w:hint="eastAsia"/>
                <w:color w:val="auto"/>
                <w:highlight w:val="none"/>
                <w:lang w:eastAsia="zh-CN"/>
              </w:rPr>
            </w:pPr>
            <w:r>
              <w:rPr>
                <w:rFonts w:hint="eastAsia"/>
                <w:color w:val="auto"/>
                <w:highlight w:val="none"/>
                <w:lang w:eastAsia="zh-CN"/>
              </w:rPr>
              <w:t>回放重现： 灰阶图像回放≥3000幅、回放时间≥100秒；</w:t>
            </w:r>
          </w:p>
          <w:p w14:paraId="0BCCA238">
            <w:pPr>
              <w:numPr>
                <w:ilvl w:val="0"/>
                <w:numId w:val="13"/>
              </w:numPr>
              <w:spacing w:line="240" w:lineRule="auto"/>
              <w:rPr>
                <w:rFonts w:hint="eastAsia" w:ascii="宋体" w:hAnsi="宋体" w:eastAsia="宋体" w:cs="宋体"/>
                <w:color w:val="auto"/>
                <w:sz w:val="21"/>
                <w:szCs w:val="21"/>
                <w:highlight w:val="none"/>
              </w:rPr>
            </w:pPr>
            <w:r>
              <w:rPr>
                <w:rFonts w:hint="eastAsia"/>
                <w:color w:val="auto"/>
                <w:highlight w:val="none"/>
                <w:lang w:eastAsia="zh-CN"/>
              </w:rPr>
              <w:t>组织声束矫正技术适用于所有凸阵及线阵探头，≥7 级可调，可显示具体数值。</w:t>
            </w:r>
          </w:p>
        </w:tc>
      </w:tr>
      <w:tr w14:paraId="1C89F66A">
        <w:tblPrEx>
          <w:tblCellMar>
            <w:top w:w="0" w:type="dxa"/>
            <w:left w:w="108" w:type="dxa"/>
            <w:bottom w:w="0" w:type="dxa"/>
            <w:right w:w="108" w:type="dxa"/>
          </w:tblCellMar>
        </w:tblPrEx>
        <w:trPr>
          <w:trHeight w:val="248"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029248">
            <w:pPr>
              <w:widowControl/>
              <w:spacing w:line="240" w:lineRule="auto"/>
              <w:jc w:val="center"/>
              <w:textAlignment w:val="center"/>
              <w:rPr>
                <w:rFonts w:hint="default"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11</w:t>
            </w:r>
          </w:p>
        </w:tc>
        <w:tc>
          <w:tcPr>
            <w:tcW w:w="1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CF956E">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彩色多普勒成像主要参数</w:t>
            </w:r>
          </w:p>
        </w:tc>
        <w:tc>
          <w:tcPr>
            <w:tcW w:w="72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405AAA">
            <w:pPr>
              <w:numPr>
                <w:ilvl w:val="0"/>
                <w:numId w:val="14"/>
              </w:numPr>
              <w:spacing w:line="240" w:lineRule="auto"/>
              <w:rPr>
                <w:rFonts w:hint="eastAsia"/>
                <w:color w:val="auto"/>
                <w:highlight w:val="none"/>
                <w:lang w:eastAsia="zh-CN"/>
              </w:rPr>
            </w:pPr>
            <w:r>
              <w:rPr>
                <w:rFonts w:hint="eastAsia"/>
                <w:color w:val="auto"/>
                <w:highlight w:val="none"/>
                <w:lang w:eastAsia="zh-CN"/>
              </w:rPr>
              <w:t>显示方式：速度方差显示、能量显示，速度显示；</w:t>
            </w:r>
          </w:p>
          <w:p w14:paraId="4D4D4CEF">
            <w:pPr>
              <w:numPr>
                <w:ilvl w:val="0"/>
                <w:numId w:val="14"/>
              </w:numPr>
              <w:spacing w:line="240" w:lineRule="auto"/>
              <w:rPr>
                <w:rFonts w:hint="eastAsia"/>
                <w:color w:val="auto"/>
                <w:highlight w:val="none"/>
                <w:lang w:eastAsia="zh-CN"/>
              </w:rPr>
            </w:pPr>
            <w:r>
              <w:rPr>
                <w:rFonts w:hint="eastAsia"/>
                <w:color w:val="auto"/>
                <w:highlight w:val="none"/>
                <w:lang w:eastAsia="zh-CN"/>
              </w:rPr>
              <w:t>具有双同步/三同步显示（B/D/CFM）；</w:t>
            </w:r>
          </w:p>
          <w:p w14:paraId="384A25AA">
            <w:pPr>
              <w:numPr>
                <w:ilvl w:val="0"/>
                <w:numId w:val="14"/>
              </w:numPr>
              <w:spacing w:line="240" w:lineRule="auto"/>
              <w:rPr>
                <w:rFonts w:hint="eastAsia"/>
                <w:color w:val="auto"/>
                <w:highlight w:val="none"/>
                <w:lang w:eastAsia="zh-CN"/>
              </w:rPr>
            </w:pPr>
            <w:r>
              <w:rPr>
                <w:rFonts w:hint="eastAsia"/>
                <w:color w:val="auto"/>
                <w:highlight w:val="none"/>
                <w:lang w:eastAsia="zh-CN"/>
              </w:rPr>
              <w:t>彩色取样框偏转角度：-20°- +20°；</w:t>
            </w:r>
          </w:p>
          <w:p w14:paraId="6367609F">
            <w:pPr>
              <w:numPr>
                <w:ilvl w:val="0"/>
                <w:numId w:val="14"/>
              </w:numPr>
              <w:spacing w:line="240" w:lineRule="auto"/>
              <w:rPr>
                <w:rFonts w:hint="eastAsia"/>
                <w:color w:val="auto"/>
                <w:highlight w:val="none"/>
                <w:lang w:eastAsia="zh-CN"/>
              </w:rPr>
            </w:pPr>
            <w:r>
              <w:rPr>
                <w:rFonts w:hint="eastAsia"/>
                <w:color w:val="auto"/>
                <w:highlight w:val="none"/>
                <w:lang w:eastAsia="zh-CN"/>
              </w:rPr>
              <w:t>彩色多普勒成像速率：凸阵探头，18cm深度，全视野，彩色帧频≥10（提供证明材料）；相控阵探头，18cm 深度，扫描角度 90°，彩色帧频 ≥15（提供证明材料）；</w:t>
            </w:r>
          </w:p>
          <w:p w14:paraId="185A03CA">
            <w:pPr>
              <w:numPr>
                <w:ilvl w:val="0"/>
                <w:numId w:val="14"/>
              </w:numPr>
              <w:spacing w:line="240" w:lineRule="auto"/>
              <w:rPr>
                <w:rFonts w:hint="eastAsia"/>
                <w:color w:val="auto"/>
                <w:highlight w:val="none"/>
                <w:lang w:eastAsia="zh-CN"/>
              </w:rPr>
            </w:pPr>
            <w:r>
              <w:rPr>
                <w:rFonts w:hint="eastAsia"/>
                <w:color w:val="auto"/>
                <w:highlight w:val="none"/>
                <w:lang w:eastAsia="zh-CN"/>
              </w:rPr>
              <w:t>彩色多普勒增强显示技术：具备彩色多普勒能量图 (PDI)，彩色方向性能量图（DPDI）；具备超微细血流成像技术；适用探头包括凸阵、面阵、线阵、高频线阵，具备立体血流成像，立体呈现血流，立体呈现程度可调节。</w:t>
            </w:r>
          </w:p>
          <w:p w14:paraId="29EFD652">
            <w:pPr>
              <w:spacing w:line="240" w:lineRule="auto"/>
              <w:rPr>
                <w:rFonts w:hint="eastAsia"/>
                <w:color w:val="auto"/>
                <w:highlight w:val="none"/>
                <w:lang w:eastAsia="zh-CN"/>
              </w:rPr>
            </w:pPr>
            <w:r>
              <w:rPr>
                <w:rFonts w:hint="eastAsia"/>
                <w:color w:val="auto"/>
                <w:highlight w:val="none"/>
                <w:lang w:val="en-US" w:eastAsia="zh-CN"/>
              </w:rPr>
              <w:t>6.</w:t>
            </w:r>
            <w:r>
              <w:rPr>
                <w:rFonts w:hint="eastAsia"/>
                <w:color w:val="auto"/>
                <w:highlight w:val="none"/>
                <w:lang w:eastAsia="zh-CN"/>
              </w:rPr>
              <w:t>具备智能多普勒技术，自动调整彩色取样框位置、偏转角度。</w:t>
            </w:r>
          </w:p>
        </w:tc>
      </w:tr>
      <w:tr w14:paraId="3A8AA7C4">
        <w:tblPrEx>
          <w:tblCellMar>
            <w:top w:w="0" w:type="dxa"/>
            <w:left w:w="108" w:type="dxa"/>
            <w:bottom w:w="0" w:type="dxa"/>
            <w:right w:w="108" w:type="dxa"/>
          </w:tblCellMar>
        </w:tblPrEx>
        <w:trPr>
          <w:trHeight w:val="248"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46E47D">
            <w:pPr>
              <w:widowControl/>
              <w:spacing w:line="240" w:lineRule="auto"/>
              <w:jc w:val="center"/>
              <w:textAlignment w:val="center"/>
              <w:rPr>
                <w:rFonts w:hint="default"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12</w:t>
            </w:r>
          </w:p>
        </w:tc>
        <w:tc>
          <w:tcPr>
            <w:tcW w:w="1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3DAFE8">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频谱多普勒主要参数</w:t>
            </w:r>
          </w:p>
        </w:tc>
        <w:tc>
          <w:tcPr>
            <w:tcW w:w="72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62E8DE">
            <w:pPr>
              <w:numPr>
                <w:ilvl w:val="0"/>
                <w:numId w:val="15"/>
              </w:numPr>
              <w:spacing w:line="240" w:lineRule="auto"/>
              <w:rPr>
                <w:rFonts w:hint="eastAsia"/>
                <w:color w:val="auto"/>
                <w:highlight w:val="none"/>
                <w:lang w:eastAsia="zh-CN"/>
              </w:rPr>
            </w:pPr>
            <w:r>
              <w:rPr>
                <w:rFonts w:hint="eastAsia"/>
                <w:color w:val="auto"/>
                <w:highlight w:val="none"/>
                <w:lang w:eastAsia="zh-CN"/>
              </w:rPr>
              <w:t>成像模式：PW，CW，HPRF；</w:t>
            </w:r>
          </w:p>
          <w:p w14:paraId="4276F428">
            <w:pPr>
              <w:numPr>
                <w:ilvl w:val="0"/>
                <w:numId w:val="15"/>
              </w:numPr>
              <w:spacing w:line="240" w:lineRule="auto"/>
              <w:rPr>
                <w:rFonts w:hint="eastAsia"/>
                <w:color w:val="auto"/>
                <w:highlight w:val="none"/>
                <w:lang w:eastAsia="zh-CN"/>
              </w:rPr>
            </w:pPr>
            <w:r>
              <w:rPr>
                <w:rFonts w:hint="eastAsia"/>
                <w:color w:val="auto"/>
                <w:highlight w:val="none"/>
                <w:lang w:eastAsia="zh-CN"/>
              </w:rPr>
              <w:t>多普勒发射频率可视可调，中心频率具体数值可明确显示；</w:t>
            </w:r>
          </w:p>
          <w:p w14:paraId="7C681ECC">
            <w:pPr>
              <w:numPr>
                <w:ilvl w:val="0"/>
                <w:numId w:val="15"/>
              </w:numPr>
              <w:spacing w:line="240" w:lineRule="auto"/>
              <w:rPr>
                <w:rFonts w:hint="eastAsia"/>
                <w:color w:val="auto"/>
                <w:highlight w:val="none"/>
                <w:lang w:eastAsia="zh-CN"/>
              </w:rPr>
            </w:pPr>
            <w:r>
              <w:rPr>
                <w:rFonts w:hint="eastAsia"/>
                <w:color w:val="auto"/>
                <w:highlight w:val="none"/>
                <w:lang w:eastAsia="zh-CN"/>
              </w:rPr>
              <w:t>PWD及HPRF：血流速度≥10m/s；CWD：血流速度≥21m/s；</w:t>
            </w:r>
          </w:p>
          <w:p w14:paraId="3361F236">
            <w:pPr>
              <w:numPr>
                <w:ilvl w:val="0"/>
                <w:numId w:val="15"/>
              </w:numPr>
              <w:spacing w:line="240" w:lineRule="auto"/>
              <w:rPr>
                <w:rFonts w:hint="eastAsia"/>
                <w:color w:val="auto"/>
                <w:highlight w:val="none"/>
                <w:lang w:eastAsia="zh-CN"/>
              </w:rPr>
            </w:pPr>
            <w:r>
              <w:rPr>
                <w:rFonts w:hint="eastAsia"/>
                <w:color w:val="auto"/>
                <w:highlight w:val="none"/>
                <w:lang w:eastAsia="zh-CN"/>
              </w:rPr>
              <w:t>最低测量速度：≤2mm/s （非噪声信号）；</w:t>
            </w:r>
          </w:p>
          <w:p w14:paraId="13FDCBCF">
            <w:pPr>
              <w:numPr>
                <w:ilvl w:val="0"/>
                <w:numId w:val="15"/>
              </w:numPr>
              <w:spacing w:line="240" w:lineRule="auto"/>
              <w:rPr>
                <w:rFonts w:hint="eastAsia"/>
                <w:color w:val="auto"/>
                <w:highlight w:val="none"/>
                <w:lang w:eastAsia="zh-CN"/>
              </w:rPr>
            </w:pPr>
            <w:r>
              <w:rPr>
                <w:rFonts w:hint="eastAsia"/>
                <w:color w:val="auto"/>
                <w:highlight w:val="none"/>
                <w:lang w:eastAsia="zh-CN"/>
              </w:rPr>
              <w:t>PW取样容积范围：0.5-20mm；</w:t>
            </w:r>
          </w:p>
          <w:p w14:paraId="432FE79E">
            <w:pPr>
              <w:numPr>
                <w:ilvl w:val="0"/>
                <w:numId w:val="15"/>
              </w:numPr>
              <w:spacing w:line="240" w:lineRule="auto"/>
              <w:rPr>
                <w:rFonts w:hint="eastAsia"/>
                <w:color w:val="auto"/>
                <w:highlight w:val="none"/>
                <w:lang w:eastAsia="zh-CN"/>
              </w:rPr>
            </w:pPr>
            <w:r>
              <w:rPr>
                <w:rFonts w:hint="eastAsia"/>
                <w:color w:val="auto"/>
                <w:highlight w:val="none"/>
                <w:lang w:eastAsia="zh-CN"/>
              </w:rPr>
              <w:t>具备智能多普勒技术，自动调整频谱取样容积及角度；</w:t>
            </w:r>
          </w:p>
          <w:p w14:paraId="1A978D6A">
            <w:pPr>
              <w:numPr>
                <w:ilvl w:val="0"/>
                <w:numId w:val="15"/>
              </w:numPr>
              <w:spacing w:line="240" w:lineRule="auto"/>
              <w:rPr>
                <w:rFonts w:hint="eastAsia"/>
                <w:color w:val="auto"/>
                <w:highlight w:val="none"/>
                <w:lang w:eastAsia="zh-CN"/>
              </w:rPr>
            </w:pPr>
            <w:r>
              <w:rPr>
                <w:rFonts w:hint="eastAsia"/>
                <w:color w:val="auto"/>
                <w:highlight w:val="none"/>
                <w:lang w:eastAsia="zh-CN"/>
              </w:rPr>
              <w:t>电影回放：≥60秒；</w:t>
            </w:r>
          </w:p>
          <w:p w14:paraId="09448E70">
            <w:pPr>
              <w:numPr>
                <w:ilvl w:val="0"/>
                <w:numId w:val="15"/>
              </w:numPr>
              <w:spacing w:line="240" w:lineRule="auto"/>
              <w:rPr>
                <w:rFonts w:hint="eastAsia"/>
                <w:color w:val="auto"/>
                <w:highlight w:val="none"/>
                <w:lang w:val="en-US" w:eastAsia="zh-CN"/>
              </w:rPr>
            </w:pPr>
            <w:r>
              <w:rPr>
                <w:rFonts w:hint="eastAsia"/>
                <w:color w:val="auto"/>
                <w:highlight w:val="none"/>
                <w:lang w:eastAsia="zh-CN"/>
              </w:rPr>
              <w:t>零位移动：≥10级。</w:t>
            </w:r>
          </w:p>
        </w:tc>
      </w:tr>
      <w:tr w14:paraId="60CFFAE3">
        <w:tblPrEx>
          <w:tblCellMar>
            <w:top w:w="0" w:type="dxa"/>
            <w:left w:w="108" w:type="dxa"/>
            <w:bottom w:w="0" w:type="dxa"/>
            <w:right w:w="108" w:type="dxa"/>
          </w:tblCellMar>
        </w:tblPrEx>
        <w:trPr>
          <w:trHeight w:val="248"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CF6FC1">
            <w:pPr>
              <w:widowControl/>
              <w:spacing w:line="240" w:lineRule="auto"/>
              <w:jc w:val="center"/>
              <w:textAlignment w:val="center"/>
              <w:rPr>
                <w:rFonts w:hint="default"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13</w:t>
            </w:r>
          </w:p>
        </w:tc>
        <w:tc>
          <w:tcPr>
            <w:tcW w:w="1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1AF545">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造影成像技术</w:t>
            </w:r>
          </w:p>
        </w:tc>
        <w:tc>
          <w:tcPr>
            <w:tcW w:w="72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155399">
            <w:pPr>
              <w:numPr>
                <w:ilvl w:val="0"/>
                <w:numId w:val="16"/>
              </w:numPr>
              <w:spacing w:line="240" w:lineRule="auto"/>
              <w:rPr>
                <w:rFonts w:hint="eastAsia"/>
                <w:color w:val="auto"/>
                <w:highlight w:val="none"/>
                <w:lang w:eastAsia="zh-CN"/>
              </w:rPr>
            </w:pPr>
            <w:r>
              <w:rPr>
                <w:rFonts w:hint="eastAsia"/>
                <w:color w:val="auto"/>
                <w:highlight w:val="none"/>
                <w:lang w:eastAsia="zh-CN"/>
              </w:rPr>
              <w:t>造影功能支持凸阵、线阵、相控阵、多维阵列、腔内，术中T型、双平面（双凸）、凸阵容积、腔内容积探头等；</w:t>
            </w:r>
          </w:p>
          <w:p w14:paraId="0838C66D">
            <w:pPr>
              <w:numPr>
                <w:ilvl w:val="0"/>
                <w:numId w:val="16"/>
              </w:numPr>
              <w:spacing w:line="240" w:lineRule="auto"/>
              <w:rPr>
                <w:rFonts w:hint="eastAsia"/>
                <w:color w:val="auto"/>
                <w:highlight w:val="none"/>
                <w:lang w:eastAsia="zh-CN"/>
              </w:rPr>
            </w:pPr>
            <w:r>
              <w:rPr>
                <w:rFonts w:hint="eastAsia"/>
                <w:color w:val="auto"/>
                <w:highlight w:val="none"/>
                <w:lang w:eastAsia="zh-CN"/>
              </w:rPr>
              <w:t>灰阶图与造影图像实时同屏双幅及混叠显示；双幅显示时灰阶、造影图可分别实时显示穿刺引导线；可实现同屏双幅投射式测量（提供证明材料）；</w:t>
            </w:r>
          </w:p>
          <w:p w14:paraId="2FA5E3BD">
            <w:pPr>
              <w:numPr>
                <w:ilvl w:val="0"/>
                <w:numId w:val="16"/>
              </w:numPr>
              <w:spacing w:line="240" w:lineRule="auto"/>
              <w:rPr>
                <w:rFonts w:hint="eastAsia"/>
                <w:color w:val="auto"/>
                <w:highlight w:val="none"/>
                <w:lang w:eastAsia="zh-CN"/>
              </w:rPr>
            </w:pPr>
            <w:r>
              <w:rPr>
                <w:rFonts w:hint="eastAsia"/>
                <w:color w:val="auto"/>
                <w:highlight w:val="none"/>
                <w:lang w:eastAsia="zh-CN"/>
              </w:rPr>
              <w:t>支持造影剂二次注射，有2个独立造影计时器（提供证明材料）；</w:t>
            </w:r>
          </w:p>
          <w:p w14:paraId="4FC60104">
            <w:pPr>
              <w:numPr>
                <w:ilvl w:val="0"/>
                <w:numId w:val="16"/>
              </w:numPr>
              <w:spacing w:line="240" w:lineRule="auto"/>
              <w:rPr>
                <w:rFonts w:hint="eastAsia"/>
                <w:color w:val="auto"/>
                <w:highlight w:val="none"/>
                <w:lang w:eastAsia="zh-CN"/>
              </w:rPr>
            </w:pPr>
            <w:r>
              <w:rPr>
                <w:rFonts w:hint="eastAsia"/>
                <w:color w:val="auto"/>
                <w:highlight w:val="none"/>
                <w:lang w:eastAsia="zh-CN"/>
              </w:rPr>
              <w:t>具有机载一体化TIC时间强度分析软件及图像后处理功能；</w:t>
            </w:r>
          </w:p>
          <w:p w14:paraId="19F01F5E">
            <w:pPr>
              <w:numPr>
                <w:ilvl w:val="0"/>
                <w:numId w:val="16"/>
              </w:numPr>
              <w:spacing w:line="240" w:lineRule="auto"/>
              <w:rPr>
                <w:rFonts w:hint="eastAsia"/>
                <w:color w:val="auto"/>
                <w:highlight w:val="none"/>
                <w:lang w:eastAsia="zh-CN"/>
              </w:rPr>
            </w:pPr>
            <w:r>
              <w:rPr>
                <w:rFonts w:hint="eastAsia" w:ascii="宋体" w:hAnsi="宋体" w:cs="宋体"/>
                <w:color w:val="auto"/>
                <w:sz w:val="24"/>
                <w:szCs w:val="24"/>
                <w:highlight w:val="none"/>
                <w:lang w:val="en-US" w:eastAsia="zh-CN"/>
              </w:rPr>
              <w:t>★</w:t>
            </w:r>
            <w:r>
              <w:rPr>
                <w:rFonts w:hint="eastAsia"/>
                <w:color w:val="auto"/>
                <w:highlight w:val="none"/>
                <w:lang w:eastAsia="zh-CN"/>
              </w:rPr>
              <w:t>可对造影剂到达时间进行颜色赋值，实现造影到达时间参数成像；</w:t>
            </w:r>
          </w:p>
          <w:p w14:paraId="40A406BC">
            <w:pPr>
              <w:numPr>
                <w:ilvl w:val="0"/>
                <w:numId w:val="16"/>
              </w:numPr>
              <w:spacing w:line="240" w:lineRule="auto"/>
              <w:rPr>
                <w:rFonts w:hint="eastAsia"/>
                <w:color w:val="auto"/>
                <w:highlight w:val="none"/>
                <w:lang w:eastAsia="zh-CN"/>
              </w:rPr>
            </w:pPr>
            <w:r>
              <w:rPr>
                <w:rFonts w:hint="eastAsia"/>
                <w:color w:val="auto"/>
                <w:highlight w:val="none"/>
                <w:lang w:eastAsia="zh-CN"/>
              </w:rPr>
              <w:t>可在造影成像模式下使用微血流成像。</w:t>
            </w:r>
          </w:p>
        </w:tc>
      </w:tr>
      <w:tr w14:paraId="55818EA0">
        <w:tblPrEx>
          <w:tblCellMar>
            <w:top w:w="0" w:type="dxa"/>
            <w:left w:w="108" w:type="dxa"/>
            <w:bottom w:w="0" w:type="dxa"/>
            <w:right w:w="108" w:type="dxa"/>
          </w:tblCellMar>
        </w:tblPrEx>
        <w:trPr>
          <w:trHeight w:val="248"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4BC160">
            <w:pPr>
              <w:widowControl/>
              <w:spacing w:line="240" w:lineRule="auto"/>
              <w:jc w:val="center"/>
              <w:textAlignment w:val="center"/>
              <w:rPr>
                <w:rFonts w:hint="default"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14</w:t>
            </w:r>
          </w:p>
        </w:tc>
        <w:tc>
          <w:tcPr>
            <w:tcW w:w="1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EF118D">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应变弹性成像技术</w:t>
            </w:r>
          </w:p>
        </w:tc>
        <w:tc>
          <w:tcPr>
            <w:tcW w:w="72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B3DABF">
            <w:pPr>
              <w:numPr>
                <w:ilvl w:val="0"/>
                <w:numId w:val="17"/>
              </w:numPr>
              <w:spacing w:line="240" w:lineRule="auto"/>
              <w:rPr>
                <w:rFonts w:hint="eastAsia"/>
                <w:color w:val="auto"/>
                <w:highlight w:val="none"/>
                <w:lang w:eastAsia="zh-CN"/>
              </w:rPr>
            </w:pPr>
            <w:r>
              <w:rPr>
                <w:rFonts w:hint="eastAsia"/>
                <w:color w:val="auto"/>
                <w:highlight w:val="none"/>
                <w:lang w:eastAsia="zh-CN"/>
              </w:rPr>
              <w:t>具备成像质量监控色棒和操作动作曲线；</w:t>
            </w:r>
          </w:p>
          <w:p w14:paraId="7B2CAC73">
            <w:pPr>
              <w:numPr>
                <w:ilvl w:val="0"/>
                <w:numId w:val="17"/>
              </w:numPr>
              <w:spacing w:line="240" w:lineRule="auto"/>
              <w:rPr>
                <w:rFonts w:hint="eastAsia"/>
                <w:color w:val="auto"/>
                <w:highlight w:val="none"/>
                <w:lang w:eastAsia="zh-CN"/>
              </w:rPr>
            </w:pPr>
            <w:r>
              <w:rPr>
                <w:rFonts w:hint="eastAsia"/>
                <w:color w:val="auto"/>
                <w:highlight w:val="none"/>
                <w:lang w:eastAsia="zh-CN"/>
              </w:rPr>
              <w:t>可支持凸阵、线阵、腔内、相控阵、术中T型及L型探头、腔内双平面（双凸）探头等探头（提供白皮书证明，并提供标配腹部凸阵探头和腔内微凸探头的应变式弹性成像图）；</w:t>
            </w:r>
          </w:p>
          <w:p w14:paraId="14C8128D">
            <w:pPr>
              <w:numPr>
                <w:ilvl w:val="0"/>
                <w:numId w:val="17"/>
              </w:numPr>
              <w:spacing w:line="240" w:lineRule="auto"/>
              <w:rPr>
                <w:rFonts w:hint="eastAsia"/>
                <w:color w:val="auto"/>
                <w:highlight w:val="none"/>
                <w:lang w:eastAsia="zh-CN"/>
              </w:rPr>
            </w:pPr>
            <w:r>
              <w:rPr>
                <w:rFonts w:hint="eastAsia"/>
                <w:color w:val="auto"/>
                <w:highlight w:val="none"/>
                <w:lang w:eastAsia="zh-CN"/>
              </w:rPr>
              <w:t>具备弹性量化分析：动态弹性图定量分析，提供感兴趣区与参照区的硬度比。</w:t>
            </w:r>
          </w:p>
        </w:tc>
      </w:tr>
      <w:tr w14:paraId="6A1C35F4">
        <w:tblPrEx>
          <w:tblCellMar>
            <w:top w:w="0" w:type="dxa"/>
            <w:left w:w="108" w:type="dxa"/>
            <w:bottom w:w="0" w:type="dxa"/>
            <w:right w:w="108" w:type="dxa"/>
          </w:tblCellMar>
        </w:tblPrEx>
        <w:trPr>
          <w:trHeight w:val="248"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1FC494">
            <w:pPr>
              <w:widowControl/>
              <w:spacing w:line="240" w:lineRule="auto"/>
              <w:jc w:val="center"/>
              <w:textAlignment w:val="center"/>
              <w:rPr>
                <w:rFonts w:hint="default"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15</w:t>
            </w:r>
          </w:p>
        </w:tc>
        <w:tc>
          <w:tcPr>
            <w:tcW w:w="1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B1E6E6">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剪切波弹性成像</w:t>
            </w:r>
          </w:p>
        </w:tc>
        <w:tc>
          <w:tcPr>
            <w:tcW w:w="72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122038">
            <w:pPr>
              <w:numPr>
                <w:ilvl w:val="0"/>
                <w:numId w:val="18"/>
              </w:numPr>
              <w:spacing w:line="240" w:lineRule="auto"/>
              <w:rPr>
                <w:rFonts w:hint="eastAsia"/>
                <w:color w:val="auto"/>
                <w:highlight w:val="none"/>
                <w:lang w:eastAsia="zh-CN"/>
              </w:rPr>
            </w:pPr>
            <w:r>
              <w:rPr>
                <w:rFonts w:hint="eastAsia"/>
                <w:color w:val="auto"/>
                <w:highlight w:val="none"/>
                <w:lang w:eastAsia="zh-CN"/>
              </w:rPr>
              <w:t>实时二维剪切波弹性成像技术，通过声辐射脉冲技术产生剪切波，获得组织弹性模量值；</w:t>
            </w:r>
          </w:p>
          <w:p w14:paraId="71C9E04B">
            <w:pPr>
              <w:numPr>
                <w:ilvl w:val="0"/>
                <w:numId w:val="18"/>
              </w:numPr>
              <w:spacing w:line="240" w:lineRule="auto"/>
              <w:rPr>
                <w:rFonts w:hint="eastAsia"/>
                <w:color w:val="auto"/>
                <w:highlight w:val="none"/>
                <w:lang w:eastAsia="zh-CN"/>
              </w:rPr>
            </w:pPr>
            <w:r>
              <w:rPr>
                <w:rFonts w:hint="eastAsia"/>
                <w:color w:val="auto"/>
                <w:highlight w:val="none"/>
                <w:lang w:eastAsia="zh-CN"/>
              </w:rPr>
              <w:t>可支持凸阵、线阵、相控阵、腔内探头；</w:t>
            </w:r>
          </w:p>
          <w:p w14:paraId="5177A06C">
            <w:pPr>
              <w:numPr>
                <w:ilvl w:val="0"/>
                <w:numId w:val="18"/>
              </w:numPr>
              <w:spacing w:line="240" w:lineRule="auto"/>
              <w:rPr>
                <w:rFonts w:hint="eastAsia"/>
                <w:color w:val="auto"/>
                <w:highlight w:val="none"/>
                <w:lang w:eastAsia="zh-CN"/>
              </w:rPr>
            </w:pPr>
            <w:r>
              <w:rPr>
                <w:rFonts w:hint="eastAsia"/>
                <w:color w:val="auto"/>
                <w:highlight w:val="none"/>
                <w:lang w:eastAsia="zh-CN"/>
              </w:rPr>
              <w:t>可在标配腹部凸阵探头、小器官线阵探头、腔内微凸阵探头上同时实现应变式弹性及剪切波弹性成像；</w:t>
            </w:r>
          </w:p>
          <w:p w14:paraId="1C48D26B">
            <w:pPr>
              <w:numPr>
                <w:ilvl w:val="0"/>
                <w:numId w:val="18"/>
              </w:numPr>
              <w:spacing w:line="240" w:lineRule="auto"/>
              <w:rPr>
                <w:rFonts w:hint="eastAsia"/>
                <w:color w:val="auto"/>
                <w:highlight w:val="none"/>
                <w:lang w:eastAsia="zh-CN"/>
              </w:rPr>
            </w:pPr>
            <w:r>
              <w:rPr>
                <w:rFonts w:hint="eastAsia"/>
                <w:color w:val="auto"/>
                <w:highlight w:val="none"/>
                <w:lang w:eastAsia="zh-CN"/>
              </w:rPr>
              <w:t>剪切波弹性成像时，屏幕可显示剪切波频率范围，确保测量的准确性（提供证明材料）；</w:t>
            </w:r>
          </w:p>
          <w:p w14:paraId="22925F9E">
            <w:pPr>
              <w:numPr>
                <w:ilvl w:val="0"/>
                <w:numId w:val="18"/>
              </w:numPr>
              <w:spacing w:line="240" w:lineRule="auto"/>
              <w:rPr>
                <w:rFonts w:hint="eastAsia"/>
                <w:color w:val="auto"/>
                <w:highlight w:val="none"/>
                <w:lang w:eastAsia="zh-CN"/>
              </w:rPr>
            </w:pPr>
            <w:r>
              <w:rPr>
                <w:rFonts w:hint="eastAsia"/>
                <w:color w:val="auto"/>
                <w:highlight w:val="none"/>
                <w:lang w:eastAsia="zh-CN"/>
              </w:rPr>
              <w:t>具备剪切波弹性定量分析，最多可提供10个感兴趣区测量值，定量数据可选择杨氏模量（KPa）或剪切波速度（m/s）；</w:t>
            </w:r>
          </w:p>
          <w:p w14:paraId="153BD374">
            <w:pPr>
              <w:numPr>
                <w:ilvl w:val="0"/>
                <w:numId w:val="18"/>
              </w:numPr>
              <w:spacing w:line="240" w:lineRule="auto"/>
              <w:rPr>
                <w:rFonts w:hint="eastAsia"/>
                <w:color w:val="auto"/>
                <w:highlight w:val="none"/>
                <w:lang w:eastAsia="zh-CN"/>
              </w:rPr>
            </w:pPr>
            <w:r>
              <w:rPr>
                <w:rFonts w:hint="eastAsia"/>
                <w:color w:val="auto"/>
                <w:highlight w:val="none"/>
                <w:lang w:eastAsia="zh-CN"/>
              </w:rPr>
              <w:t>剪切波弹性成像定量分析，并可在存储的图像上进行；</w:t>
            </w:r>
          </w:p>
          <w:p w14:paraId="1E180D25">
            <w:pPr>
              <w:numPr>
                <w:ilvl w:val="0"/>
                <w:numId w:val="18"/>
              </w:numPr>
              <w:spacing w:line="240" w:lineRule="auto"/>
              <w:rPr>
                <w:rFonts w:hint="eastAsia"/>
                <w:color w:val="auto"/>
                <w:highlight w:val="none"/>
                <w:lang w:eastAsia="zh-CN"/>
              </w:rPr>
            </w:pPr>
            <w:r>
              <w:rPr>
                <w:rFonts w:hint="eastAsia"/>
                <w:color w:val="auto"/>
                <w:highlight w:val="none"/>
                <w:lang w:eastAsia="zh-CN"/>
              </w:rPr>
              <w:t>针对困难病人可提供 “穿透模式”（提供证明材料）。</w:t>
            </w:r>
          </w:p>
        </w:tc>
      </w:tr>
      <w:tr w14:paraId="04D91EBB">
        <w:tblPrEx>
          <w:tblCellMar>
            <w:top w:w="0" w:type="dxa"/>
            <w:left w:w="108" w:type="dxa"/>
            <w:bottom w:w="0" w:type="dxa"/>
            <w:right w:w="108" w:type="dxa"/>
          </w:tblCellMar>
        </w:tblPrEx>
        <w:trPr>
          <w:trHeight w:val="25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0F4C17">
            <w:pPr>
              <w:widowControl/>
              <w:spacing w:line="240" w:lineRule="auto"/>
              <w:jc w:val="center"/>
              <w:textAlignment w:val="center"/>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lang w:val="en-US" w:eastAsia="zh-CN" w:bidi="ar"/>
              </w:rPr>
              <w:t>16</w:t>
            </w:r>
          </w:p>
        </w:tc>
        <w:tc>
          <w:tcPr>
            <w:tcW w:w="1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B6BAC7">
            <w:pPr>
              <w:widowControl/>
              <w:spacing w:line="240" w:lineRule="auto"/>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其他要求</w:t>
            </w:r>
          </w:p>
        </w:tc>
        <w:tc>
          <w:tcPr>
            <w:tcW w:w="72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0319ED">
            <w:pPr>
              <w:numPr>
                <w:ilvl w:val="0"/>
                <w:numId w:val="19"/>
              </w:numPr>
              <w:spacing w:line="240" w:lineRule="auto"/>
              <w:rPr>
                <w:rFonts w:hint="eastAsia"/>
                <w:color w:val="auto"/>
                <w:highlight w:val="none"/>
                <w:lang w:eastAsia="zh-CN"/>
              </w:rPr>
            </w:pPr>
            <w:r>
              <w:rPr>
                <w:rFonts w:hint="eastAsia"/>
                <w:color w:val="auto"/>
                <w:highlight w:val="none"/>
                <w:lang w:eastAsia="zh-CN"/>
              </w:rPr>
              <w:t>灰阶血流成像技术：非多普勒成像原理显示血流，无角度依赖；</w:t>
            </w:r>
          </w:p>
          <w:p w14:paraId="13ECFA6C">
            <w:pPr>
              <w:numPr>
                <w:ilvl w:val="0"/>
                <w:numId w:val="19"/>
              </w:numPr>
              <w:spacing w:line="240" w:lineRule="auto"/>
              <w:rPr>
                <w:rFonts w:hint="eastAsia"/>
                <w:color w:val="auto"/>
                <w:highlight w:val="none"/>
                <w:lang w:eastAsia="zh-CN"/>
              </w:rPr>
            </w:pPr>
            <w:r>
              <w:rPr>
                <w:rFonts w:hint="eastAsia"/>
                <w:color w:val="auto"/>
                <w:highlight w:val="none"/>
                <w:lang w:eastAsia="zh-CN"/>
              </w:rPr>
              <w:t>移动终端互联：超声主机可通蓝牙无线通信功能链接手机及平板电脑等智能移动终端；</w:t>
            </w:r>
          </w:p>
          <w:p w14:paraId="56FDDB41">
            <w:pPr>
              <w:numPr>
                <w:ilvl w:val="0"/>
                <w:numId w:val="19"/>
              </w:numPr>
              <w:spacing w:line="240" w:lineRule="auto"/>
              <w:rPr>
                <w:rFonts w:hint="eastAsia"/>
                <w:color w:val="auto"/>
                <w:highlight w:val="none"/>
                <w:lang w:eastAsia="zh-CN"/>
              </w:rPr>
            </w:pPr>
            <w:r>
              <w:rPr>
                <w:rFonts w:hint="eastAsia"/>
                <w:color w:val="auto"/>
                <w:highlight w:val="none"/>
                <w:lang w:eastAsia="zh-CN"/>
              </w:rPr>
              <w:t>通过无线连接超声主机的手机或平板电脑实现移动操控超声设备，完成检查模式切换、冻结、测量等操作（提供证明材料）；</w:t>
            </w:r>
          </w:p>
          <w:p w14:paraId="039B6F4E">
            <w:pPr>
              <w:numPr>
                <w:ilvl w:val="0"/>
                <w:numId w:val="19"/>
              </w:numPr>
              <w:spacing w:line="240" w:lineRule="auto"/>
              <w:rPr>
                <w:rFonts w:hint="eastAsia"/>
                <w:color w:val="auto"/>
                <w:highlight w:val="none"/>
                <w:lang w:eastAsia="zh-CN"/>
              </w:rPr>
            </w:pPr>
            <w:r>
              <w:rPr>
                <w:rFonts w:hint="eastAsia"/>
                <w:color w:val="auto"/>
                <w:highlight w:val="none"/>
                <w:lang w:eastAsia="zh-CN"/>
              </w:rPr>
              <w:t>随访辅助：可将既往存储图像的成像参数、体标、注释等一键复制到当前正在进行的</w:t>
            </w:r>
            <w:r>
              <w:rPr>
                <w:rFonts w:hint="eastAsia"/>
                <w:color w:val="auto"/>
                <w:highlight w:val="none"/>
                <w:lang w:val="en-US" w:eastAsia="zh-CN"/>
              </w:rPr>
              <w:t>检</w:t>
            </w:r>
            <w:r>
              <w:rPr>
                <w:rFonts w:hint="eastAsia"/>
                <w:color w:val="auto"/>
                <w:highlight w:val="none"/>
                <w:lang w:eastAsia="zh-CN"/>
              </w:rPr>
              <w:t>查，保证对比观察的科学性和准确性，为临床诊断、随访、疗效监测提供准确、有效信息；</w:t>
            </w:r>
          </w:p>
          <w:p w14:paraId="076B307D">
            <w:pPr>
              <w:numPr>
                <w:ilvl w:val="0"/>
                <w:numId w:val="19"/>
              </w:numPr>
              <w:spacing w:line="240" w:lineRule="auto"/>
              <w:rPr>
                <w:rFonts w:hint="eastAsia"/>
                <w:color w:val="auto"/>
                <w:highlight w:val="none"/>
                <w:lang w:eastAsia="zh-CN"/>
              </w:rPr>
            </w:pPr>
            <w:r>
              <w:rPr>
                <w:rFonts w:hint="eastAsia"/>
                <w:color w:val="auto"/>
                <w:highlight w:val="none"/>
                <w:lang w:eastAsia="zh-CN"/>
              </w:rPr>
              <w:t>多普勒血流定量：通过对感兴趣区的多普勒血流信号计算分析，获得血管多少的定量数据，以数据、曲线的形式显示；</w:t>
            </w:r>
          </w:p>
          <w:p w14:paraId="7C0430AA">
            <w:pPr>
              <w:numPr>
                <w:ilvl w:val="0"/>
                <w:numId w:val="19"/>
              </w:numPr>
              <w:spacing w:line="240" w:lineRule="auto"/>
              <w:rPr>
                <w:rFonts w:ascii="宋体" w:hAnsi="宋体" w:cs="宋体"/>
                <w:color w:val="auto"/>
                <w:szCs w:val="21"/>
                <w:highlight w:val="none"/>
              </w:rPr>
            </w:pPr>
            <w:r>
              <w:rPr>
                <w:rFonts w:hint="eastAsia"/>
                <w:color w:val="auto"/>
                <w:highlight w:val="none"/>
                <w:lang w:eastAsia="zh-CN"/>
              </w:rPr>
              <w:t>每台机器配套超声诊断床及医师椅。</w:t>
            </w:r>
          </w:p>
        </w:tc>
      </w:tr>
    </w:tbl>
    <w:p w14:paraId="5417837B">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bCs/>
          <w:color w:val="auto"/>
          <w:kern w:val="44"/>
          <w:sz w:val="24"/>
          <w:szCs w:val="24"/>
          <w:lang w:eastAsia="zh-CN"/>
        </w:rPr>
      </w:pPr>
      <w:bookmarkStart w:id="3" w:name="_Toc6922"/>
      <w:r>
        <w:rPr>
          <w:rFonts w:hint="eastAsia" w:ascii="宋体" w:hAnsi="宋体" w:cs="宋体"/>
          <w:b/>
          <w:bCs/>
          <w:sz w:val="21"/>
          <w:szCs w:val="21"/>
          <w:lang w:val="en-US" w:eastAsia="zh-CN"/>
        </w:rPr>
        <w:t>术中应用型</w:t>
      </w:r>
      <w:r>
        <w:rPr>
          <w:rFonts w:hint="eastAsia" w:ascii="宋体" w:hAnsi="宋体" w:eastAsia="宋体" w:cs="宋体"/>
          <w:b/>
          <w:bCs/>
          <w:sz w:val="21"/>
          <w:szCs w:val="21"/>
        </w:rPr>
        <w:t>彩色多普勒超声波诊断系统</w:t>
      </w:r>
      <w:bookmarkEnd w:id="3"/>
      <w:r>
        <w:rPr>
          <w:rFonts w:hint="eastAsia" w:ascii="宋体" w:hAnsi="宋体" w:cs="宋体"/>
          <w:b/>
          <w:bCs/>
          <w:sz w:val="21"/>
          <w:szCs w:val="21"/>
          <w:lang w:eastAsia="zh-CN"/>
        </w:rPr>
        <w:t>：</w:t>
      </w:r>
    </w:p>
    <w:tbl>
      <w:tblPr>
        <w:tblStyle w:val="3"/>
        <w:tblW w:w="9428" w:type="dxa"/>
        <w:jc w:val="center"/>
        <w:tblLayout w:type="autofit"/>
        <w:tblCellMar>
          <w:top w:w="0" w:type="dxa"/>
          <w:left w:w="108" w:type="dxa"/>
          <w:bottom w:w="0" w:type="dxa"/>
          <w:right w:w="108" w:type="dxa"/>
        </w:tblCellMar>
      </w:tblPr>
      <w:tblGrid>
        <w:gridCol w:w="640"/>
        <w:gridCol w:w="1475"/>
        <w:gridCol w:w="7313"/>
      </w:tblGrid>
      <w:tr w14:paraId="6636B45E">
        <w:tblPrEx>
          <w:tblCellMar>
            <w:top w:w="0" w:type="dxa"/>
            <w:left w:w="108" w:type="dxa"/>
            <w:bottom w:w="0" w:type="dxa"/>
            <w:right w:w="108" w:type="dxa"/>
          </w:tblCellMar>
        </w:tblPrEx>
        <w:trPr>
          <w:trHeight w:val="66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5F21D5">
            <w:pPr>
              <w:widowControl/>
              <w:spacing w:line="240" w:lineRule="auto"/>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序号</w:t>
            </w: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418FE6">
            <w:pPr>
              <w:widowControl/>
              <w:spacing w:line="240" w:lineRule="auto"/>
              <w:jc w:val="center"/>
              <w:textAlignment w:val="center"/>
              <w:rPr>
                <w:rFonts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 xml:space="preserve">产品名称 </w:t>
            </w:r>
          </w:p>
        </w:tc>
        <w:tc>
          <w:tcPr>
            <w:tcW w:w="7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8707FD">
            <w:pPr>
              <w:widowControl/>
              <w:spacing w:line="240" w:lineRule="auto"/>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val="en-US" w:eastAsia="zh-CN" w:bidi="ar"/>
              </w:rPr>
              <w:t>技术</w:t>
            </w:r>
            <w:r>
              <w:rPr>
                <w:rFonts w:hint="eastAsia" w:ascii="宋体" w:hAnsi="宋体" w:cs="宋体"/>
                <w:b/>
                <w:bCs/>
                <w:color w:val="auto"/>
                <w:kern w:val="0"/>
                <w:szCs w:val="21"/>
                <w:highlight w:val="none"/>
                <w:lang w:bidi="ar"/>
              </w:rPr>
              <w:t>参数</w:t>
            </w:r>
          </w:p>
        </w:tc>
      </w:tr>
      <w:tr w14:paraId="0C2D42C0">
        <w:tblPrEx>
          <w:tblCellMar>
            <w:top w:w="0" w:type="dxa"/>
            <w:left w:w="108" w:type="dxa"/>
            <w:bottom w:w="0" w:type="dxa"/>
            <w:right w:w="108" w:type="dxa"/>
          </w:tblCellMar>
        </w:tblPrEx>
        <w:trPr>
          <w:trHeight w:val="9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D305E6">
            <w:pPr>
              <w:widowControl/>
              <w:spacing w:line="240" w:lineRule="auto"/>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9A2E8B">
            <w:pPr>
              <w:widowControl/>
              <w:spacing w:line="240" w:lineRule="auto"/>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设备用途</w:t>
            </w:r>
          </w:p>
        </w:tc>
        <w:tc>
          <w:tcPr>
            <w:tcW w:w="7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F538F7">
            <w:pPr>
              <w:jc w:val="left"/>
              <w:rPr>
                <w:rFonts w:ascii="宋体" w:hAnsi="宋体" w:cs="宋体"/>
                <w:color w:val="auto"/>
                <w:szCs w:val="21"/>
                <w:highlight w:val="none"/>
              </w:rPr>
            </w:pPr>
            <w:r>
              <w:rPr>
                <w:rFonts w:hint="eastAsia" w:ascii="宋体" w:hAnsi="宋体" w:cs="宋体"/>
                <w:sz w:val="21"/>
                <w:szCs w:val="21"/>
                <w:highlight w:val="none"/>
                <w:lang w:val="en-US" w:eastAsia="zh-CN"/>
              </w:rPr>
              <w:t>主要用于</w:t>
            </w:r>
            <w:r>
              <w:rPr>
                <w:rFonts w:hint="eastAsia" w:ascii="宋体" w:hAnsi="宋体" w:eastAsia="宋体" w:cs="宋体"/>
                <w:sz w:val="21"/>
                <w:szCs w:val="21"/>
                <w:highlight w:val="none"/>
              </w:rPr>
              <w:t>常规扫描、局麻及疼痛治疗、</w:t>
            </w:r>
            <w:r>
              <w:rPr>
                <w:rFonts w:hint="eastAsia" w:ascii="宋体" w:hAnsi="宋体" w:cs="宋体"/>
                <w:sz w:val="21"/>
                <w:szCs w:val="21"/>
                <w:highlight w:val="none"/>
                <w:lang w:val="en-US" w:eastAsia="zh-CN"/>
              </w:rPr>
              <w:t>术中腹腔镜引导及治疗、</w:t>
            </w:r>
            <w:r>
              <w:rPr>
                <w:rFonts w:hint="eastAsia" w:ascii="宋体" w:hAnsi="宋体" w:eastAsia="宋体" w:cs="宋体"/>
                <w:sz w:val="21"/>
                <w:szCs w:val="21"/>
                <w:highlight w:val="none"/>
              </w:rPr>
              <w:t>直肠肛周成像、肌骨超声成像、血管成像、乳腺成像、盆底容积成像及功能分析等。</w:t>
            </w:r>
          </w:p>
        </w:tc>
      </w:tr>
      <w:tr w14:paraId="46D06635">
        <w:tblPrEx>
          <w:tblCellMar>
            <w:top w:w="0" w:type="dxa"/>
            <w:left w:w="108" w:type="dxa"/>
            <w:bottom w:w="0" w:type="dxa"/>
            <w:right w:w="108" w:type="dxa"/>
          </w:tblCellMar>
        </w:tblPrEx>
        <w:trPr>
          <w:trHeight w:val="9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94D538">
            <w:pPr>
              <w:widowControl/>
              <w:spacing w:line="240" w:lineRule="auto"/>
              <w:jc w:val="center"/>
              <w:textAlignment w:val="center"/>
              <w:rPr>
                <w:rFonts w:hint="eastAsia" w:ascii="宋体" w:hAnsi="宋体" w:eastAsia="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2</w:t>
            </w: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AB2D4D">
            <w:pPr>
              <w:widowControl/>
              <w:spacing w:line="240" w:lineRule="auto"/>
              <w:jc w:val="center"/>
              <w:textAlignment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技术要求</w:t>
            </w:r>
          </w:p>
        </w:tc>
        <w:tc>
          <w:tcPr>
            <w:tcW w:w="7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DF969F">
            <w:pPr>
              <w:jc w:val="lef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投标机型要求采用最新的软硬件版本；</w:t>
            </w:r>
          </w:p>
        </w:tc>
      </w:tr>
      <w:tr w14:paraId="13F24218">
        <w:tblPrEx>
          <w:tblCellMar>
            <w:top w:w="0" w:type="dxa"/>
            <w:left w:w="108" w:type="dxa"/>
            <w:bottom w:w="0" w:type="dxa"/>
            <w:right w:w="108" w:type="dxa"/>
          </w:tblCellMar>
        </w:tblPrEx>
        <w:trPr>
          <w:trHeight w:val="133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4AE71B">
            <w:pPr>
              <w:widowControl/>
              <w:spacing w:line="240" w:lineRule="auto"/>
              <w:jc w:val="center"/>
              <w:textAlignment w:val="center"/>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lang w:val="en-US" w:eastAsia="zh-CN" w:bidi="ar"/>
              </w:rPr>
              <w:t>3</w:t>
            </w: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CA6F1B">
            <w:pPr>
              <w:widowControl/>
              <w:spacing w:line="240" w:lineRule="auto"/>
              <w:jc w:val="center"/>
              <w:textAlignment w:val="center"/>
              <w:rPr>
                <w:rFonts w:ascii="宋体" w:hAnsi="宋体" w:cs="宋体"/>
                <w:color w:val="auto"/>
                <w:szCs w:val="21"/>
                <w:highlight w:val="none"/>
              </w:rPr>
            </w:pPr>
            <w:r>
              <w:rPr>
                <w:rFonts w:hint="eastAsia" w:ascii="宋体" w:hAnsi="宋体" w:eastAsia="宋体" w:cs="宋体"/>
                <w:highlight w:val="none"/>
                <w:lang w:eastAsia="zh-CN"/>
              </w:rPr>
              <w:t>彩色多普勒超声波诊断仪</w:t>
            </w:r>
          </w:p>
        </w:tc>
        <w:tc>
          <w:tcPr>
            <w:tcW w:w="7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BBBA65">
            <w:pPr>
              <w:numPr>
                <w:ilvl w:val="0"/>
                <w:numId w:val="20"/>
              </w:numPr>
              <w:rPr>
                <w:rFonts w:hint="eastAsia"/>
                <w:highlight w:val="none"/>
                <w:lang w:eastAsia="zh-CN"/>
              </w:rPr>
            </w:pPr>
            <w:r>
              <w:rPr>
                <w:rFonts w:hint="eastAsia"/>
                <w:highlight w:val="none"/>
                <w:lang w:eastAsia="zh-CN"/>
              </w:rPr>
              <w:t>≥19英寸高分辨率立式彩色液晶显示器；</w:t>
            </w:r>
          </w:p>
          <w:p w14:paraId="560B418C">
            <w:pPr>
              <w:numPr>
                <w:ilvl w:val="0"/>
                <w:numId w:val="20"/>
              </w:numPr>
              <w:rPr>
                <w:rFonts w:hint="eastAsia"/>
                <w:highlight w:val="none"/>
                <w:lang w:eastAsia="zh-CN"/>
              </w:rPr>
            </w:pPr>
            <w:r>
              <w:rPr>
                <w:rFonts w:hint="eastAsia"/>
                <w:highlight w:val="none"/>
                <w:lang w:eastAsia="zh-CN"/>
              </w:rPr>
              <w:t>高分辨率二维灰阶成像和M 型显示模式；</w:t>
            </w:r>
          </w:p>
          <w:p w14:paraId="39AF38CC">
            <w:pPr>
              <w:numPr>
                <w:ilvl w:val="0"/>
                <w:numId w:val="20"/>
              </w:numPr>
              <w:rPr>
                <w:rFonts w:hint="eastAsia"/>
                <w:highlight w:val="none"/>
                <w:lang w:eastAsia="zh-CN"/>
              </w:rPr>
            </w:pPr>
            <w:r>
              <w:rPr>
                <w:rFonts w:hint="eastAsia"/>
                <w:highlight w:val="none"/>
                <w:lang w:eastAsia="zh-CN"/>
              </w:rPr>
              <w:t>彩色多普勒血流成像单元；</w:t>
            </w:r>
          </w:p>
          <w:p w14:paraId="14994237">
            <w:pPr>
              <w:numPr>
                <w:ilvl w:val="0"/>
                <w:numId w:val="20"/>
              </w:numPr>
              <w:rPr>
                <w:rFonts w:hint="eastAsia"/>
                <w:highlight w:val="none"/>
                <w:lang w:eastAsia="zh-CN"/>
              </w:rPr>
            </w:pPr>
            <w:r>
              <w:rPr>
                <w:rFonts w:hint="eastAsia"/>
                <w:highlight w:val="none"/>
                <w:lang w:eastAsia="zh-CN"/>
              </w:rPr>
              <w:t>频谱多普勒显示和分析单元；</w:t>
            </w:r>
          </w:p>
          <w:p w14:paraId="77214F75">
            <w:pPr>
              <w:numPr>
                <w:ilvl w:val="0"/>
                <w:numId w:val="20"/>
              </w:numPr>
              <w:rPr>
                <w:rFonts w:hint="eastAsia"/>
                <w:highlight w:val="none"/>
                <w:lang w:eastAsia="zh-CN"/>
              </w:rPr>
            </w:pPr>
            <w:r>
              <w:rPr>
                <w:rFonts w:hint="eastAsia"/>
                <w:highlight w:val="none"/>
                <w:lang w:eastAsia="zh-CN"/>
              </w:rPr>
              <w:t>组织谐波成像功能；</w:t>
            </w:r>
          </w:p>
          <w:p w14:paraId="725D388F">
            <w:pPr>
              <w:numPr>
                <w:ilvl w:val="0"/>
                <w:numId w:val="20"/>
              </w:numPr>
              <w:rPr>
                <w:rFonts w:hint="eastAsia"/>
                <w:highlight w:val="none"/>
                <w:lang w:eastAsia="zh-CN"/>
              </w:rPr>
            </w:pPr>
            <w:r>
              <w:rPr>
                <w:rFonts w:hint="eastAsia"/>
                <w:highlight w:val="none"/>
                <w:lang w:eastAsia="zh-CN"/>
              </w:rPr>
              <w:t>梯形视野扩展成像功能；</w:t>
            </w:r>
          </w:p>
          <w:p w14:paraId="3A51DEC2">
            <w:pPr>
              <w:numPr>
                <w:ilvl w:val="0"/>
                <w:numId w:val="20"/>
              </w:numPr>
              <w:rPr>
                <w:rFonts w:hint="eastAsia"/>
                <w:highlight w:val="none"/>
                <w:lang w:eastAsia="zh-CN"/>
              </w:rPr>
            </w:pPr>
            <w:r>
              <w:rPr>
                <w:rFonts w:hint="eastAsia"/>
                <w:highlight w:val="none"/>
                <w:lang w:eastAsia="zh-CN"/>
              </w:rPr>
              <w:t>空间复合成像技术；</w:t>
            </w:r>
          </w:p>
          <w:p w14:paraId="6B323ABF">
            <w:pPr>
              <w:numPr>
                <w:ilvl w:val="0"/>
                <w:numId w:val="20"/>
              </w:numPr>
              <w:rPr>
                <w:rFonts w:hint="eastAsia"/>
                <w:highlight w:val="none"/>
                <w:lang w:eastAsia="zh-CN"/>
              </w:rPr>
            </w:pPr>
            <w:r>
              <w:rPr>
                <w:rFonts w:hint="eastAsia"/>
                <w:highlight w:val="none"/>
                <w:lang w:eastAsia="zh-CN"/>
              </w:rPr>
              <w:t>组织边界增强及斑点噪声抑制技术；</w:t>
            </w:r>
          </w:p>
          <w:p w14:paraId="6F7D5AA6">
            <w:pPr>
              <w:numPr>
                <w:ilvl w:val="0"/>
                <w:numId w:val="20"/>
              </w:numPr>
              <w:rPr>
                <w:rFonts w:ascii="宋体" w:hAnsi="宋体" w:cs="宋体"/>
                <w:color w:val="auto"/>
                <w:szCs w:val="21"/>
                <w:highlight w:val="none"/>
              </w:rPr>
            </w:pPr>
            <w:r>
              <w:rPr>
                <w:rFonts w:hint="eastAsia"/>
                <w:highlight w:val="none"/>
                <w:lang w:eastAsia="zh-CN"/>
              </w:rPr>
              <w:t>内置剪辑编辑器，可在机编辑动态视频并进行存储；</w:t>
            </w:r>
          </w:p>
          <w:p w14:paraId="49A0F71A">
            <w:pPr>
              <w:numPr>
                <w:ilvl w:val="0"/>
                <w:numId w:val="20"/>
              </w:numPr>
              <w:rPr>
                <w:rFonts w:ascii="宋体" w:hAnsi="宋体" w:cs="宋体"/>
                <w:color w:val="auto"/>
                <w:szCs w:val="21"/>
                <w:highlight w:val="none"/>
              </w:rPr>
            </w:pPr>
            <w:r>
              <w:rPr>
                <w:rFonts w:hint="eastAsia" w:ascii="宋体" w:hAnsi="宋体" w:cs="宋体"/>
                <w:color w:val="auto"/>
                <w:sz w:val="24"/>
                <w:szCs w:val="24"/>
                <w:highlight w:val="none"/>
                <w:lang w:val="en-US" w:eastAsia="zh-CN"/>
              </w:rPr>
              <w:t>★</w:t>
            </w:r>
            <w:r>
              <w:rPr>
                <w:rFonts w:hint="eastAsia"/>
                <w:highlight w:val="none"/>
                <w:lang w:eastAsia="zh-CN"/>
              </w:rPr>
              <w:t>经直肠全自动三维软件，探头支持自动360°旋转扫描并重建直肠3D容积影像。</w:t>
            </w:r>
          </w:p>
        </w:tc>
      </w:tr>
      <w:tr w14:paraId="2BD4BA73">
        <w:tblPrEx>
          <w:tblCellMar>
            <w:top w:w="0" w:type="dxa"/>
            <w:left w:w="108" w:type="dxa"/>
            <w:bottom w:w="0" w:type="dxa"/>
            <w:right w:w="108" w:type="dxa"/>
          </w:tblCellMar>
        </w:tblPrEx>
        <w:trPr>
          <w:trHeight w:val="248"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545BE7">
            <w:pPr>
              <w:widowControl/>
              <w:spacing w:line="240" w:lineRule="auto"/>
              <w:jc w:val="center"/>
              <w:textAlignment w:val="center"/>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lang w:val="en-US" w:eastAsia="zh-CN" w:bidi="ar"/>
              </w:rPr>
              <w:t>4</w:t>
            </w: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F738C0">
            <w:pPr>
              <w:widowControl/>
              <w:spacing w:line="240" w:lineRule="auto"/>
              <w:jc w:val="center"/>
              <w:textAlignment w:val="center"/>
              <w:rPr>
                <w:rFonts w:ascii="宋体" w:hAnsi="宋体" w:cs="宋体"/>
                <w:color w:val="auto"/>
                <w:szCs w:val="21"/>
                <w:highlight w:val="none"/>
              </w:rPr>
            </w:pPr>
            <w:r>
              <w:rPr>
                <w:rFonts w:hint="eastAsia" w:ascii="宋体" w:hAnsi="宋体" w:cs="宋体"/>
                <w:color w:val="auto"/>
                <w:szCs w:val="21"/>
                <w:highlight w:val="none"/>
              </w:rPr>
              <w:t>测量与分析</w:t>
            </w:r>
            <w:r>
              <w:rPr>
                <w:rFonts w:hint="eastAsia" w:ascii="宋体" w:hAnsi="宋体" w:cs="宋体"/>
                <w:color w:val="auto"/>
                <w:szCs w:val="21"/>
                <w:highlight w:val="none"/>
                <w:lang w:eastAsia="zh-CN"/>
              </w:rPr>
              <w:t>：</w:t>
            </w:r>
            <w:r>
              <w:rPr>
                <w:rFonts w:hint="eastAsia" w:ascii="宋体" w:hAnsi="宋体" w:eastAsia="宋体" w:cs="宋体"/>
                <w:color w:val="auto"/>
                <w:sz w:val="21"/>
                <w:szCs w:val="21"/>
                <w:highlight w:val="none"/>
                <w:lang w:eastAsia="zh-CN"/>
              </w:rPr>
              <w:t>（B型、M型、频谱多普勒、彩色多普勒）</w:t>
            </w:r>
          </w:p>
        </w:tc>
        <w:tc>
          <w:tcPr>
            <w:tcW w:w="7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48EE03">
            <w:pPr>
              <w:widowControl/>
              <w:numPr>
                <w:ilvl w:val="0"/>
                <w:numId w:val="21"/>
              </w:numPr>
              <w:overflowPunct w:val="0"/>
              <w:autoSpaceDE w:val="0"/>
              <w:autoSpaceDN w:val="0"/>
              <w:adjustRightInd w:val="0"/>
              <w:snapToGrid w:val="0"/>
              <w:spacing w:line="360" w:lineRule="auto"/>
              <w:textAlignment w:val="baseline"/>
              <w:rPr>
                <w:rFonts w:hint="eastAsia" w:ascii="宋体" w:hAnsi="宋体" w:eastAsia="宋体" w:cs="宋体"/>
                <w:i w:val="0"/>
                <w:iCs w:val="0"/>
                <w:color w:val="000000"/>
                <w:sz w:val="21"/>
                <w:szCs w:val="21"/>
                <w:highlight w:val="none"/>
                <w:u w:val="none"/>
                <w:lang w:eastAsia="zh-CN"/>
              </w:rPr>
            </w:pPr>
            <w:r>
              <w:rPr>
                <w:rFonts w:hint="eastAsia" w:ascii="宋体" w:hAnsi="宋体" w:cs="宋体"/>
                <w:sz w:val="21"/>
                <w:szCs w:val="21"/>
                <w:highlight w:val="none"/>
                <w:lang w:eastAsia="zh-CN"/>
              </w:rPr>
              <w:t>具有</w:t>
            </w:r>
            <w:r>
              <w:rPr>
                <w:rFonts w:hint="eastAsia" w:ascii="宋体" w:hAnsi="宋体" w:eastAsia="宋体" w:cs="宋体"/>
                <w:sz w:val="21"/>
                <w:szCs w:val="21"/>
                <w:highlight w:val="none"/>
              </w:rPr>
              <w:t>一般测量</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心脏功能测量与分析（B型、M型、D型、TDI、B/CFI/M型）</w:t>
            </w:r>
            <w:r>
              <w:rPr>
                <w:rFonts w:hint="eastAsia" w:ascii="宋体" w:hAnsi="宋体" w:cs="宋体"/>
                <w:sz w:val="21"/>
                <w:szCs w:val="21"/>
                <w:highlight w:val="none"/>
                <w:lang w:eastAsia="zh-CN"/>
              </w:rPr>
              <w:t>、</w:t>
            </w:r>
          </w:p>
          <w:p w14:paraId="0D0E3591">
            <w:pPr>
              <w:widowControl/>
              <w:numPr>
                <w:ilvl w:val="0"/>
                <w:numId w:val="0"/>
              </w:numPr>
              <w:overflowPunct w:val="0"/>
              <w:autoSpaceDE w:val="0"/>
              <w:autoSpaceDN w:val="0"/>
              <w:adjustRightInd w:val="0"/>
              <w:snapToGrid w:val="0"/>
              <w:spacing w:line="360" w:lineRule="auto"/>
              <w:ind w:left="0" w:leftChars="0" w:firstLine="0" w:firstLineChars="0"/>
              <w:textAlignment w:val="baseline"/>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rPr>
              <w:t>妇、产科测量与分析</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血管血流测量与分析</w:t>
            </w:r>
            <w:r>
              <w:rPr>
                <w:rFonts w:hint="eastAsia" w:ascii="宋体" w:hAnsi="宋体" w:cs="宋体"/>
                <w:sz w:val="21"/>
                <w:szCs w:val="21"/>
                <w:highlight w:val="none"/>
                <w:lang w:val="en-US" w:eastAsia="zh-CN"/>
              </w:rPr>
              <w:t>功能</w:t>
            </w:r>
            <w:r>
              <w:rPr>
                <w:rFonts w:hint="eastAsia" w:ascii="宋体" w:hAnsi="宋体" w:cs="宋体"/>
                <w:sz w:val="21"/>
                <w:szCs w:val="21"/>
                <w:highlight w:val="none"/>
                <w:lang w:eastAsia="zh-CN"/>
              </w:rPr>
              <w:t>。</w:t>
            </w:r>
          </w:p>
        </w:tc>
      </w:tr>
      <w:tr w14:paraId="2EAB594F">
        <w:tblPrEx>
          <w:tblCellMar>
            <w:top w:w="0" w:type="dxa"/>
            <w:left w:w="108" w:type="dxa"/>
            <w:bottom w:w="0" w:type="dxa"/>
            <w:right w:w="108" w:type="dxa"/>
          </w:tblCellMar>
        </w:tblPrEx>
        <w:trPr>
          <w:trHeight w:val="248"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5BF90B">
            <w:pPr>
              <w:widowControl/>
              <w:spacing w:line="240" w:lineRule="auto"/>
              <w:jc w:val="center"/>
              <w:textAlignment w:val="center"/>
              <w:rPr>
                <w:rFonts w:hint="default"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5</w:t>
            </w: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50398F">
            <w:pPr>
              <w:widowControl/>
              <w:overflowPunct w:val="0"/>
              <w:autoSpaceDE w:val="0"/>
              <w:autoSpaceDN w:val="0"/>
              <w:adjustRightInd w:val="0"/>
              <w:snapToGrid w:val="0"/>
              <w:spacing w:line="360" w:lineRule="auto"/>
              <w:ind w:left="21" w:leftChars="1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输入/输出信号</w:t>
            </w:r>
          </w:p>
        </w:tc>
        <w:tc>
          <w:tcPr>
            <w:tcW w:w="7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76302F">
            <w:pPr>
              <w:widowControl/>
              <w:overflowPunct w:val="0"/>
              <w:autoSpaceDE w:val="0"/>
              <w:autoSpaceDN w:val="0"/>
              <w:adjustRightInd w:val="0"/>
              <w:snapToGrid w:val="0"/>
              <w:spacing w:line="360" w:lineRule="auto"/>
              <w:ind w:left="21" w:leftChars="10"/>
              <w:textAlignment w:val="baseline"/>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rPr>
              <w:t>输入：复合彩色视频、S-视频</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输出：复合彩色视频、S-视频、DVI数字视频、USB接口</w:t>
            </w:r>
            <w:r>
              <w:rPr>
                <w:rFonts w:hint="eastAsia" w:ascii="宋体" w:hAnsi="宋体" w:eastAsia="宋体" w:cs="宋体"/>
                <w:sz w:val="21"/>
                <w:szCs w:val="21"/>
                <w:highlight w:val="none"/>
                <w:lang w:eastAsia="zh-CN"/>
              </w:rPr>
              <w:t>。</w:t>
            </w:r>
          </w:p>
        </w:tc>
      </w:tr>
      <w:tr w14:paraId="492C4483">
        <w:tblPrEx>
          <w:tblCellMar>
            <w:top w:w="0" w:type="dxa"/>
            <w:left w:w="108" w:type="dxa"/>
            <w:bottom w:w="0" w:type="dxa"/>
            <w:right w:w="108" w:type="dxa"/>
          </w:tblCellMar>
        </w:tblPrEx>
        <w:trPr>
          <w:trHeight w:val="248"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48AD2C">
            <w:pPr>
              <w:widowControl/>
              <w:spacing w:line="240" w:lineRule="auto"/>
              <w:jc w:val="center"/>
              <w:textAlignment w:val="center"/>
              <w:rPr>
                <w:rFonts w:hint="default"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6</w:t>
            </w: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4C5141">
            <w:pPr>
              <w:widowControl/>
              <w:spacing w:line="240" w:lineRule="auto"/>
              <w:jc w:val="center"/>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图像管理与记录装置</w:t>
            </w:r>
          </w:p>
        </w:tc>
        <w:tc>
          <w:tcPr>
            <w:tcW w:w="7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2BFCAA">
            <w:pPr>
              <w:widowControl/>
              <w:overflowPunct w:val="0"/>
              <w:autoSpaceDE w:val="0"/>
              <w:autoSpaceDN w:val="0"/>
              <w:adjustRightInd w:val="0"/>
              <w:snapToGrid w:val="0"/>
              <w:spacing w:line="360" w:lineRule="auto"/>
              <w:ind w:left="21" w:leftChars="10"/>
              <w:textAlignment w:val="baseline"/>
              <w:rPr>
                <w:rFonts w:hint="eastAsia" w:ascii="宋体" w:hAnsi="宋体" w:eastAsia="宋体" w:cs="宋体"/>
                <w:i w:val="0"/>
                <w:iCs w:val="0"/>
                <w:color w:val="000000"/>
                <w:sz w:val="21"/>
                <w:szCs w:val="21"/>
                <w:highlight w:val="none"/>
                <w:u w:val="none"/>
                <w:lang w:eastAsia="zh-CN"/>
              </w:rPr>
            </w:pP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rPr>
              <w:t>硬盘、DVD/CD、外接USB存储设备</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超声图像存档与病案管理功能（非外置工作站应用），在主机中完成病人静态图像和动态图像的存储、管理及回放</w:t>
            </w:r>
            <w:r>
              <w:rPr>
                <w:rFonts w:hint="eastAsia" w:ascii="宋体" w:hAnsi="宋体" w:eastAsia="宋体" w:cs="宋体"/>
                <w:sz w:val="21"/>
                <w:szCs w:val="21"/>
                <w:highlight w:val="none"/>
                <w:lang w:eastAsia="zh-CN"/>
              </w:rPr>
              <w:t>；</w:t>
            </w:r>
          </w:p>
          <w:p w14:paraId="34B708D8">
            <w:pPr>
              <w:numPr>
                <w:ilvl w:val="0"/>
                <w:numId w:val="0"/>
              </w:numPr>
              <w:ind w:left="0" w:leftChars="0" w:firstLine="0" w:firstLineChars="0"/>
              <w:rPr>
                <w:rFonts w:hint="eastAsia" w:eastAsia="宋体"/>
                <w:highlight w:val="none"/>
                <w:lang w:eastAsia="zh-CN"/>
              </w:rPr>
            </w:pPr>
            <w:r>
              <w:rPr>
                <w:rFonts w:hint="eastAsia" w:ascii="宋体" w:hAnsi="宋体" w:eastAsia="宋体" w:cs="宋体"/>
                <w:sz w:val="21"/>
                <w:szCs w:val="21"/>
                <w:highlight w:val="none"/>
              </w:rPr>
              <w:t>存储：可在硬盘、DVD/CD、外接USB存储设备中以多种文件格式（BMP, JPG, AVI, DICOM等）存储静态及动态图像，硬盘容量≥500G</w:t>
            </w:r>
            <w:r>
              <w:rPr>
                <w:rFonts w:hint="eastAsia" w:ascii="宋体" w:hAnsi="宋体" w:eastAsia="宋体" w:cs="宋体"/>
                <w:sz w:val="21"/>
                <w:szCs w:val="21"/>
                <w:highlight w:val="none"/>
                <w:lang w:eastAsia="zh-CN"/>
              </w:rPr>
              <w:t>。</w:t>
            </w:r>
          </w:p>
        </w:tc>
      </w:tr>
      <w:tr w14:paraId="1641375A">
        <w:tblPrEx>
          <w:tblCellMar>
            <w:top w:w="0" w:type="dxa"/>
            <w:left w:w="108" w:type="dxa"/>
            <w:bottom w:w="0" w:type="dxa"/>
            <w:right w:w="108" w:type="dxa"/>
          </w:tblCellMar>
        </w:tblPrEx>
        <w:trPr>
          <w:trHeight w:val="248"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E85693">
            <w:pPr>
              <w:widowControl/>
              <w:spacing w:line="240" w:lineRule="auto"/>
              <w:jc w:val="center"/>
              <w:textAlignment w:val="center"/>
              <w:rPr>
                <w:rFonts w:hint="default"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7</w:t>
            </w: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556E34">
            <w:pPr>
              <w:widowControl/>
              <w:spacing w:line="240" w:lineRule="auto"/>
              <w:jc w:val="center"/>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系统通用功能</w:t>
            </w:r>
          </w:p>
        </w:tc>
        <w:tc>
          <w:tcPr>
            <w:tcW w:w="7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F08D12">
            <w:pPr>
              <w:numPr>
                <w:ilvl w:val="0"/>
                <w:numId w:val="22"/>
              </w:numPr>
              <w:rPr>
                <w:rFonts w:hint="eastAsia"/>
                <w:highlight w:val="none"/>
                <w:lang w:eastAsia="zh-CN"/>
              </w:rPr>
            </w:pPr>
            <w:r>
              <w:rPr>
                <w:rFonts w:hint="eastAsia"/>
                <w:highlight w:val="none"/>
                <w:lang w:eastAsia="zh-CN"/>
              </w:rPr>
              <w:t>监视器：≥19″高分辨率彩色立式液晶显示器；</w:t>
            </w:r>
          </w:p>
          <w:p w14:paraId="11BD3D7A">
            <w:pPr>
              <w:numPr>
                <w:ilvl w:val="0"/>
                <w:numId w:val="22"/>
              </w:numPr>
              <w:rPr>
                <w:rFonts w:hint="eastAsia"/>
                <w:highlight w:val="none"/>
                <w:lang w:eastAsia="zh-CN"/>
              </w:rPr>
            </w:pPr>
            <w:r>
              <w:rPr>
                <w:rFonts w:hint="eastAsia"/>
                <w:highlight w:val="none"/>
                <w:lang w:eastAsia="zh-CN"/>
              </w:rPr>
              <w:t>封闭式操作面板，防液体泼溅，可使用70%乙醇擦拭；</w:t>
            </w:r>
          </w:p>
          <w:p w14:paraId="186BCEF1">
            <w:pPr>
              <w:numPr>
                <w:ilvl w:val="0"/>
                <w:numId w:val="22"/>
              </w:numPr>
              <w:rPr>
                <w:rFonts w:hint="eastAsia"/>
                <w:highlight w:val="none"/>
                <w:lang w:eastAsia="zh-CN"/>
              </w:rPr>
            </w:pPr>
            <w:r>
              <w:rPr>
                <w:rFonts w:hint="eastAsia"/>
                <w:highlight w:val="none"/>
                <w:lang w:eastAsia="zh-CN"/>
              </w:rPr>
              <w:t>探头个数：共8个；360°腔内容积探头1个；腹腔镜探头</w:t>
            </w:r>
            <w:r>
              <w:rPr>
                <w:rFonts w:hint="eastAsia"/>
                <w:highlight w:val="none"/>
                <w:lang w:val="en-US" w:eastAsia="zh-CN"/>
              </w:rPr>
              <w:t>2</w:t>
            </w:r>
            <w:r>
              <w:rPr>
                <w:rFonts w:hint="eastAsia"/>
                <w:highlight w:val="none"/>
                <w:lang w:eastAsia="zh-CN"/>
              </w:rPr>
              <w:t>个；“T”型术中探头1个；电子凸阵探头 2个；电子线阵探头2个；电子相控阵探头1个。</w:t>
            </w:r>
          </w:p>
          <w:p w14:paraId="44CEBFAF">
            <w:pPr>
              <w:rPr>
                <w:rFonts w:hint="eastAsia"/>
                <w:highlight w:val="none"/>
                <w:lang w:eastAsia="zh-CN"/>
              </w:rPr>
            </w:pPr>
            <w:r>
              <w:rPr>
                <w:rFonts w:hint="eastAsia"/>
                <w:highlight w:val="none"/>
                <w:lang w:val="en-US" w:eastAsia="zh-CN"/>
              </w:rPr>
              <w:t>4.</w:t>
            </w:r>
            <w:r>
              <w:rPr>
                <w:rFonts w:hint="eastAsia"/>
                <w:highlight w:val="none"/>
                <w:lang w:eastAsia="zh-CN"/>
              </w:rPr>
              <w:t>可激活成像探头接口：≥4个相同规格的无针式探头接口；</w:t>
            </w:r>
          </w:p>
          <w:p w14:paraId="1F39E366">
            <w:pPr>
              <w:rPr>
                <w:rFonts w:hint="eastAsia" w:ascii="宋体" w:hAnsi="宋体" w:eastAsia="宋体" w:cs="宋体"/>
                <w:sz w:val="21"/>
                <w:szCs w:val="21"/>
                <w:highlight w:val="none"/>
                <w:lang w:eastAsia="zh-CN"/>
              </w:rPr>
            </w:pPr>
            <w:r>
              <w:rPr>
                <w:rFonts w:hint="eastAsia"/>
                <w:highlight w:val="none"/>
                <w:lang w:val="en-US" w:eastAsia="zh-CN"/>
              </w:rPr>
              <w:t>5.</w:t>
            </w:r>
            <w:r>
              <w:rPr>
                <w:rFonts w:hint="eastAsia"/>
                <w:highlight w:val="none"/>
                <w:lang w:eastAsia="zh-CN"/>
              </w:rPr>
              <w:t>预设条件：针对不同的检查脏器，预置最佳化图像的检查条件，减少操作时的调节，及常用所需的外部调节及组合调节。</w:t>
            </w:r>
          </w:p>
        </w:tc>
      </w:tr>
      <w:tr w14:paraId="3F6AE262">
        <w:tblPrEx>
          <w:tblCellMar>
            <w:top w:w="0" w:type="dxa"/>
            <w:left w:w="108" w:type="dxa"/>
            <w:bottom w:w="0" w:type="dxa"/>
            <w:right w:w="108" w:type="dxa"/>
          </w:tblCellMar>
        </w:tblPrEx>
        <w:trPr>
          <w:trHeight w:val="248"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1E475B">
            <w:pPr>
              <w:widowControl/>
              <w:spacing w:line="240" w:lineRule="auto"/>
              <w:jc w:val="center"/>
              <w:textAlignment w:val="center"/>
              <w:rPr>
                <w:rFonts w:hint="eastAsia"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8</w:t>
            </w: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18A8A1">
            <w:pPr>
              <w:numPr>
                <w:ilvl w:val="0"/>
                <w:numId w:val="0"/>
              </w:numPr>
              <w:ind w:left="0" w:leftChars="0" w:firstLine="0" w:firstLineChars="0"/>
              <w:jc w:val="center"/>
              <w:rPr>
                <w:rFonts w:hint="eastAsia" w:ascii="宋体" w:hAnsi="宋体" w:eastAsia="宋体" w:cs="宋体"/>
                <w:sz w:val="21"/>
                <w:szCs w:val="21"/>
                <w:highlight w:val="none"/>
              </w:rPr>
            </w:pPr>
            <w:r>
              <w:rPr>
                <w:rFonts w:hint="eastAsia" w:ascii="宋体" w:hAnsi="宋体" w:eastAsia="宋体" w:cs="宋体"/>
                <w:b w:val="0"/>
                <w:bCs w:val="0"/>
                <w:sz w:val="21"/>
                <w:szCs w:val="21"/>
                <w:highlight w:val="none"/>
              </w:rPr>
              <w:t>探头规格</w:t>
            </w:r>
          </w:p>
        </w:tc>
        <w:tc>
          <w:tcPr>
            <w:tcW w:w="7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3999CD">
            <w:pPr>
              <w:numPr>
                <w:ilvl w:val="0"/>
                <w:numId w:val="23"/>
              </w:numPr>
              <w:rPr>
                <w:rFonts w:hint="eastAsia"/>
                <w:highlight w:val="none"/>
                <w:lang w:eastAsia="zh-CN"/>
              </w:rPr>
            </w:pPr>
            <w:r>
              <w:rPr>
                <w:rFonts w:hint="eastAsia"/>
                <w:highlight w:val="none"/>
                <w:lang w:eastAsia="zh-CN"/>
              </w:rPr>
              <w:t>电子凸阵扫描，扫描角度≥40°，中心频率：2.0MHz-6.0MHz；探头上具有快捷键，可进行图像冻结、存储等操作；</w:t>
            </w:r>
          </w:p>
          <w:p w14:paraId="44581DFD">
            <w:pPr>
              <w:numPr>
                <w:ilvl w:val="0"/>
                <w:numId w:val="23"/>
              </w:numPr>
              <w:rPr>
                <w:rFonts w:hint="eastAsia"/>
                <w:highlight w:val="none"/>
                <w:lang w:eastAsia="zh-CN"/>
              </w:rPr>
            </w:pPr>
            <w:r>
              <w:rPr>
                <w:rFonts w:hint="eastAsia"/>
                <w:highlight w:val="none"/>
                <w:lang w:eastAsia="zh-CN"/>
              </w:rPr>
              <w:t>电子线阵扫描，扫描宽度≥50mm，中心频率：5.0MHz-12.0MHz；探头上具有快捷键，可进行图像冻结、存储等操作；</w:t>
            </w:r>
          </w:p>
          <w:p w14:paraId="18D798DD">
            <w:pPr>
              <w:numPr>
                <w:ilvl w:val="0"/>
                <w:numId w:val="23"/>
              </w:numPr>
              <w:rPr>
                <w:rFonts w:hint="eastAsia"/>
                <w:highlight w:val="none"/>
                <w:lang w:eastAsia="zh-CN"/>
              </w:rPr>
            </w:pPr>
            <w:r>
              <w:rPr>
                <w:rFonts w:hint="eastAsia"/>
                <w:highlight w:val="none"/>
                <w:lang w:eastAsia="zh-CN"/>
              </w:rPr>
              <w:t>自动全景腔内容积探头：电子线阵扫描，扫描宽度≥65mm，中心频率：5MHz-12MHz；支持自动360°旋转扫描并重建3D容积影像；探头上具有快捷键，可进行图像冻结、存储等操作；</w:t>
            </w:r>
          </w:p>
          <w:p w14:paraId="232A3F89">
            <w:pPr>
              <w:numPr>
                <w:ilvl w:val="0"/>
                <w:numId w:val="23"/>
              </w:numPr>
              <w:rPr>
                <w:rFonts w:hint="eastAsia"/>
                <w:highlight w:val="none"/>
                <w:lang w:eastAsia="zh-CN"/>
              </w:rPr>
            </w:pPr>
            <w:r>
              <w:rPr>
                <w:rFonts w:hint="eastAsia" w:ascii="宋体" w:hAnsi="宋体" w:cs="宋体"/>
                <w:color w:val="auto"/>
                <w:sz w:val="24"/>
                <w:szCs w:val="24"/>
                <w:highlight w:val="none"/>
                <w:lang w:val="en-US" w:eastAsia="zh-CN"/>
              </w:rPr>
              <w:t>★</w:t>
            </w:r>
            <w:r>
              <w:rPr>
                <w:rFonts w:hint="eastAsia"/>
                <w:highlight w:val="none"/>
                <w:lang w:eastAsia="zh-CN"/>
              </w:rPr>
              <w:t>四向弯曲电子凸阵腹腔镜探头：电子凸阵扫描，扫描角度≥30°中心频率：5MHz-10MHz；探头前端的扫描阵列可做四向弯曲，最大弯曲角度≥90°；探头集成穿刺引导孔，最大可容纳13G穿刺针；</w:t>
            </w:r>
          </w:p>
          <w:p w14:paraId="6E411D13">
            <w:pPr>
              <w:numPr>
                <w:ilvl w:val="0"/>
                <w:numId w:val="23"/>
              </w:numPr>
              <w:rPr>
                <w:rFonts w:hint="eastAsia"/>
                <w:highlight w:val="none"/>
                <w:lang w:eastAsia="zh-CN"/>
              </w:rPr>
            </w:pPr>
            <w:r>
              <w:rPr>
                <w:rFonts w:hint="eastAsia"/>
                <w:highlight w:val="none"/>
                <w:lang w:eastAsia="zh-CN"/>
              </w:rPr>
              <w:t>电子相控阵扫描，扫描角度≥90°，中心频率：2MHz-4MHz；</w:t>
            </w:r>
          </w:p>
          <w:p w14:paraId="543ED810">
            <w:pPr>
              <w:numPr>
                <w:ilvl w:val="0"/>
                <w:numId w:val="23"/>
              </w:numPr>
              <w:rPr>
                <w:rFonts w:hint="eastAsia"/>
                <w:highlight w:val="none"/>
                <w:lang w:eastAsia="zh-CN"/>
              </w:rPr>
            </w:pPr>
            <w:r>
              <w:rPr>
                <w:rFonts w:hint="eastAsia" w:ascii="宋体" w:hAnsi="宋体" w:cs="宋体"/>
                <w:color w:val="auto"/>
                <w:sz w:val="24"/>
                <w:szCs w:val="24"/>
                <w:highlight w:val="none"/>
                <w:lang w:val="en-US" w:eastAsia="zh-CN"/>
              </w:rPr>
              <w:t>★</w:t>
            </w:r>
            <w:r>
              <w:rPr>
                <w:rFonts w:hint="eastAsia"/>
                <w:highlight w:val="none"/>
                <w:lang w:eastAsia="zh-CN"/>
              </w:rPr>
              <w:t>“T”型术中探头：电子凸阵扫描，扫描角度≥35°，中心频率5.0MHz-10.0MHz；</w:t>
            </w:r>
          </w:p>
          <w:p w14:paraId="3295AED2">
            <w:pPr>
              <w:numPr>
                <w:ilvl w:val="0"/>
                <w:numId w:val="23"/>
              </w:numPr>
              <w:rPr>
                <w:rFonts w:hint="eastAsia" w:ascii="宋体" w:hAnsi="宋体" w:eastAsia="宋体" w:cs="宋体"/>
                <w:sz w:val="21"/>
                <w:szCs w:val="21"/>
                <w:highlight w:val="none"/>
              </w:rPr>
            </w:pPr>
            <w:r>
              <w:rPr>
                <w:rFonts w:hint="eastAsia"/>
                <w:highlight w:val="none"/>
                <w:lang w:eastAsia="zh-CN"/>
              </w:rPr>
              <w:t>探头防护等级：探头具备专用防水盖，满足IP57防尘防水标准，可耐受浸泡清洗和消毒。</w:t>
            </w:r>
          </w:p>
        </w:tc>
      </w:tr>
      <w:tr w14:paraId="4272B76A">
        <w:tblPrEx>
          <w:tblCellMar>
            <w:top w:w="0" w:type="dxa"/>
            <w:left w:w="108" w:type="dxa"/>
            <w:bottom w:w="0" w:type="dxa"/>
            <w:right w:w="108" w:type="dxa"/>
          </w:tblCellMar>
        </w:tblPrEx>
        <w:trPr>
          <w:trHeight w:val="248"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7511C8">
            <w:pPr>
              <w:widowControl/>
              <w:spacing w:line="240" w:lineRule="auto"/>
              <w:jc w:val="center"/>
              <w:textAlignment w:val="center"/>
              <w:rPr>
                <w:rFonts w:hint="default"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9</w:t>
            </w: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D41F71">
            <w:pPr>
              <w:widowControl/>
              <w:spacing w:line="240" w:lineRule="auto"/>
              <w:jc w:val="center"/>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二维灰阶</w:t>
            </w:r>
            <w:r>
              <w:rPr>
                <w:rFonts w:hint="eastAsia" w:ascii="宋体" w:hAnsi="宋体" w:cs="宋体"/>
                <w:sz w:val="21"/>
                <w:szCs w:val="21"/>
                <w:highlight w:val="none"/>
                <w:lang w:eastAsia="zh-CN"/>
              </w:rPr>
              <w:t>显</w:t>
            </w:r>
            <w:r>
              <w:rPr>
                <w:rFonts w:hint="eastAsia" w:ascii="宋体" w:hAnsi="宋体" w:eastAsia="宋体" w:cs="宋体"/>
                <w:sz w:val="21"/>
                <w:szCs w:val="21"/>
                <w:highlight w:val="none"/>
              </w:rPr>
              <w:t>像主要参数</w:t>
            </w:r>
          </w:p>
        </w:tc>
        <w:tc>
          <w:tcPr>
            <w:tcW w:w="7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EB0724">
            <w:pPr>
              <w:numPr>
                <w:ilvl w:val="0"/>
                <w:numId w:val="24"/>
              </w:numPr>
              <w:rPr>
                <w:rFonts w:hint="eastAsia"/>
                <w:highlight w:val="none"/>
                <w:lang w:eastAsia="zh-CN"/>
              </w:rPr>
            </w:pPr>
            <w:r>
              <w:rPr>
                <w:rFonts w:hint="eastAsia"/>
                <w:highlight w:val="none"/>
                <w:lang w:eastAsia="zh-CN"/>
              </w:rPr>
              <w:t>发射声束聚焦：发射≥8段；</w:t>
            </w:r>
          </w:p>
          <w:p w14:paraId="762BEDBE">
            <w:pPr>
              <w:numPr>
                <w:ilvl w:val="0"/>
                <w:numId w:val="24"/>
              </w:numPr>
              <w:rPr>
                <w:rFonts w:hint="eastAsia"/>
                <w:highlight w:val="none"/>
                <w:lang w:eastAsia="zh-CN"/>
              </w:rPr>
            </w:pPr>
            <w:r>
              <w:rPr>
                <w:rFonts w:hint="eastAsia"/>
                <w:highlight w:val="none"/>
                <w:lang w:eastAsia="zh-CN"/>
              </w:rPr>
              <w:t>回放重现：灰阶图像回放≥3000幅；</w:t>
            </w:r>
          </w:p>
          <w:p w14:paraId="3B2A7154">
            <w:pPr>
              <w:numPr>
                <w:ilvl w:val="0"/>
                <w:numId w:val="24"/>
              </w:numPr>
              <w:rPr>
                <w:rFonts w:hint="eastAsia"/>
                <w:highlight w:val="none"/>
                <w:lang w:eastAsia="zh-CN"/>
              </w:rPr>
            </w:pPr>
            <w:r>
              <w:rPr>
                <w:rFonts w:hint="eastAsia"/>
                <w:highlight w:val="none"/>
                <w:lang w:eastAsia="zh-CN"/>
              </w:rPr>
              <w:t>增益调节：B/M可独立调节，STC（DGC）分段≥8；</w:t>
            </w:r>
          </w:p>
          <w:p w14:paraId="6FE7E7DD">
            <w:pPr>
              <w:numPr>
                <w:ilvl w:val="0"/>
                <w:numId w:val="24"/>
              </w:numPr>
              <w:rPr>
                <w:rFonts w:hint="eastAsia"/>
                <w:highlight w:val="none"/>
                <w:lang w:eastAsia="zh-CN"/>
              </w:rPr>
            </w:pPr>
            <w:r>
              <w:rPr>
                <w:rFonts w:hint="eastAsia"/>
                <w:highlight w:val="none"/>
                <w:lang w:eastAsia="zh-CN"/>
              </w:rPr>
              <w:t>成像速率：系统最高成像速率≥190帧/秒；</w:t>
            </w:r>
          </w:p>
          <w:p w14:paraId="26B555BC">
            <w:pPr>
              <w:numPr>
                <w:ilvl w:val="0"/>
                <w:numId w:val="24"/>
              </w:numPr>
              <w:rPr>
                <w:rFonts w:hint="eastAsia" w:ascii="宋体" w:hAnsi="宋体" w:eastAsia="宋体" w:cs="宋体"/>
                <w:sz w:val="21"/>
                <w:szCs w:val="21"/>
                <w:highlight w:val="none"/>
              </w:rPr>
            </w:pPr>
            <w:r>
              <w:rPr>
                <w:rFonts w:hint="eastAsia"/>
                <w:highlight w:val="none"/>
                <w:lang w:eastAsia="zh-CN"/>
              </w:rPr>
              <w:t>最大显示深度≥28cm。</w:t>
            </w:r>
          </w:p>
        </w:tc>
      </w:tr>
      <w:tr w14:paraId="42DFAB2A">
        <w:tblPrEx>
          <w:tblCellMar>
            <w:top w:w="0" w:type="dxa"/>
            <w:left w:w="108" w:type="dxa"/>
            <w:bottom w:w="0" w:type="dxa"/>
            <w:right w:w="108" w:type="dxa"/>
          </w:tblCellMar>
        </w:tblPrEx>
        <w:trPr>
          <w:trHeight w:val="248"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4831CC">
            <w:pPr>
              <w:widowControl/>
              <w:spacing w:line="240" w:lineRule="auto"/>
              <w:jc w:val="center"/>
              <w:textAlignment w:val="center"/>
              <w:rPr>
                <w:rFonts w:hint="default"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10</w:t>
            </w: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6EFD1A">
            <w:pPr>
              <w:widowControl/>
              <w:spacing w:line="240" w:lineRule="auto"/>
              <w:jc w:val="center"/>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频谱多普勒主要参数</w:t>
            </w:r>
          </w:p>
        </w:tc>
        <w:tc>
          <w:tcPr>
            <w:tcW w:w="7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AC26FC">
            <w:pPr>
              <w:numPr>
                <w:ilvl w:val="0"/>
                <w:numId w:val="25"/>
              </w:numPr>
              <w:rPr>
                <w:rFonts w:hint="eastAsia"/>
                <w:highlight w:val="none"/>
                <w:lang w:eastAsia="zh-CN"/>
              </w:rPr>
            </w:pPr>
            <w:r>
              <w:rPr>
                <w:rFonts w:hint="eastAsia"/>
                <w:highlight w:val="none"/>
                <w:lang w:eastAsia="zh-CN"/>
              </w:rPr>
              <w:t>方式：脉冲波多普勒：PWD,CWD，HPRF；</w:t>
            </w:r>
          </w:p>
          <w:p w14:paraId="18A26BC9">
            <w:pPr>
              <w:numPr>
                <w:ilvl w:val="0"/>
                <w:numId w:val="25"/>
              </w:numPr>
              <w:rPr>
                <w:rFonts w:hint="eastAsia"/>
                <w:highlight w:val="none"/>
                <w:lang w:eastAsia="zh-CN"/>
              </w:rPr>
            </w:pPr>
            <w:r>
              <w:rPr>
                <w:rFonts w:hint="eastAsia"/>
                <w:highlight w:val="none"/>
                <w:lang w:eastAsia="zh-CN"/>
              </w:rPr>
              <w:t>最大测量速度：PWD 2 MHz：正向或反向血流速度最大≥8.0</w:t>
            </w:r>
            <w:r>
              <w:rPr>
                <w:rFonts w:hint="eastAsia"/>
                <w:highlight w:val="none"/>
                <w:lang w:val="en-US" w:eastAsia="zh-CN"/>
              </w:rPr>
              <w:t>0</w:t>
            </w:r>
            <w:r>
              <w:rPr>
                <w:rFonts w:hint="eastAsia"/>
                <w:highlight w:val="none"/>
                <w:lang w:eastAsia="zh-CN"/>
              </w:rPr>
              <w:t>m/s； CWD 4.8 MHz：正向或反向血流速度最大≥19m/s；</w:t>
            </w:r>
          </w:p>
          <w:p w14:paraId="63118D59">
            <w:pPr>
              <w:numPr>
                <w:ilvl w:val="0"/>
                <w:numId w:val="25"/>
              </w:numPr>
              <w:rPr>
                <w:rFonts w:hint="eastAsia"/>
                <w:highlight w:val="none"/>
                <w:lang w:eastAsia="zh-CN"/>
              </w:rPr>
            </w:pPr>
            <w:r>
              <w:rPr>
                <w:rFonts w:hint="eastAsia"/>
                <w:highlight w:val="none"/>
                <w:lang w:eastAsia="zh-CN"/>
              </w:rPr>
              <w:t>最低测量速度：≤1mm/s(非噪声信号)；</w:t>
            </w:r>
          </w:p>
          <w:p w14:paraId="26BEAB02">
            <w:pPr>
              <w:numPr>
                <w:ilvl w:val="0"/>
                <w:numId w:val="25"/>
              </w:numPr>
              <w:rPr>
                <w:rFonts w:hint="eastAsia"/>
                <w:highlight w:val="none"/>
                <w:lang w:eastAsia="zh-CN"/>
              </w:rPr>
            </w:pPr>
            <w:r>
              <w:rPr>
                <w:rFonts w:hint="eastAsia"/>
                <w:highlight w:val="none"/>
                <w:lang w:eastAsia="zh-CN"/>
              </w:rPr>
              <w:t>电影回放时间：≥30秒；</w:t>
            </w:r>
          </w:p>
          <w:p w14:paraId="678F5892">
            <w:pPr>
              <w:numPr>
                <w:ilvl w:val="0"/>
                <w:numId w:val="25"/>
              </w:numPr>
              <w:rPr>
                <w:rFonts w:hint="eastAsia"/>
                <w:highlight w:val="none"/>
                <w:lang w:val="en-US" w:eastAsia="zh-CN"/>
              </w:rPr>
            </w:pPr>
            <w:r>
              <w:rPr>
                <w:rFonts w:hint="eastAsia"/>
                <w:highlight w:val="none"/>
                <w:lang w:eastAsia="zh-CN"/>
              </w:rPr>
              <w:t>取样宽度及位置范围：宽度1mm至18mm。</w:t>
            </w:r>
          </w:p>
        </w:tc>
      </w:tr>
      <w:tr w14:paraId="4D2E0E17">
        <w:tblPrEx>
          <w:tblCellMar>
            <w:top w:w="0" w:type="dxa"/>
            <w:left w:w="108" w:type="dxa"/>
            <w:bottom w:w="0" w:type="dxa"/>
            <w:right w:w="108" w:type="dxa"/>
          </w:tblCellMar>
        </w:tblPrEx>
        <w:trPr>
          <w:trHeight w:val="248"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D4F1D1">
            <w:pPr>
              <w:widowControl/>
              <w:spacing w:line="240" w:lineRule="auto"/>
              <w:jc w:val="center"/>
              <w:textAlignment w:val="center"/>
              <w:rPr>
                <w:rFonts w:hint="default"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11</w:t>
            </w: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DADDE8">
            <w:pPr>
              <w:widowControl/>
              <w:spacing w:line="240" w:lineRule="auto"/>
              <w:jc w:val="center"/>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彩色多普勒</w:t>
            </w:r>
          </w:p>
        </w:tc>
        <w:tc>
          <w:tcPr>
            <w:tcW w:w="7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9D9A6D">
            <w:pPr>
              <w:numPr>
                <w:ilvl w:val="0"/>
                <w:numId w:val="26"/>
              </w:numPr>
              <w:rPr>
                <w:rFonts w:hint="eastAsia"/>
                <w:highlight w:val="none"/>
                <w:lang w:eastAsia="zh-CN"/>
              </w:rPr>
            </w:pPr>
            <w:r>
              <w:rPr>
                <w:rFonts w:hint="eastAsia"/>
                <w:highlight w:val="none"/>
                <w:lang w:eastAsia="zh-CN"/>
              </w:rPr>
              <w:t>显示方式：速度方差显示、能量显示、速度显示、方差显示、二维图像/频谱多普勒/彩色血流成像三同步显示；</w:t>
            </w:r>
          </w:p>
          <w:p w14:paraId="0ED34EC8">
            <w:pPr>
              <w:numPr>
                <w:ilvl w:val="0"/>
                <w:numId w:val="26"/>
              </w:numPr>
              <w:rPr>
                <w:rFonts w:hint="eastAsia"/>
                <w:highlight w:val="none"/>
                <w:lang w:eastAsia="zh-CN"/>
              </w:rPr>
            </w:pPr>
            <w:r>
              <w:rPr>
                <w:rFonts w:hint="eastAsia"/>
                <w:highlight w:val="none"/>
                <w:lang w:eastAsia="zh-CN"/>
              </w:rPr>
              <w:t>扇形扫描角度：5°-80°选择；</w:t>
            </w:r>
          </w:p>
          <w:p w14:paraId="418073FF">
            <w:pPr>
              <w:numPr>
                <w:ilvl w:val="0"/>
                <w:numId w:val="26"/>
              </w:numPr>
              <w:rPr>
                <w:rFonts w:hint="eastAsia"/>
                <w:highlight w:val="none"/>
                <w:lang w:eastAsia="zh-CN"/>
              </w:rPr>
            </w:pPr>
            <w:r>
              <w:rPr>
                <w:rFonts w:hint="eastAsia"/>
                <w:highlight w:val="none"/>
                <w:lang w:eastAsia="zh-CN"/>
              </w:rPr>
              <w:t>显示位置调整：线阵扫描感兴趣的图像范围：-20°～+20°；</w:t>
            </w:r>
          </w:p>
          <w:p w14:paraId="14C7F59A">
            <w:pPr>
              <w:numPr>
                <w:ilvl w:val="0"/>
                <w:numId w:val="26"/>
              </w:numPr>
              <w:rPr>
                <w:rFonts w:hint="eastAsia"/>
                <w:highlight w:val="none"/>
                <w:lang w:eastAsia="zh-CN"/>
              </w:rPr>
            </w:pPr>
            <w:r>
              <w:rPr>
                <w:rFonts w:hint="eastAsia"/>
                <w:highlight w:val="none"/>
                <w:lang w:eastAsia="zh-CN"/>
              </w:rPr>
              <w:t>彩色显示帧频：最大彩色成像帧频≥150帧/秒；</w:t>
            </w:r>
          </w:p>
          <w:p w14:paraId="23DB5D42">
            <w:pPr>
              <w:numPr>
                <w:ilvl w:val="0"/>
                <w:numId w:val="26"/>
              </w:numPr>
              <w:rPr>
                <w:rFonts w:hint="eastAsia"/>
                <w:highlight w:val="none"/>
                <w:lang w:eastAsia="zh-CN"/>
              </w:rPr>
            </w:pPr>
            <w:r>
              <w:rPr>
                <w:rFonts w:hint="eastAsia"/>
                <w:highlight w:val="none"/>
                <w:lang w:eastAsia="zh-CN"/>
              </w:rPr>
              <w:t>彩色显示速度：最低平均血流测量速度≤1mm/s。</w:t>
            </w:r>
          </w:p>
        </w:tc>
      </w:tr>
      <w:tr w14:paraId="658C2F42">
        <w:tblPrEx>
          <w:tblCellMar>
            <w:top w:w="0" w:type="dxa"/>
            <w:left w:w="108" w:type="dxa"/>
            <w:bottom w:w="0" w:type="dxa"/>
            <w:right w:w="108" w:type="dxa"/>
          </w:tblCellMar>
        </w:tblPrEx>
        <w:trPr>
          <w:trHeight w:val="25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B46BB0">
            <w:pPr>
              <w:widowControl/>
              <w:spacing w:line="240" w:lineRule="auto"/>
              <w:jc w:val="center"/>
              <w:textAlignment w:val="center"/>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lang w:val="en-US" w:eastAsia="zh-CN" w:bidi="ar"/>
              </w:rPr>
              <w:t>12</w:t>
            </w: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0D8545">
            <w:pPr>
              <w:widowControl/>
              <w:spacing w:line="240" w:lineRule="auto"/>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其他要求</w:t>
            </w:r>
          </w:p>
        </w:tc>
        <w:tc>
          <w:tcPr>
            <w:tcW w:w="7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2982A8">
            <w:pPr>
              <w:numPr>
                <w:ilvl w:val="0"/>
                <w:numId w:val="0"/>
              </w:numPr>
              <w:ind w:left="0" w:leftChars="0" w:firstLine="0" w:firstLineChars="0"/>
              <w:rPr>
                <w:rFonts w:ascii="宋体" w:hAnsi="宋体" w:cs="宋体"/>
                <w:color w:val="auto"/>
                <w:szCs w:val="21"/>
                <w:highlight w:val="none"/>
              </w:rPr>
            </w:pPr>
            <w:r>
              <w:rPr>
                <w:rFonts w:hint="eastAsia" w:ascii="宋体" w:hAnsi="宋体" w:eastAsia="宋体" w:cs="宋体"/>
                <w:sz w:val="21"/>
                <w:szCs w:val="21"/>
                <w:highlight w:val="none"/>
                <w:lang w:val="en-US" w:eastAsia="zh-CN"/>
              </w:rPr>
              <w:t>每台机器配套超声诊断床及</w:t>
            </w:r>
            <w:r>
              <w:rPr>
                <w:rFonts w:hint="eastAsia" w:ascii="宋体" w:hAnsi="宋体" w:cs="宋体"/>
                <w:sz w:val="21"/>
                <w:szCs w:val="21"/>
                <w:highlight w:val="none"/>
                <w:lang w:val="en-US" w:eastAsia="zh-CN"/>
              </w:rPr>
              <w:t>超声</w:t>
            </w:r>
            <w:r>
              <w:rPr>
                <w:rFonts w:hint="eastAsia" w:ascii="宋体" w:hAnsi="宋体" w:eastAsia="宋体" w:cs="宋体"/>
                <w:sz w:val="21"/>
                <w:szCs w:val="21"/>
                <w:highlight w:val="none"/>
                <w:lang w:val="en-US" w:eastAsia="zh-CN"/>
              </w:rPr>
              <w:t>医师椅。</w:t>
            </w:r>
          </w:p>
        </w:tc>
      </w:tr>
    </w:tbl>
    <w:p w14:paraId="21947D15">
      <w:pPr>
        <w:pStyle w:val="2"/>
        <w:spacing w:line="360" w:lineRule="auto"/>
        <w:ind w:left="0" w:leftChars="0" w:firstLine="0" w:firstLineChars="0"/>
        <w:jc w:val="left"/>
        <w:rPr>
          <w:rFonts w:hint="eastAsia" w:ascii="宋体" w:hAnsi="宋体" w:eastAsia="宋体" w:cs="宋体"/>
          <w:b/>
          <w:bCs/>
          <w:sz w:val="24"/>
          <w:szCs w:val="24"/>
          <w:lang w:val="en-US" w:eastAsia="zh-CN"/>
        </w:rPr>
      </w:pPr>
    </w:p>
    <w:p w14:paraId="47991B9F">
      <w:pPr>
        <w:pStyle w:val="2"/>
        <w:spacing w:line="360" w:lineRule="auto"/>
        <w:ind w:left="0" w:leftChars="0" w:firstLine="0" w:firstLineChars="0"/>
        <w:jc w:val="left"/>
        <w:rPr>
          <w:rFonts w:hint="eastAsia" w:ascii="宋体" w:hAnsi="宋体" w:eastAsia="宋体" w:cs="宋体"/>
          <w:b/>
          <w:bCs/>
          <w:sz w:val="24"/>
          <w:szCs w:val="24"/>
          <w:lang w:val="en-US" w:eastAsia="zh-CN"/>
        </w:rPr>
      </w:pPr>
    </w:p>
    <w:p w14:paraId="22557DE2">
      <w:pPr>
        <w:pStyle w:val="2"/>
        <w:spacing w:line="360" w:lineRule="auto"/>
        <w:ind w:left="0" w:leftChars="0" w:firstLine="0" w:firstLineChars="0"/>
        <w:jc w:val="left"/>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lang w:val="en-US" w:eastAsia="zh-CN"/>
        </w:rPr>
        <w:t>包4：彩色多普勒超声诊断仪-妇产机器</w:t>
      </w:r>
      <w:r>
        <w:rPr>
          <w:rFonts w:hint="eastAsia" w:ascii="宋体" w:hAnsi="宋体" w:eastAsia="宋体" w:cs="宋体"/>
          <w:b/>
          <w:bCs/>
          <w:sz w:val="24"/>
          <w:szCs w:val="24"/>
          <w:highlight w:val="none"/>
          <w:lang w:val="en-US" w:eastAsia="zh-CN"/>
        </w:rPr>
        <w:t>（4台）</w:t>
      </w:r>
    </w:p>
    <w:p w14:paraId="729EE77A">
      <w:pPr>
        <w:pStyle w:val="2"/>
        <w:spacing w:line="360" w:lineRule="auto"/>
        <w:ind w:left="0" w:leftChars="0" w:firstLine="0" w:firstLineChars="0"/>
        <w:jc w:val="left"/>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1.配置清单</w:t>
      </w:r>
    </w:p>
    <w:tbl>
      <w:tblPr>
        <w:tblStyle w:val="3"/>
        <w:tblW w:w="65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8"/>
        <w:gridCol w:w="3360"/>
        <w:gridCol w:w="1305"/>
        <w:gridCol w:w="1185"/>
      </w:tblGrid>
      <w:tr w14:paraId="2D95F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8" w:type="dxa"/>
            <w:tcBorders>
              <w:top w:val="single" w:color="000000" w:sz="4" w:space="0"/>
              <w:left w:val="single" w:color="000000" w:sz="4" w:space="0"/>
              <w:bottom w:val="single" w:color="000000" w:sz="4" w:space="0"/>
              <w:right w:val="single" w:color="000000" w:sz="4" w:space="0"/>
            </w:tcBorders>
            <w:noWrap w:val="0"/>
            <w:vAlign w:val="center"/>
          </w:tcPr>
          <w:p w14:paraId="6C1DC891">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序号</w:t>
            </w:r>
          </w:p>
        </w:tc>
        <w:tc>
          <w:tcPr>
            <w:tcW w:w="3360" w:type="dxa"/>
            <w:tcBorders>
              <w:top w:val="single" w:color="000000" w:sz="4" w:space="0"/>
              <w:left w:val="single" w:color="000000" w:sz="4" w:space="0"/>
              <w:bottom w:val="single" w:color="000000" w:sz="4" w:space="0"/>
              <w:right w:val="single" w:color="000000" w:sz="4" w:space="0"/>
            </w:tcBorders>
            <w:noWrap w:val="0"/>
            <w:vAlign w:val="center"/>
          </w:tcPr>
          <w:p w14:paraId="6F2F5E1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品名</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7B94CCA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34FD5DB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r>
      <w:tr w14:paraId="3B5C8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8" w:type="dxa"/>
            <w:tcBorders>
              <w:top w:val="single" w:color="000000" w:sz="4" w:space="0"/>
              <w:left w:val="single" w:color="000000" w:sz="4" w:space="0"/>
              <w:bottom w:val="single" w:color="000000" w:sz="4" w:space="0"/>
              <w:right w:val="single" w:color="000000" w:sz="4" w:space="0"/>
            </w:tcBorders>
            <w:noWrap w:val="0"/>
            <w:vAlign w:val="center"/>
          </w:tcPr>
          <w:p w14:paraId="306AC6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360" w:type="dxa"/>
            <w:tcBorders>
              <w:top w:val="single" w:color="000000" w:sz="4" w:space="0"/>
              <w:left w:val="single" w:color="000000" w:sz="4" w:space="0"/>
              <w:bottom w:val="single" w:color="000000" w:sz="4" w:space="0"/>
              <w:right w:val="single" w:color="000000" w:sz="4" w:space="0"/>
            </w:tcBorders>
            <w:noWrap w:val="0"/>
            <w:vAlign w:val="center"/>
          </w:tcPr>
          <w:p w14:paraId="17809A49">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sz w:val="21"/>
                <w:szCs w:val="21"/>
                <w:lang w:val="en-US" w:eastAsia="zh-CN"/>
              </w:rPr>
              <w:t>主机</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39B38870">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5F6A198B">
            <w:pPr>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kern w:val="0"/>
                <w:sz w:val="21"/>
                <w:szCs w:val="21"/>
                <w:u w:val="none"/>
                <w:lang w:val="en-US" w:eastAsia="zh-CN" w:bidi="ar"/>
              </w:rPr>
              <w:t>4</w:t>
            </w:r>
          </w:p>
        </w:tc>
      </w:tr>
      <w:tr w14:paraId="552F7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8" w:type="dxa"/>
            <w:tcBorders>
              <w:top w:val="single" w:color="000000" w:sz="4" w:space="0"/>
              <w:left w:val="single" w:color="000000" w:sz="4" w:space="0"/>
              <w:bottom w:val="single" w:color="000000" w:sz="4" w:space="0"/>
              <w:right w:val="single" w:color="000000" w:sz="4" w:space="0"/>
            </w:tcBorders>
            <w:noWrap w:val="0"/>
            <w:vAlign w:val="center"/>
          </w:tcPr>
          <w:p w14:paraId="67B0E9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360" w:type="dxa"/>
            <w:tcBorders>
              <w:top w:val="single" w:color="000000" w:sz="4" w:space="0"/>
              <w:left w:val="single" w:color="000000" w:sz="4" w:space="0"/>
              <w:bottom w:val="single" w:color="000000" w:sz="4" w:space="0"/>
              <w:right w:val="single" w:color="000000" w:sz="4" w:space="0"/>
            </w:tcBorders>
            <w:noWrap w:val="0"/>
            <w:vAlign w:val="center"/>
          </w:tcPr>
          <w:p w14:paraId="1800F961">
            <w:pPr>
              <w:jc w:val="center"/>
              <w:rPr>
                <w:rFonts w:hint="eastAsia" w:ascii="宋体" w:hAnsi="宋体" w:eastAsia="宋体" w:cs="宋体"/>
                <w:i w:val="0"/>
                <w:iCs w:val="0"/>
                <w:color w:val="000000"/>
                <w:sz w:val="21"/>
                <w:szCs w:val="21"/>
                <w:u w:val="none"/>
              </w:rPr>
            </w:pPr>
            <w:r>
              <w:rPr>
                <w:rFonts w:hint="eastAsia"/>
                <w:color w:val="auto"/>
                <w:highlight w:val="none"/>
                <w:lang w:eastAsia="zh-CN"/>
              </w:rPr>
              <w:t>腔内容积凸阵探</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33008A0F">
            <w:pPr>
              <w:jc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个</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04B61F0E">
            <w:pPr>
              <w:jc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kern w:val="0"/>
                <w:sz w:val="21"/>
                <w:szCs w:val="21"/>
                <w:u w:val="none"/>
                <w:lang w:val="en-US" w:eastAsia="zh-CN" w:bidi="ar"/>
              </w:rPr>
              <w:t>4</w:t>
            </w:r>
          </w:p>
        </w:tc>
      </w:tr>
      <w:tr w14:paraId="1E9CF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8" w:type="dxa"/>
            <w:tcBorders>
              <w:top w:val="single" w:color="000000" w:sz="4" w:space="0"/>
              <w:left w:val="single" w:color="000000" w:sz="4" w:space="0"/>
              <w:bottom w:val="single" w:color="000000" w:sz="4" w:space="0"/>
              <w:right w:val="single" w:color="000000" w:sz="4" w:space="0"/>
            </w:tcBorders>
            <w:noWrap w:val="0"/>
            <w:vAlign w:val="center"/>
          </w:tcPr>
          <w:p w14:paraId="4CB3F9FF">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w:t>
            </w:r>
          </w:p>
        </w:tc>
        <w:tc>
          <w:tcPr>
            <w:tcW w:w="3360" w:type="dxa"/>
            <w:tcBorders>
              <w:top w:val="single" w:color="000000" w:sz="4" w:space="0"/>
              <w:left w:val="single" w:color="000000" w:sz="4" w:space="0"/>
              <w:bottom w:val="single" w:color="000000" w:sz="4" w:space="0"/>
              <w:right w:val="single" w:color="000000" w:sz="4" w:space="0"/>
            </w:tcBorders>
            <w:noWrap w:val="0"/>
            <w:vAlign w:val="center"/>
          </w:tcPr>
          <w:p w14:paraId="6926D261">
            <w:pPr>
              <w:jc w:val="center"/>
              <w:rPr>
                <w:rFonts w:hint="eastAsia" w:ascii="宋体" w:hAnsi="宋体" w:eastAsia="宋体" w:cs="宋体"/>
                <w:color w:val="000000" w:themeColor="text1"/>
                <w:sz w:val="21"/>
                <w:szCs w:val="21"/>
                <w14:textFill>
                  <w14:solidFill>
                    <w14:schemeClr w14:val="tx1"/>
                  </w14:solidFill>
                </w14:textFill>
              </w:rPr>
            </w:pPr>
            <w:r>
              <w:rPr>
                <w:rFonts w:hint="eastAsia"/>
                <w:color w:val="auto"/>
                <w:highlight w:val="none"/>
                <w:lang w:eastAsia="zh-CN"/>
              </w:rPr>
              <w:t>腹部二维凸阵</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6C364ABD">
            <w:pPr>
              <w:jc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cs="宋体"/>
                <w:i w:val="0"/>
                <w:iCs w:val="0"/>
                <w:color w:val="000000"/>
                <w:kern w:val="0"/>
                <w:sz w:val="21"/>
                <w:szCs w:val="21"/>
                <w:u w:val="none"/>
                <w:lang w:val="en-US" w:eastAsia="zh-CN" w:bidi="ar"/>
              </w:rPr>
              <w:t>个</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107A15EB">
            <w:pPr>
              <w:jc w:val="center"/>
              <w:rPr>
                <w:rFonts w:hint="eastAsia" w:asciiTheme="minorEastAsia" w:hAnsiTheme="minorEastAsia"/>
                <w:color w:val="auto"/>
                <w:szCs w:val="21"/>
                <w:lang w:val="en-US" w:eastAsia="zh-CN"/>
              </w:rPr>
            </w:pPr>
            <w:r>
              <w:rPr>
                <w:rFonts w:hint="eastAsia" w:ascii="宋体" w:hAnsi="宋体" w:cs="宋体"/>
                <w:i w:val="0"/>
                <w:iCs w:val="0"/>
                <w:color w:val="000000"/>
                <w:kern w:val="0"/>
                <w:sz w:val="21"/>
                <w:szCs w:val="21"/>
                <w:u w:val="none"/>
                <w:lang w:val="en-US" w:eastAsia="zh-CN" w:bidi="ar"/>
              </w:rPr>
              <w:t>4</w:t>
            </w:r>
          </w:p>
        </w:tc>
      </w:tr>
      <w:tr w14:paraId="3496B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8" w:type="dxa"/>
            <w:tcBorders>
              <w:top w:val="single" w:color="000000" w:sz="4" w:space="0"/>
              <w:left w:val="single" w:color="000000" w:sz="4" w:space="0"/>
              <w:bottom w:val="single" w:color="000000" w:sz="4" w:space="0"/>
              <w:right w:val="single" w:color="000000" w:sz="4" w:space="0"/>
            </w:tcBorders>
            <w:noWrap w:val="0"/>
            <w:vAlign w:val="center"/>
          </w:tcPr>
          <w:p w14:paraId="7DC7C411">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w:t>
            </w:r>
          </w:p>
        </w:tc>
        <w:tc>
          <w:tcPr>
            <w:tcW w:w="3360" w:type="dxa"/>
            <w:tcBorders>
              <w:top w:val="single" w:color="000000" w:sz="4" w:space="0"/>
              <w:left w:val="single" w:color="000000" w:sz="4" w:space="0"/>
              <w:bottom w:val="single" w:color="000000" w:sz="4" w:space="0"/>
              <w:right w:val="single" w:color="000000" w:sz="4" w:space="0"/>
            </w:tcBorders>
            <w:noWrap w:val="0"/>
            <w:vAlign w:val="center"/>
          </w:tcPr>
          <w:p w14:paraId="695D6092">
            <w:pPr>
              <w:jc w:val="center"/>
              <w:rPr>
                <w:rFonts w:hint="eastAsia" w:ascii="宋体" w:hAnsi="宋体" w:eastAsia="宋体" w:cs="宋体"/>
                <w:color w:val="000000" w:themeColor="text1"/>
                <w:sz w:val="21"/>
                <w:szCs w:val="21"/>
                <w14:textFill>
                  <w14:solidFill>
                    <w14:schemeClr w14:val="tx1"/>
                  </w14:solidFill>
                </w14:textFill>
              </w:rPr>
            </w:pPr>
            <w:r>
              <w:rPr>
                <w:rFonts w:hint="eastAsia"/>
                <w:color w:val="auto"/>
                <w:highlight w:val="none"/>
                <w:lang w:eastAsia="zh-CN"/>
              </w:rPr>
              <w:t>线阵探头</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38A94FB4">
            <w:pPr>
              <w:jc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cs="宋体"/>
                <w:i w:val="0"/>
                <w:iCs w:val="0"/>
                <w:color w:val="000000"/>
                <w:kern w:val="0"/>
                <w:sz w:val="21"/>
                <w:szCs w:val="21"/>
                <w:u w:val="none"/>
                <w:lang w:val="en-US" w:eastAsia="zh-CN" w:bidi="ar"/>
              </w:rPr>
              <w:t>个</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4DE8F848">
            <w:pPr>
              <w:jc w:val="center"/>
              <w:rPr>
                <w:rFonts w:hint="eastAsia" w:asciiTheme="minorEastAsia" w:hAnsiTheme="minorEastAsia"/>
                <w:color w:val="auto"/>
                <w:szCs w:val="21"/>
                <w:lang w:val="en-US" w:eastAsia="zh-CN"/>
              </w:rPr>
            </w:pPr>
            <w:r>
              <w:rPr>
                <w:rFonts w:hint="eastAsia" w:ascii="宋体" w:hAnsi="宋体" w:cs="宋体"/>
                <w:i w:val="0"/>
                <w:iCs w:val="0"/>
                <w:color w:val="000000"/>
                <w:kern w:val="0"/>
                <w:sz w:val="21"/>
                <w:szCs w:val="21"/>
                <w:u w:val="none"/>
                <w:lang w:val="en-US" w:eastAsia="zh-CN" w:bidi="ar"/>
              </w:rPr>
              <w:t>4</w:t>
            </w:r>
          </w:p>
        </w:tc>
      </w:tr>
      <w:tr w14:paraId="50425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8" w:type="dxa"/>
            <w:tcBorders>
              <w:top w:val="single" w:color="000000" w:sz="4" w:space="0"/>
              <w:left w:val="single" w:color="000000" w:sz="4" w:space="0"/>
              <w:bottom w:val="single" w:color="000000" w:sz="4" w:space="0"/>
              <w:right w:val="single" w:color="000000" w:sz="4" w:space="0"/>
            </w:tcBorders>
            <w:noWrap w:val="0"/>
            <w:vAlign w:val="center"/>
          </w:tcPr>
          <w:p w14:paraId="105BF37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w:t>
            </w:r>
          </w:p>
        </w:tc>
        <w:tc>
          <w:tcPr>
            <w:tcW w:w="3360" w:type="dxa"/>
            <w:tcBorders>
              <w:top w:val="single" w:color="000000" w:sz="4" w:space="0"/>
              <w:left w:val="single" w:color="000000" w:sz="4" w:space="0"/>
              <w:bottom w:val="single" w:color="000000" w:sz="4" w:space="0"/>
              <w:right w:val="single" w:color="000000" w:sz="4" w:space="0"/>
            </w:tcBorders>
            <w:noWrap w:val="0"/>
            <w:vAlign w:val="top"/>
          </w:tcPr>
          <w:p w14:paraId="48EAAE3C">
            <w:pPr>
              <w:jc w:val="center"/>
              <w:rPr>
                <w:rFonts w:hint="eastAsia" w:ascii="宋体" w:hAnsi="宋体" w:eastAsia="宋体" w:cs="宋体"/>
                <w:color w:val="000000" w:themeColor="text1"/>
                <w:sz w:val="21"/>
                <w:szCs w:val="21"/>
                <w14:textFill>
                  <w14:solidFill>
                    <w14:schemeClr w14:val="tx1"/>
                  </w14:solidFill>
                </w14:textFill>
              </w:rPr>
            </w:pPr>
            <w:r>
              <w:rPr>
                <w:rFonts w:hint="eastAsia"/>
                <w:color w:val="auto"/>
                <w:highlight w:val="none"/>
                <w:lang w:eastAsia="zh-CN"/>
              </w:rPr>
              <w:t>腹部容积探头</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310B0154">
            <w:pPr>
              <w:jc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个</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165D8526">
            <w:pPr>
              <w:jc w:val="center"/>
              <w:rPr>
                <w:rFonts w:hint="eastAsia" w:asciiTheme="minorEastAsia" w:hAnsiTheme="minorEastAsia"/>
                <w:color w:val="auto"/>
                <w:szCs w:val="21"/>
                <w:lang w:val="en-US" w:eastAsia="zh-CN"/>
              </w:rPr>
            </w:pPr>
            <w:r>
              <w:rPr>
                <w:rFonts w:hint="eastAsia" w:ascii="宋体" w:hAnsi="宋体" w:cs="宋体"/>
                <w:i w:val="0"/>
                <w:iCs w:val="0"/>
                <w:color w:val="000000"/>
                <w:sz w:val="21"/>
                <w:szCs w:val="21"/>
                <w:u w:val="none"/>
                <w:lang w:val="en-US" w:eastAsia="zh-CN"/>
              </w:rPr>
              <w:t>4</w:t>
            </w:r>
          </w:p>
        </w:tc>
      </w:tr>
    </w:tbl>
    <w:p w14:paraId="273CB525">
      <w:pPr>
        <w:pStyle w:val="2"/>
        <w:spacing w:line="360" w:lineRule="auto"/>
        <w:ind w:left="0" w:leftChars="0" w:firstLine="0" w:firstLineChars="0"/>
        <w:jc w:val="left"/>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2.技术参数要求</w:t>
      </w:r>
    </w:p>
    <w:tbl>
      <w:tblPr>
        <w:tblStyle w:val="3"/>
        <w:tblW w:w="9428" w:type="dxa"/>
        <w:jc w:val="center"/>
        <w:tblLayout w:type="autofit"/>
        <w:tblCellMar>
          <w:top w:w="0" w:type="dxa"/>
          <w:left w:w="108" w:type="dxa"/>
          <w:bottom w:w="0" w:type="dxa"/>
          <w:right w:w="108" w:type="dxa"/>
        </w:tblCellMar>
      </w:tblPr>
      <w:tblGrid>
        <w:gridCol w:w="640"/>
        <w:gridCol w:w="1475"/>
        <w:gridCol w:w="7313"/>
      </w:tblGrid>
      <w:tr w14:paraId="38F38599">
        <w:trPr>
          <w:trHeight w:val="66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D03BE1">
            <w:pPr>
              <w:widowControl/>
              <w:spacing w:line="240" w:lineRule="auto"/>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序号</w:t>
            </w: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E4131A">
            <w:pPr>
              <w:widowControl/>
              <w:spacing w:line="240" w:lineRule="auto"/>
              <w:jc w:val="center"/>
              <w:textAlignment w:val="center"/>
              <w:rPr>
                <w:rFonts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 xml:space="preserve">产品名称 </w:t>
            </w:r>
          </w:p>
        </w:tc>
        <w:tc>
          <w:tcPr>
            <w:tcW w:w="7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B355A3">
            <w:pPr>
              <w:widowControl/>
              <w:spacing w:line="240" w:lineRule="auto"/>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val="en-US" w:eastAsia="zh-CN" w:bidi="ar"/>
              </w:rPr>
              <w:t>技术</w:t>
            </w:r>
            <w:r>
              <w:rPr>
                <w:rFonts w:hint="eastAsia" w:ascii="宋体" w:hAnsi="宋体" w:cs="宋体"/>
                <w:b/>
                <w:bCs/>
                <w:color w:val="auto"/>
                <w:kern w:val="0"/>
                <w:szCs w:val="21"/>
                <w:highlight w:val="none"/>
                <w:lang w:bidi="ar"/>
              </w:rPr>
              <w:t>参数</w:t>
            </w:r>
          </w:p>
        </w:tc>
      </w:tr>
      <w:tr w14:paraId="22E10FDF">
        <w:tblPrEx>
          <w:tblCellMar>
            <w:top w:w="0" w:type="dxa"/>
            <w:left w:w="108" w:type="dxa"/>
            <w:bottom w:w="0" w:type="dxa"/>
            <w:right w:w="108" w:type="dxa"/>
          </w:tblCellMar>
        </w:tblPrEx>
        <w:trPr>
          <w:trHeight w:val="9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19D938">
            <w:pPr>
              <w:widowControl/>
              <w:spacing w:line="240" w:lineRule="auto"/>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9E3141">
            <w:pPr>
              <w:widowControl/>
              <w:spacing w:line="240" w:lineRule="auto"/>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设备用途</w:t>
            </w:r>
          </w:p>
        </w:tc>
        <w:tc>
          <w:tcPr>
            <w:tcW w:w="7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9455C2">
            <w:pPr>
              <w:widowControl/>
              <w:spacing w:line="240" w:lineRule="auto"/>
              <w:jc w:val="left"/>
              <w:textAlignment w:val="center"/>
              <w:rPr>
                <w:rFonts w:ascii="宋体" w:hAnsi="宋体" w:cs="宋体"/>
                <w:color w:val="auto"/>
                <w:szCs w:val="21"/>
                <w:highlight w:val="none"/>
              </w:rPr>
            </w:pPr>
            <w:r>
              <w:rPr>
                <w:rFonts w:hint="eastAsia"/>
                <w:color w:val="auto"/>
                <w:highlight w:val="none"/>
              </w:rPr>
              <w:t>妇产科、腹部、胎儿心脏、新生儿、心脏、泌尿科、浅表组织与小器官、颅脑、肌骨、外周血管及科研的高档四维彩色多普勒超声诊断仪，尤其在妇产科、胎儿心脏、早孕检查，盆底超声、经阴道子宫输卵管超声造影领域具有突出优势，满足产科超声诊断，妇科疑难病例超声诊断，胎儿畸形产前诊断及科研。</w:t>
            </w:r>
          </w:p>
        </w:tc>
      </w:tr>
      <w:tr w14:paraId="3AC7DDC6">
        <w:tblPrEx>
          <w:tblCellMar>
            <w:top w:w="0" w:type="dxa"/>
            <w:left w:w="108" w:type="dxa"/>
            <w:bottom w:w="0" w:type="dxa"/>
            <w:right w:w="108" w:type="dxa"/>
          </w:tblCellMar>
        </w:tblPrEx>
        <w:trPr>
          <w:trHeight w:val="9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1D0E2B">
            <w:pPr>
              <w:widowControl/>
              <w:spacing w:line="240" w:lineRule="auto"/>
              <w:jc w:val="center"/>
              <w:textAlignment w:val="center"/>
              <w:rPr>
                <w:rFonts w:hint="eastAsia" w:ascii="宋体" w:hAnsi="宋体" w:eastAsia="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2</w:t>
            </w: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47730C">
            <w:pPr>
              <w:widowControl/>
              <w:spacing w:line="240" w:lineRule="auto"/>
              <w:jc w:val="center"/>
              <w:textAlignment w:val="center"/>
              <w:rPr>
                <w:rFonts w:hint="eastAsia" w:ascii="宋体" w:hAnsi="宋体" w:cs="宋体"/>
                <w:color w:val="auto"/>
                <w:szCs w:val="21"/>
                <w:highlight w:val="none"/>
                <w:lang w:val="en-US" w:eastAsia="zh-CN"/>
              </w:rPr>
            </w:pPr>
            <w:r>
              <w:rPr>
                <w:rFonts w:hint="eastAsia" w:ascii="宋体" w:hAnsi="宋体" w:cs="宋体"/>
                <w:color w:val="auto"/>
                <w:sz w:val="21"/>
                <w:szCs w:val="21"/>
                <w:highlight w:val="none"/>
                <w:lang w:val="en-US" w:eastAsia="zh-CN"/>
              </w:rPr>
              <w:t>彩色多普勒超声诊断仪</w:t>
            </w:r>
          </w:p>
        </w:tc>
        <w:tc>
          <w:tcPr>
            <w:tcW w:w="7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A57421">
            <w:pPr>
              <w:numPr>
                <w:ilvl w:val="0"/>
                <w:numId w:val="27"/>
              </w:numPr>
              <w:spacing w:line="240" w:lineRule="auto"/>
              <w:rPr>
                <w:rFonts w:hint="eastAsia"/>
                <w:color w:val="auto"/>
                <w:highlight w:val="none"/>
                <w:lang w:eastAsia="zh-CN"/>
              </w:rPr>
            </w:pPr>
            <w:r>
              <w:rPr>
                <w:rFonts w:hint="eastAsia"/>
                <w:color w:val="auto"/>
                <w:highlight w:val="none"/>
                <w:lang w:eastAsia="zh-CN"/>
              </w:rPr>
              <w:t>主机一体化LCD显示器 ≥23英寸；</w:t>
            </w:r>
          </w:p>
          <w:p w14:paraId="036DE9BA">
            <w:pPr>
              <w:numPr>
                <w:ilvl w:val="0"/>
                <w:numId w:val="27"/>
              </w:numPr>
              <w:spacing w:line="240" w:lineRule="auto"/>
              <w:rPr>
                <w:rFonts w:hint="eastAsia"/>
                <w:color w:val="auto"/>
                <w:highlight w:val="none"/>
                <w:lang w:eastAsia="zh-CN"/>
              </w:rPr>
            </w:pPr>
            <w:r>
              <w:rPr>
                <w:rFonts w:hint="eastAsia"/>
                <w:color w:val="auto"/>
                <w:highlight w:val="none"/>
                <w:lang w:eastAsia="zh-CN"/>
              </w:rPr>
              <w:t>液晶触摸屏≥15英寸, 可通过触控屏的多点触控进行容积图像的旋转、放大、切割等直观操作,也可以通过触屏上手势划线实现任意切面成像以及多光源调节功能。</w:t>
            </w:r>
          </w:p>
          <w:p w14:paraId="2DB30711">
            <w:pPr>
              <w:numPr>
                <w:ilvl w:val="0"/>
                <w:numId w:val="27"/>
              </w:numPr>
              <w:spacing w:line="240" w:lineRule="auto"/>
              <w:rPr>
                <w:rFonts w:hint="eastAsia"/>
                <w:color w:val="auto"/>
                <w:highlight w:val="none"/>
                <w:lang w:eastAsia="zh-CN"/>
              </w:rPr>
            </w:pPr>
            <w:r>
              <w:rPr>
                <w:rFonts w:hint="eastAsia"/>
                <w:color w:val="auto"/>
                <w:highlight w:val="none"/>
                <w:lang w:eastAsia="zh-CN"/>
              </w:rPr>
              <w:t>数字化二维灰阶成像单元；</w:t>
            </w:r>
          </w:p>
          <w:p w14:paraId="61ED4A06">
            <w:pPr>
              <w:numPr>
                <w:ilvl w:val="0"/>
                <w:numId w:val="27"/>
              </w:numPr>
              <w:spacing w:line="240" w:lineRule="auto"/>
              <w:rPr>
                <w:rFonts w:hint="eastAsia"/>
                <w:color w:val="auto"/>
                <w:highlight w:val="none"/>
                <w:lang w:eastAsia="zh-CN"/>
              </w:rPr>
            </w:pPr>
            <w:r>
              <w:rPr>
                <w:rFonts w:hint="eastAsia"/>
                <w:color w:val="auto"/>
                <w:highlight w:val="none"/>
                <w:lang w:eastAsia="zh-CN"/>
              </w:rPr>
              <w:t>数字化彩色多普勒单元；</w:t>
            </w:r>
          </w:p>
          <w:p w14:paraId="3E28A049">
            <w:pPr>
              <w:numPr>
                <w:ilvl w:val="0"/>
                <w:numId w:val="27"/>
              </w:numPr>
              <w:spacing w:line="240" w:lineRule="auto"/>
              <w:rPr>
                <w:rFonts w:hint="eastAsia"/>
                <w:color w:val="auto"/>
                <w:highlight w:val="none"/>
                <w:lang w:eastAsia="zh-CN"/>
              </w:rPr>
            </w:pPr>
            <w:r>
              <w:rPr>
                <w:rFonts w:hint="eastAsia"/>
                <w:color w:val="auto"/>
                <w:highlight w:val="none"/>
                <w:lang w:eastAsia="zh-CN"/>
              </w:rPr>
              <w:t>数字化能量多普勒成像单元；</w:t>
            </w:r>
          </w:p>
          <w:p w14:paraId="0FFD5452">
            <w:pPr>
              <w:numPr>
                <w:ilvl w:val="0"/>
                <w:numId w:val="27"/>
              </w:numPr>
              <w:spacing w:line="240" w:lineRule="auto"/>
              <w:rPr>
                <w:rFonts w:hint="eastAsia"/>
                <w:color w:val="auto"/>
                <w:highlight w:val="none"/>
                <w:lang w:eastAsia="zh-CN"/>
              </w:rPr>
            </w:pPr>
            <w:r>
              <w:rPr>
                <w:rFonts w:hint="eastAsia"/>
                <w:color w:val="auto"/>
                <w:highlight w:val="none"/>
                <w:lang w:eastAsia="zh-CN"/>
              </w:rPr>
              <w:t>PW脉冲波多普勒成像单元；</w:t>
            </w:r>
          </w:p>
          <w:p w14:paraId="708391DC">
            <w:pPr>
              <w:numPr>
                <w:ilvl w:val="0"/>
                <w:numId w:val="27"/>
              </w:numPr>
              <w:spacing w:line="240" w:lineRule="auto"/>
              <w:rPr>
                <w:rFonts w:hint="eastAsia"/>
                <w:color w:val="auto"/>
                <w:highlight w:val="none"/>
                <w:lang w:eastAsia="zh-CN"/>
              </w:rPr>
            </w:pPr>
            <w:r>
              <w:rPr>
                <w:rFonts w:hint="eastAsia"/>
                <w:color w:val="auto"/>
                <w:highlight w:val="none"/>
                <w:lang w:eastAsia="zh-CN"/>
              </w:rPr>
              <w:t>CW连续波多普勒成像单元；</w:t>
            </w:r>
          </w:p>
          <w:p w14:paraId="02050F11">
            <w:pPr>
              <w:numPr>
                <w:ilvl w:val="0"/>
                <w:numId w:val="27"/>
              </w:numPr>
              <w:spacing w:line="240" w:lineRule="auto"/>
              <w:rPr>
                <w:rFonts w:hint="eastAsia"/>
                <w:color w:val="auto"/>
                <w:highlight w:val="none"/>
                <w:lang w:eastAsia="zh-CN"/>
              </w:rPr>
            </w:pPr>
            <w:r>
              <w:rPr>
                <w:rFonts w:hint="eastAsia"/>
                <w:color w:val="auto"/>
                <w:highlight w:val="none"/>
                <w:lang w:eastAsia="zh-CN"/>
              </w:rPr>
              <w:t>实时四维成像单元；</w:t>
            </w:r>
          </w:p>
          <w:p w14:paraId="5D38D92F">
            <w:pPr>
              <w:numPr>
                <w:ilvl w:val="0"/>
                <w:numId w:val="27"/>
              </w:numPr>
              <w:spacing w:line="240" w:lineRule="auto"/>
              <w:rPr>
                <w:rFonts w:hint="eastAsia"/>
                <w:color w:val="auto"/>
                <w:highlight w:val="none"/>
                <w:lang w:eastAsia="zh-CN"/>
              </w:rPr>
            </w:pPr>
            <w:r>
              <w:rPr>
                <w:rFonts w:hint="eastAsia"/>
                <w:color w:val="auto"/>
                <w:highlight w:val="none"/>
                <w:lang w:eastAsia="zh-CN"/>
              </w:rPr>
              <w:t>软件波束形成器技术；</w:t>
            </w:r>
          </w:p>
          <w:p w14:paraId="50A1E0E5">
            <w:pPr>
              <w:numPr>
                <w:ilvl w:val="0"/>
                <w:numId w:val="27"/>
              </w:numPr>
              <w:spacing w:line="240" w:lineRule="auto"/>
              <w:rPr>
                <w:rFonts w:hint="eastAsia"/>
                <w:color w:val="auto"/>
                <w:highlight w:val="none"/>
                <w:lang w:eastAsia="zh-CN"/>
              </w:rPr>
            </w:pPr>
            <w:r>
              <w:rPr>
                <w:rFonts w:hint="eastAsia" w:ascii="宋体" w:hAnsi="宋体" w:cs="宋体"/>
                <w:color w:val="auto"/>
                <w:sz w:val="24"/>
                <w:szCs w:val="24"/>
                <w:highlight w:val="none"/>
                <w:lang w:val="en-US" w:eastAsia="zh-CN"/>
              </w:rPr>
              <w:t>★</w:t>
            </w:r>
            <w:r>
              <w:rPr>
                <w:rFonts w:hint="eastAsia"/>
                <w:color w:val="auto"/>
                <w:highlight w:val="none"/>
                <w:lang w:eastAsia="zh-CN"/>
              </w:rPr>
              <w:t>二维凸阵探头可以支持CW连续波多普勒成像，便于进行胎儿心脏血流速度测量；</w:t>
            </w:r>
          </w:p>
          <w:p w14:paraId="6B59115D">
            <w:pPr>
              <w:numPr>
                <w:ilvl w:val="0"/>
                <w:numId w:val="27"/>
              </w:numPr>
              <w:spacing w:line="240" w:lineRule="auto"/>
              <w:rPr>
                <w:rFonts w:hint="eastAsia"/>
                <w:color w:val="auto"/>
                <w:highlight w:val="none"/>
                <w:lang w:eastAsia="zh-CN"/>
              </w:rPr>
            </w:pPr>
            <w:r>
              <w:rPr>
                <w:rFonts w:hint="eastAsia"/>
                <w:color w:val="auto"/>
                <w:highlight w:val="none"/>
                <w:lang w:eastAsia="zh-CN"/>
              </w:rPr>
              <w:t>二维灰阶血流成像技术，采用非多普勒原理，不需要造影剂，可以对血流进行实时显示，反应血流动力学真实状态。</w:t>
            </w:r>
          </w:p>
          <w:p w14:paraId="55422CBE">
            <w:pPr>
              <w:numPr>
                <w:ilvl w:val="0"/>
                <w:numId w:val="27"/>
              </w:numPr>
              <w:spacing w:line="240" w:lineRule="auto"/>
              <w:rPr>
                <w:rFonts w:hint="eastAsia"/>
                <w:color w:val="auto"/>
                <w:highlight w:val="none"/>
                <w:lang w:eastAsia="zh-CN"/>
              </w:rPr>
            </w:pPr>
            <w:r>
              <w:rPr>
                <w:rFonts w:hint="eastAsia"/>
                <w:color w:val="auto"/>
                <w:highlight w:val="none"/>
                <w:lang w:eastAsia="zh-CN"/>
              </w:rPr>
              <w:t>二维立体血流成像技术，二维探头即可呈现立体血流形态，增强血流边界的显示及可视化效果，并有相关二维立体血流成像的描述说明。</w:t>
            </w:r>
          </w:p>
          <w:p w14:paraId="0747FEA7">
            <w:pPr>
              <w:numPr>
                <w:ilvl w:val="0"/>
                <w:numId w:val="27"/>
              </w:numPr>
              <w:spacing w:line="240" w:lineRule="auto"/>
              <w:rPr>
                <w:rFonts w:hint="eastAsia"/>
                <w:color w:val="auto"/>
                <w:highlight w:val="none"/>
                <w:lang w:eastAsia="zh-CN"/>
              </w:rPr>
            </w:pPr>
            <w:r>
              <w:rPr>
                <w:rFonts w:hint="eastAsia"/>
                <w:color w:val="auto"/>
                <w:highlight w:val="none"/>
                <w:lang w:eastAsia="zh-CN"/>
              </w:rPr>
              <w:t>具有二维超低速血流显示技术，三维超低速血流显示技术，全面显示组织器官微血流灌注状态。</w:t>
            </w:r>
          </w:p>
          <w:p w14:paraId="4F864C80">
            <w:pPr>
              <w:numPr>
                <w:ilvl w:val="0"/>
                <w:numId w:val="27"/>
              </w:numPr>
              <w:spacing w:line="240" w:lineRule="auto"/>
              <w:rPr>
                <w:rFonts w:hint="eastAsia"/>
                <w:color w:val="auto"/>
                <w:highlight w:val="none"/>
                <w:lang w:eastAsia="zh-CN"/>
              </w:rPr>
            </w:pPr>
            <w:r>
              <w:rPr>
                <w:rFonts w:hint="eastAsia"/>
                <w:color w:val="auto"/>
                <w:highlight w:val="none"/>
                <w:lang w:eastAsia="zh-CN"/>
              </w:rPr>
              <w:t>组织多普勒成像技术；</w:t>
            </w:r>
          </w:p>
          <w:p w14:paraId="27B523A0">
            <w:pPr>
              <w:numPr>
                <w:ilvl w:val="0"/>
                <w:numId w:val="27"/>
              </w:numPr>
              <w:spacing w:line="240" w:lineRule="auto"/>
              <w:rPr>
                <w:rFonts w:hint="eastAsia"/>
                <w:color w:val="auto"/>
                <w:highlight w:val="none"/>
                <w:lang w:eastAsia="zh-CN"/>
              </w:rPr>
            </w:pPr>
            <w:r>
              <w:rPr>
                <w:rFonts w:hint="eastAsia"/>
                <w:color w:val="auto"/>
                <w:highlight w:val="none"/>
                <w:lang w:eastAsia="zh-CN"/>
              </w:rPr>
              <w:t>应变式弹性成像技术；</w:t>
            </w:r>
          </w:p>
          <w:p w14:paraId="2EFA9857">
            <w:pPr>
              <w:numPr>
                <w:ilvl w:val="0"/>
                <w:numId w:val="27"/>
              </w:numPr>
              <w:spacing w:line="240" w:lineRule="auto"/>
              <w:rPr>
                <w:rFonts w:hint="eastAsia"/>
                <w:color w:val="auto"/>
                <w:highlight w:val="none"/>
                <w:lang w:eastAsia="zh-CN"/>
              </w:rPr>
            </w:pPr>
            <w:r>
              <w:rPr>
                <w:rFonts w:hint="eastAsia"/>
                <w:color w:val="auto"/>
                <w:highlight w:val="none"/>
                <w:lang w:eastAsia="zh-CN"/>
              </w:rPr>
              <w:t>宽景成像技术，支持所有凸阵和线阵探头；</w:t>
            </w:r>
          </w:p>
          <w:p w14:paraId="3E8A35CA">
            <w:pPr>
              <w:numPr>
                <w:ilvl w:val="0"/>
                <w:numId w:val="27"/>
              </w:numPr>
              <w:spacing w:line="240" w:lineRule="auto"/>
              <w:rPr>
                <w:rFonts w:hint="eastAsia"/>
                <w:color w:val="auto"/>
                <w:highlight w:val="none"/>
                <w:lang w:eastAsia="zh-CN"/>
              </w:rPr>
            </w:pPr>
            <w:r>
              <w:rPr>
                <w:rFonts w:hint="eastAsia"/>
                <w:color w:val="auto"/>
                <w:highlight w:val="none"/>
                <w:lang w:eastAsia="zh-CN"/>
              </w:rPr>
              <w:t>可以直接根据示意图，判断子宫形态。</w:t>
            </w:r>
          </w:p>
          <w:p w14:paraId="66559DBC">
            <w:pPr>
              <w:numPr>
                <w:ilvl w:val="0"/>
                <w:numId w:val="27"/>
              </w:numPr>
              <w:spacing w:line="240" w:lineRule="auto"/>
              <w:rPr>
                <w:rFonts w:hint="eastAsia"/>
                <w:color w:val="auto"/>
                <w:highlight w:val="none"/>
                <w:lang w:eastAsia="zh-CN"/>
              </w:rPr>
            </w:pPr>
            <w:r>
              <w:rPr>
                <w:rFonts w:hint="eastAsia"/>
                <w:color w:val="auto"/>
                <w:highlight w:val="none"/>
                <w:lang w:eastAsia="zh-CN"/>
              </w:rPr>
              <w:t>具备专家共识推荐的标准超声图文评估流程助手，帮助使用者对深度子宫内膜异位症进行标准化评估。</w:t>
            </w:r>
          </w:p>
          <w:p w14:paraId="115C8C95">
            <w:pPr>
              <w:numPr>
                <w:ilvl w:val="0"/>
                <w:numId w:val="27"/>
              </w:numPr>
              <w:spacing w:line="240" w:lineRule="auto"/>
              <w:rPr>
                <w:rFonts w:hint="eastAsia"/>
                <w:color w:val="auto"/>
                <w:highlight w:val="none"/>
                <w:lang w:eastAsia="zh-CN"/>
              </w:rPr>
            </w:pPr>
            <w:r>
              <w:rPr>
                <w:rFonts w:hint="eastAsia"/>
                <w:color w:val="auto"/>
                <w:highlight w:val="none"/>
                <w:lang w:eastAsia="zh-CN"/>
              </w:rPr>
              <w:t>支持机械指数和热指数警报设置，可自定义声输出限制并将其设定到系统中，将在扫描时提供超预设警报。</w:t>
            </w:r>
          </w:p>
          <w:p w14:paraId="5E41A343">
            <w:pPr>
              <w:numPr>
                <w:ilvl w:val="0"/>
                <w:numId w:val="27"/>
              </w:numPr>
              <w:spacing w:line="240" w:lineRule="auto"/>
              <w:rPr>
                <w:rFonts w:hint="eastAsia"/>
                <w:color w:val="auto"/>
                <w:highlight w:val="none"/>
                <w:lang w:eastAsia="zh-CN"/>
              </w:rPr>
            </w:pPr>
            <w:r>
              <w:rPr>
                <w:rFonts w:hint="eastAsia"/>
                <w:color w:val="auto"/>
                <w:highlight w:val="none"/>
                <w:lang w:eastAsia="zh-CN"/>
              </w:rPr>
              <w:t>内置耦合剂加热功能，提升患者舒适度。</w:t>
            </w:r>
          </w:p>
          <w:p w14:paraId="505A7446">
            <w:pPr>
              <w:numPr>
                <w:ilvl w:val="0"/>
                <w:numId w:val="27"/>
              </w:numPr>
              <w:spacing w:line="240" w:lineRule="auto"/>
              <w:rPr>
                <w:rFonts w:hint="eastAsia"/>
                <w:color w:val="auto"/>
                <w:highlight w:val="none"/>
                <w:lang w:eastAsia="zh-CN"/>
              </w:rPr>
            </w:pPr>
            <w:r>
              <w:rPr>
                <w:rFonts w:hint="eastAsia"/>
                <w:color w:val="auto"/>
                <w:highlight w:val="none"/>
                <w:lang w:eastAsia="zh-CN"/>
              </w:rPr>
              <w:t>具备降低声影的强度专用技术：帮助恢复被声阴影遮挡的组织和边界，提供从近场到远场均匀一致的图像品质。</w:t>
            </w:r>
          </w:p>
          <w:p w14:paraId="7E579A52">
            <w:pPr>
              <w:numPr>
                <w:ilvl w:val="0"/>
                <w:numId w:val="27"/>
              </w:numPr>
              <w:spacing w:line="240" w:lineRule="auto"/>
              <w:rPr>
                <w:rFonts w:hint="eastAsia"/>
                <w:color w:val="auto"/>
                <w:highlight w:val="none"/>
                <w:lang w:eastAsia="zh-CN"/>
              </w:rPr>
            </w:pPr>
            <w:r>
              <w:rPr>
                <w:rFonts w:hint="eastAsia"/>
                <w:color w:val="auto"/>
                <w:highlight w:val="none"/>
                <w:lang w:eastAsia="zh-CN"/>
              </w:rPr>
              <w:t>困难条件成像专用技术。</w:t>
            </w:r>
          </w:p>
          <w:p w14:paraId="7FC3EE85">
            <w:pPr>
              <w:numPr>
                <w:ilvl w:val="0"/>
                <w:numId w:val="27"/>
              </w:numPr>
              <w:spacing w:line="240" w:lineRule="auto"/>
              <w:rPr>
                <w:rFonts w:hint="eastAsia"/>
                <w:color w:val="auto"/>
                <w:highlight w:val="none"/>
                <w:lang w:eastAsia="zh-CN"/>
              </w:rPr>
            </w:pPr>
            <w:r>
              <w:rPr>
                <w:rFonts w:hint="eastAsia"/>
                <w:color w:val="auto"/>
                <w:highlight w:val="none"/>
                <w:lang w:eastAsia="zh-CN"/>
              </w:rPr>
              <w:t>探头智能响应技术：选取探头后，自动激活，并进入到扫描状态。</w:t>
            </w:r>
          </w:p>
          <w:p w14:paraId="71C8CDE4">
            <w:pPr>
              <w:numPr>
                <w:ilvl w:val="0"/>
                <w:numId w:val="27"/>
              </w:numPr>
              <w:spacing w:line="240" w:lineRule="auto"/>
              <w:rPr>
                <w:rFonts w:ascii="宋体" w:hAnsi="宋体" w:cs="宋体"/>
                <w:color w:val="auto"/>
                <w:szCs w:val="21"/>
                <w:highlight w:val="none"/>
              </w:rPr>
            </w:pPr>
            <w:r>
              <w:rPr>
                <w:rFonts w:hint="eastAsia"/>
                <w:color w:val="auto"/>
                <w:highlight w:val="none"/>
                <w:lang w:eastAsia="zh-CN"/>
              </w:rPr>
              <w:t>智能胎儿多普勒技术。</w:t>
            </w:r>
          </w:p>
          <w:p w14:paraId="1EFB7CE4">
            <w:pPr>
              <w:numPr>
                <w:ilvl w:val="0"/>
                <w:numId w:val="27"/>
              </w:numPr>
              <w:spacing w:line="240" w:lineRule="auto"/>
              <w:rPr>
                <w:rFonts w:hint="eastAsia"/>
                <w:color w:val="auto"/>
                <w:highlight w:val="none"/>
                <w:lang w:val="en-US" w:eastAsia="zh-CN"/>
              </w:rPr>
            </w:pPr>
            <w:r>
              <w:rPr>
                <w:rFonts w:hint="eastAsia"/>
                <w:color w:val="auto"/>
                <w:highlight w:val="none"/>
                <w:lang w:eastAsia="zh-CN"/>
              </w:rPr>
              <w:t>用户界面颜色、灯光的个性化设置：轨迹球颜色 、用户界面照明、主机周边照明、触摸屏配色方案 均可自定义设置。</w:t>
            </w:r>
          </w:p>
        </w:tc>
      </w:tr>
      <w:tr w14:paraId="609AD249">
        <w:tblPrEx>
          <w:tblCellMar>
            <w:top w:w="0" w:type="dxa"/>
            <w:left w:w="108" w:type="dxa"/>
            <w:bottom w:w="0" w:type="dxa"/>
            <w:right w:w="108" w:type="dxa"/>
          </w:tblCellMar>
        </w:tblPrEx>
        <w:trPr>
          <w:trHeight w:val="133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71A98A">
            <w:pPr>
              <w:widowControl/>
              <w:spacing w:line="240" w:lineRule="auto"/>
              <w:jc w:val="center"/>
              <w:textAlignment w:val="center"/>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lang w:val="en-US" w:eastAsia="zh-CN" w:bidi="ar"/>
              </w:rPr>
              <w:t>3</w:t>
            </w: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EEA94A">
            <w:pPr>
              <w:widowControl/>
              <w:spacing w:line="240" w:lineRule="auto"/>
              <w:jc w:val="center"/>
              <w:textAlignment w:val="center"/>
              <w:rPr>
                <w:rFonts w:ascii="宋体" w:hAnsi="宋体" w:cs="宋体"/>
                <w:color w:val="auto"/>
                <w:szCs w:val="21"/>
                <w:highlight w:val="none"/>
              </w:rPr>
            </w:pPr>
            <w:r>
              <w:rPr>
                <w:rFonts w:hint="eastAsia"/>
                <w:color w:val="auto"/>
                <w:highlight w:val="none"/>
              </w:rPr>
              <w:t>容积四维成像技术</w:t>
            </w:r>
          </w:p>
        </w:tc>
        <w:tc>
          <w:tcPr>
            <w:tcW w:w="7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01C6CF">
            <w:pPr>
              <w:numPr>
                <w:ilvl w:val="0"/>
                <w:numId w:val="28"/>
              </w:numPr>
              <w:spacing w:line="240" w:lineRule="auto"/>
              <w:rPr>
                <w:rFonts w:hint="eastAsia"/>
                <w:color w:val="auto"/>
                <w:highlight w:val="none"/>
                <w:lang w:eastAsia="zh-CN"/>
              </w:rPr>
            </w:pPr>
            <w:r>
              <w:rPr>
                <w:rFonts w:hint="eastAsia"/>
                <w:color w:val="auto"/>
                <w:highlight w:val="none"/>
                <w:lang w:eastAsia="zh-CN"/>
              </w:rPr>
              <w:t>支持灰阶及血流三维/四维成像模式，具有虚拟光源移动技术，可同时支持3个独立的可移动光源。可实现表面成像和透视剪影成像，同时观察组织的外部轮廓和内部结构。彩色血流高清立体成像，立体直观显示血管空间结构关系，更容易判断血管走行及关系彩色血流容积透视剪影。彩色血流容积透视剪影，全新的血流显示方式，通过可调节的边界增强和内部透明技术，更好的显示血管分布及空间关系。</w:t>
            </w:r>
          </w:p>
          <w:p w14:paraId="174F68C5">
            <w:pPr>
              <w:numPr>
                <w:ilvl w:val="0"/>
                <w:numId w:val="28"/>
              </w:numPr>
              <w:spacing w:line="240" w:lineRule="auto"/>
              <w:rPr>
                <w:rFonts w:hint="eastAsia"/>
                <w:color w:val="auto"/>
                <w:highlight w:val="none"/>
                <w:lang w:eastAsia="zh-CN"/>
              </w:rPr>
            </w:pPr>
            <w:r>
              <w:rPr>
                <w:rFonts w:hint="eastAsia"/>
                <w:color w:val="auto"/>
                <w:highlight w:val="none"/>
                <w:lang w:eastAsia="zh-CN"/>
              </w:rPr>
              <w:t>断层超声显像技术；</w:t>
            </w:r>
          </w:p>
          <w:p w14:paraId="3732638F">
            <w:pPr>
              <w:numPr>
                <w:ilvl w:val="0"/>
                <w:numId w:val="28"/>
              </w:numPr>
              <w:spacing w:line="240" w:lineRule="auto"/>
              <w:rPr>
                <w:rFonts w:hint="eastAsia"/>
                <w:color w:val="auto"/>
                <w:highlight w:val="none"/>
                <w:lang w:eastAsia="zh-CN"/>
              </w:rPr>
            </w:pPr>
            <w:r>
              <w:rPr>
                <w:rFonts w:hint="eastAsia"/>
                <w:color w:val="auto"/>
                <w:highlight w:val="none"/>
                <w:lang w:eastAsia="zh-CN"/>
              </w:rPr>
              <w:t>具有胎儿自动识别技术，可实时自动跟踪胎儿运动并调整容积成像框位置，快速获得胎儿表面容积成像，提高工作效率。</w:t>
            </w:r>
          </w:p>
          <w:p w14:paraId="6B71B020">
            <w:pPr>
              <w:numPr>
                <w:ilvl w:val="0"/>
                <w:numId w:val="28"/>
              </w:numPr>
              <w:spacing w:line="240" w:lineRule="auto"/>
              <w:rPr>
                <w:rFonts w:hint="eastAsia"/>
                <w:color w:val="auto"/>
                <w:highlight w:val="none"/>
                <w:lang w:eastAsia="zh-CN"/>
              </w:rPr>
            </w:pPr>
            <w:r>
              <w:rPr>
                <w:rFonts w:hint="eastAsia"/>
                <w:color w:val="auto"/>
                <w:highlight w:val="none"/>
                <w:lang w:eastAsia="zh-CN"/>
              </w:rPr>
              <w:t>卵泡智能容积成像，自动彩色编码显示，并按照体积大小排序及计数。</w:t>
            </w:r>
          </w:p>
          <w:p w14:paraId="5C1CD135">
            <w:pPr>
              <w:numPr>
                <w:ilvl w:val="0"/>
                <w:numId w:val="28"/>
              </w:numPr>
              <w:spacing w:line="240" w:lineRule="auto"/>
              <w:rPr>
                <w:rFonts w:hint="eastAsia"/>
                <w:color w:val="auto"/>
                <w:highlight w:val="none"/>
                <w:lang w:eastAsia="zh-CN"/>
              </w:rPr>
            </w:pPr>
            <w:r>
              <w:rPr>
                <w:rFonts w:hint="eastAsia" w:ascii="宋体" w:hAnsi="宋体" w:cs="宋体"/>
                <w:color w:val="auto"/>
                <w:sz w:val="24"/>
                <w:szCs w:val="24"/>
                <w:highlight w:val="none"/>
                <w:lang w:val="en-US" w:eastAsia="zh-CN"/>
              </w:rPr>
              <w:t>★</w:t>
            </w:r>
            <w:r>
              <w:rPr>
                <w:rFonts w:hint="eastAsia"/>
                <w:color w:val="auto"/>
                <w:highlight w:val="none"/>
                <w:lang w:eastAsia="zh-CN"/>
              </w:rPr>
              <w:t>专用窦卵泡智能容积成像，自动彩色编码显示，并按照体积大小排序及计数。（提供证明材料）</w:t>
            </w:r>
          </w:p>
          <w:p w14:paraId="2F59B399">
            <w:pPr>
              <w:numPr>
                <w:ilvl w:val="0"/>
                <w:numId w:val="28"/>
              </w:numPr>
              <w:spacing w:line="240" w:lineRule="auto"/>
              <w:rPr>
                <w:rFonts w:hint="eastAsia"/>
                <w:color w:val="auto"/>
                <w:highlight w:val="none"/>
                <w:lang w:eastAsia="zh-CN"/>
              </w:rPr>
            </w:pPr>
            <w:r>
              <w:rPr>
                <w:rFonts w:hint="eastAsia"/>
                <w:color w:val="auto"/>
                <w:highlight w:val="none"/>
                <w:lang w:val="en-US" w:eastAsia="zh-CN"/>
              </w:rPr>
              <w:t>具备胎儿心脏</w:t>
            </w:r>
            <w:r>
              <w:rPr>
                <w:rFonts w:hint="eastAsia"/>
                <w:color w:val="auto"/>
                <w:highlight w:val="none"/>
                <w:lang w:eastAsia="zh-CN"/>
              </w:rPr>
              <w:t>时间空间相关成像技术；</w:t>
            </w:r>
          </w:p>
          <w:p w14:paraId="4380C80D">
            <w:pPr>
              <w:numPr>
                <w:ilvl w:val="0"/>
                <w:numId w:val="28"/>
              </w:numPr>
              <w:spacing w:line="240" w:lineRule="auto"/>
              <w:rPr>
                <w:rFonts w:hint="eastAsia"/>
                <w:color w:val="auto"/>
                <w:highlight w:val="none"/>
                <w:lang w:eastAsia="zh-CN"/>
              </w:rPr>
            </w:pPr>
            <w:r>
              <w:rPr>
                <w:rFonts w:hint="eastAsia"/>
                <w:color w:val="auto"/>
                <w:highlight w:val="none"/>
                <w:lang w:eastAsia="zh-CN"/>
              </w:rPr>
              <w:t>胎心容积导航技术，2步自动获取包括四腔心、左室流出道、右室流出道、胃泡、静脉连接、导管弓、主动脉弓、三血管气管切面。</w:t>
            </w:r>
          </w:p>
          <w:p w14:paraId="55DDD5E9">
            <w:pPr>
              <w:numPr>
                <w:ilvl w:val="0"/>
                <w:numId w:val="28"/>
              </w:numPr>
              <w:spacing w:line="240" w:lineRule="auto"/>
              <w:rPr>
                <w:rFonts w:hint="eastAsia"/>
                <w:color w:val="auto"/>
                <w:highlight w:val="none"/>
                <w:lang w:eastAsia="zh-CN"/>
              </w:rPr>
            </w:pPr>
            <w:r>
              <w:rPr>
                <w:rFonts w:hint="eastAsia"/>
                <w:color w:val="auto"/>
                <w:highlight w:val="none"/>
                <w:lang w:eastAsia="zh-CN"/>
              </w:rPr>
              <w:t xml:space="preserve">具有实时四维穿刺引导功能，有穿刺引导线。 </w:t>
            </w:r>
          </w:p>
          <w:p w14:paraId="6904A811">
            <w:pPr>
              <w:numPr>
                <w:ilvl w:val="0"/>
                <w:numId w:val="28"/>
              </w:numPr>
              <w:spacing w:line="240" w:lineRule="auto"/>
              <w:rPr>
                <w:rFonts w:hint="eastAsia"/>
                <w:color w:val="auto"/>
                <w:highlight w:val="none"/>
                <w:lang w:eastAsia="zh-CN"/>
              </w:rPr>
            </w:pPr>
            <w:r>
              <w:rPr>
                <w:rFonts w:hint="eastAsia"/>
                <w:color w:val="auto"/>
                <w:highlight w:val="none"/>
                <w:lang w:eastAsia="zh-CN"/>
              </w:rPr>
              <w:t>腔内容积探头具有四维实时对比谐波造影功能，支持阴道子宫输卵管超声造影检查。</w:t>
            </w:r>
          </w:p>
          <w:p w14:paraId="78B266C8">
            <w:pPr>
              <w:numPr>
                <w:ilvl w:val="0"/>
                <w:numId w:val="28"/>
              </w:numPr>
              <w:spacing w:line="240" w:lineRule="auto"/>
              <w:rPr>
                <w:rFonts w:hint="eastAsia"/>
                <w:color w:val="auto"/>
                <w:highlight w:val="none"/>
                <w:lang w:eastAsia="zh-CN"/>
              </w:rPr>
            </w:pPr>
            <w:r>
              <w:rPr>
                <w:rFonts w:hint="eastAsia"/>
                <w:color w:val="auto"/>
                <w:highlight w:val="none"/>
                <w:lang w:eastAsia="zh-CN"/>
              </w:rPr>
              <w:t>智能中枢神经系统检查：人工智能（AI ）工具，基于深度学习算法支持，通过自动寻找成像切面位置，显示3D容积数据中的检查胎儿大脑的推荐切面和测量来帮助提高工作效率。自动识别胎儿颅脑正中矢状面，经丘脑平面，经小脑平面，经侧脑室平面4个标准平面。自动同时测量BPD，HC，OFD，CM 后颅窝池，Cerebellum小脑横径,，Vp 侧脑室后脚6组生物指标。</w:t>
            </w:r>
          </w:p>
          <w:p w14:paraId="2C4825B1">
            <w:pPr>
              <w:numPr>
                <w:ilvl w:val="0"/>
                <w:numId w:val="28"/>
              </w:numPr>
              <w:spacing w:line="240" w:lineRule="auto"/>
              <w:rPr>
                <w:rFonts w:hint="eastAsia"/>
                <w:color w:val="auto"/>
                <w:highlight w:val="none"/>
                <w:lang w:eastAsia="zh-CN"/>
              </w:rPr>
            </w:pPr>
            <w:r>
              <w:rPr>
                <w:rFonts w:hint="eastAsia"/>
                <w:color w:val="auto"/>
                <w:highlight w:val="none"/>
                <w:lang w:val="en-US" w:eastAsia="zh-CN"/>
              </w:rPr>
              <w:t>具备</w:t>
            </w:r>
            <w:r>
              <w:rPr>
                <w:rFonts w:hint="eastAsia"/>
                <w:color w:val="auto"/>
                <w:highlight w:val="none"/>
                <w:lang w:eastAsia="zh-CN"/>
              </w:rPr>
              <w:t>智能三维产程监测功能。</w:t>
            </w:r>
          </w:p>
          <w:p w14:paraId="74EC8EA0">
            <w:pPr>
              <w:numPr>
                <w:ilvl w:val="0"/>
                <w:numId w:val="0"/>
              </w:numPr>
              <w:spacing w:line="240" w:lineRule="auto"/>
              <w:ind w:left="0" w:leftChars="0" w:firstLine="0" w:firstLineChars="0"/>
              <w:rPr>
                <w:rFonts w:ascii="宋体" w:hAnsi="宋体" w:cs="宋体"/>
                <w:color w:val="auto"/>
                <w:szCs w:val="21"/>
                <w:highlight w:val="none"/>
              </w:rPr>
            </w:pPr>
            <w:r>
              <w:rPr>
                <w:rFonts w:hint="eastAsia"/>
                <w:color w:val="auto"/>
                <w:highlight w:val="none"/>
                <w:lang w:val="en-US" w:eastAsia="zh-CN"/>
              </w:rPr>
              <w:t>12.具备</w:t>
            </w:r>
            <w:r>
              <w:rPr>
                <w:rFonts w:hint="eastAsia"/>
                <w:color w:val="auto"/>
                <w:highlight w:val="none"/>
                <w:lang w:eastAsia="zh-CN"/>
              </w:rPr>
              <w:t>容积智能斑点噪声抑制技术。</w:t>
            </w:r>
          </w:p>
        </w:tc>
      </w:tr>
      <w:tr w14:paraId="0A2FC837">
        <w:tblPrEx>
          <w:tblCellMar>
            <w:top w:w="0" w:type="dxa"/>
            <w:left w:w="108" w:type="dxa"/>
            <w:bottom w:w="0" w:type="dxa"/>
            <w:right w:w="108" w:type="dxa"/>
          </w:tblCellMar>
        </w:tblPrEx>
        <w:trPr>
          <w:trHeight w:val="248"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48CF38">
            <w:pPr>
              <w:widowControl/>
              <w:spacing w:line="240" w:lineRule="auto"/>
              <w:jc w:val="center"/>
              <w:textAlignment w:val="center"/>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lang w:val="en-US" w:eastAsia="zh-CN" w:bidi="ar"/>
              </w:rPr>
              <w:t>4</w:t>
            </w: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7869DB">
            <w:pPr>
              <w:widowControl/>
              <w:spacing w:line="240" w:lineRule="auto"/>
              <w:jc w:val="center"/>
              <w:textAlignment w:val="center"/>
              <w:rPr>
                <w:rFonts w:ascii="宋体" w:hAnsi="宋体" w:cs="宋体"/>
                <w:color w:val="auto"/>
                <w:szCs w:val="21"/>
                <w:highlight w:val="none"/>
              </w:rPr>
            </w:pPr>
            <w:r>
              <w:rPr>
                <w:rFonts w:hint="eastAsia"/>
                <w:color w:val="auto"/>
                <w:highlight w:val="none"/>
              </w:rPr>
              <w:t>Ai智能筛查系列技术</w:t>
            </w:r>
          </w:p>
        </w:tc>
        <w:tc>
          <w:tcPr>
            <w:tcW w:w="7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E3A42D">
            <w:pPr>
              <w:numPr>
                <w:ilvl w:val="0"/>
                <w:numId w:val="29"/>
              </w:numPr>
              <w:spacing w:line="240" w:lineRule="auto"/>
              <w:rPr>
                <w:rFonts w:hint="eastAsia"/>
                <w:color w:val="auto"/>
                <w:highlight w:val="none"/>
                <w:lang w:eastAsia="zh-CN"/>
              </w:rPr>
            </w:pPr>
            <w:r>
              <w:rPr>
                <w:rFonts w:hint="eastAsia" w:ascii="宋体" w:hAnsi="宋体" w:cs="宋体"/>
                <w:color w:val="auto"/>
                <w:sz w:val="24"/>
                <w:szCs w:val="24"/>
                <w:highlight w:val="none"/>
                <w:lang w:val="en-US" w:eastAsia="zh-CN"/>
              </w:rPr>
              <w:t>★</w:t>
            </w:r>
            <w:r>
              <w:rPr>
                <w:rFonts w:hint="eastAsia"/>
                <w:color w:val="auto"/>
                <w:highlight w:val="none"/>
                <w:lang w:eastAsia="zh-CN"/>
              </w:rPr>
              <w:t>智能产筛切面识别：遵循 ISUOG 常规孕中期胎儿超声扫描实践指南，自动检测识别≥21个推荐切面。自动注释及测量。改进产筛工作流程，减少操作的差异性，提高一致性。</w:t>
            </w:r>
          </w:p>
          <w:p w14:paraId="56FC63D5">
            <w:pPr>
              <w:numPr>
                <w:ilvl w:val="0"/>
                <w:numId w:val="29"/>
              </w:numPr>
              <w:spacing w:line="240" w:lineRule="auto"/>
              <w:rPr>
                <w:rFonts w:hint="eastAsia"/>
                <w:color w:val="auto"/>
                <w:highlight w:val="none"/>
                <w:lang w:eastAsia="zh-CN"/>
              </w:rPr>
            </w:pPr>
            <w:r>
              <w:rPr>
                <w:rFonts w:hint="eastAsia" w:ascii="宋体" w:hAnsi="宋体" w:cs="宋体"/>
                <w:color w:val="auto"/>
                <w:sz w:val="24"/>
                <w:szCs w:val="24"/>
                <w:highlight w:val="none"/>
                <w:lang w:val="en-US" w:eastAsia="zh-CN"/>
              </w:rPr>
              <w:t>★</w:t>
            </w:r>
            <w:r>
              <w:rPr>
                <w:rFonts w:hint="eastAsia"/>
                <w:color w:val="auto"/>
                <w:highlight w:val="none"/>
                <w:lang w:eastAsia="zh-CN"/>
              </w:rPr>
              <w:t>智能产筛质量控制，系统将获取的图像或切面与标准切面进行比较，以确保其符合临床标准。能够帮助提高准确性和质量，有解剖示意图和并可插入标准图像进行参考比较。防漏筛及确保最高图像质量标准和一致性。</w:t>
            </w:r>
          </w:p>
          <w:p w14:paraId="344A377F">
            <w:pPr>
              <w:numPr>
                <w:ilvl w:val="0"/>
                <w:numId w:val="29"/>
              </w:numPr>
              <w:spacing w:line="240" w:lineRule="auto"/>
              <w:rPr>
                <w:rFonts w:hint="default" w:ascii="宋体" w:hAnsi="宋体" w:eastAsia="宋体" w:cs="宋体"/>
                <w:color w:val="auto"/>
                <w:szCs w:val="21"/>
                <w:highlight w:val="none"/>
                <w:lang w:val="en-US" w:eastAsia="zh-CN"/>
              </w:rPr>
            </w:pPr>
            <w:r>
              <w:rPr>
                <w:rFonts w:hint="eastAsia" w:ascii="宋体" w:hAnsi="宋体" w:cs="宋体"/>
                <w:color w:val="auto"/>
                <w:sz w:val="24"/>
                <w:szCs w:val="24"/>
                <w:highlight w:val="none"/>
                <w:lang w:val="en-US" w:eastAsia="zh-CN"/>
              </w:rPr>
              <w:t>★</w:t>
            </w:r>
            <w:r>
              <w:rPr>
                <w:rFonts w:hint="eastAsia"/>
                <w:color w:val="auto"/>
                <w:highlight w:val="none"/>
                <w:lang w:eastAsia="zh-CN"/>
              </w:rPr>
              <w:t>智能先心病筛查技术：AI-胎心检查导航，通过文字说明、参考图像和正常解剖结构示意图，分步指导如何识别正常解剖结构及扫描流程。AI智能生成四腔心切面、三血管/三血管气管切面以及心轴角度。</w:t>
            </w:r>
          </w:p>
        </w:tc>
      </w:tr>
      <w:tr w14:paraId="4EF3F90A">
        <w:tblPrEx>
          <w:tblCellMar>
            <w:top w:w="0" w:type="dxa"/>
            <w:left w:w="108" w:type="dxa"/>
            <w:bottom w:w="0" w:type="dxa"/>
            <w:right w:w="108" w:type="dxa"/>
          </w:tblCellMar>
        </w:tblPrEx>
        <w:trPr>
          <w:trHeight w:val="248"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A981EF">
            <w:pPr>
              <w:widowControl/>
              <w:spacing w:line="240" w:lineRule="auto"/>
              <w:jc w:val="center"/>
              <w:textAlignment w:val="center"/>
              <w:rPr>
                <w:rFonts w:hint="default"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5</w:t>
            </w: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9A9BF7">
            <w:pPr>
              <w:widowControl/>
              <w:spacing w:line="240" w:lineRule="auto"/>
              <w:jc w:val="center"/>
              <w:textAlignment w:val="center"/>
              <w:rPr>
                <w:rFonts w:hint="eastAsia" w:ascii="宋体" w:hAnsi="宋体" w:cs="宋体"/>
                <w:color w:val="auto"/>
                <w:szCs w:val="21"/>
                <w:highlight w:val="none"/>
              </w:rPr>
            </w:pPr>
            <w:r>
              <w:rPr>
                <w:rFonts w:hint="eastAsia"/>
                <w:color w:val="auto"/>
                <w:highlight w:val="none"/>
              </w:rPr>
              <w:t>测量和分析（B型、M型、频谱多普勒、彩色模式）</w:t>
            </w:r>
          </w:p>
        </w:tc>
        <w:tc>
          <w:tcPr>
            <w:tcW w:w="7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4F5917">
            <w:pPr>
              <w:numPr>
                <w:ilvl w:val="0"/>
                <w:numId w:val="30"/>
              </w:numPr>
              <w:spacing w:line="240" w:lineRule="auto"/>
              <w:rPr>
                <w:rFonts w:hint="eastAsia"/>
                <w:color w:val="auto"/>
                <w:highlight w:val="none"/>
                <w:lang w:eastAsia="zh-CN"/>
              </w:rPr>
            </w:pPr>
            <w:r>
              <w:rPr>
                <w:rFonts w:hint="eastAsia"/>
                <w:color w:val="auto"/>
                <w:highlight w:val="none"/>
                <w:lang w:eastAsia="zh-CN"/>
              </w:rPr>
              <w:t>一般测量；</w:t>
            </w:r>
          </w:p>
          <w:p w14:paraId="4CD20E94">
            <w:pPr>
              <w:numPr>
                <w:ilvl w:val="0"/>
                <w:numId w:val="30"/>
              </w:numPr>
              <w:spacing w:line="240" w:lineRule="auto"/>
              <w:rPr>
                <w:rFonts w:hint="eastAsia"/>
                <w:color w:val="auto"/>
                <w:highlight w:val="none"/>
                <w:lang w:eastAsia="zh-CN"/>
              </w:rPr>
            </w:pPr>
            <w:r>
              <w:rPr>
                <w:rFonts w:hint="eastAsia"/>
                <w:color w:val="auto"/>
                <w:highlight w:val="none"/>
                <w:lang w:eastAsia="zh-CN"/>
              </w:rPr>
              <w:t>多普勒血流测量与分析，具有自动包络功能；</w:t>
            </w:r>
          </w:p>
          <w:p w14:paraId="09201AB9">
            <w:pPr>
              <w:numPr>
                <w:ilvl w:val="0"/>
                <w:numId w:val="30"/>
              </w:numPr>
              <w:spacing w:line="240" w:lineRule="auto"/>
              <w:rPr>
                <w:rFonts w:hint="eastAsia"/>
                <w:color w:val="auto"/>
                <w:highlight w:val="none"/>
                <w:lang w:eastAsia="zh-CN"/>
              </w:rPr>
            </w:pPr>
            <w:r>
              <w:rPr>
                <w:rFonts w:hint="eastAsia"/>
                <w:color w:val="auto"/>
                <w:highlight w:val="none"/>
                <w:lang w:eastAsia="zh-CN"/>
              </w:rPr>
              <w:t>妇产，心脏，血管，儿科等测量与分析；</w:t>
            </w:r>
          </w:p>
          <w:p w14:paraId="4888A615">
            <w:pPr>
              <w:numPr>
                <w:ilvl w:val="0"/>
                <w:numId w:val="30"/>
              </w:numPr>
              <w:spacing w:line="240" w:lineRule="auto"/>
              <w:rPr>
                <w:rFonts w:hint="eastAsia"/>
                <w:color w:val="auto"/>
                <w:highlight w:val="none"/>
                <w:lang w:eastAsia="zh-CN"/>
              </w:rPr>
            </w:pPr>
            <w:r>
              <w:rPr>
                <w:rFonts w:hint="eastAsia"/>
                <w:color w:val="auto"/>
                <w:highlight w:val="none"/>
                <w:lang w:eastAsia="zh-CN"/>
              </w:rPr>
              <w:t>胎儿生长指标自动测量功能，包括胎儿双顶径、枕额径、头围、腹围、股骨长、肱骨长；</w:t>
            </w:r>
          </w:p>
          <w:p w14:paraId="210E308C">
            <w:pPr>
              <w:numPr>
                <w:ilvl w:val="0"/>
                <w:numId w:val="30"/>
              </w:numPr>
              <w:spacing w:line="240" w:lineRule="auto"/>
              <w:rPr>
                <w:rFonts w:hint="eastAsia"/>
                <w:color w:val="auto"/>
                <w:highlight w:val="none"/>
                <w:lang w:eastAsia="zh-CN"/>
              </w:rPr>
            </w:pPr>
            <w:r>
              <w:rPr>
                <w:rFonts w:hint="eastAsia"/>
                <w:color w:val="auto"/>
                <w:highlight w:val="none"/>
                <w:lang w:eastAsia="zh-CN"/>
              </w:rPr>
              <w:t>自动NT及IT测量技术；</w:t>
            </w:r>
          </w:p>
          <w:p w14:paraId="19469DAC">
            <w:pPr>
              <w:numPr>
                <w:ilvl w:val="0"/>
                <w:numId w:val="30"/>
              </w:numPr>
              <w:spacing w:line="240" w:lineRule="auto"/>
              <w:rPr>
                <w:rFonts w:hint="eastAsia"/>
                <w:color w:val="auto"/>
                <w:highlight w:val="none"/>
                <w:lang w:eastAsia="zh-CN"/>
              </w:rPr>
            </w:pPr>
            <w:r>
              <w:rPr>
                <w:rFonts w:hint="eastAsia"/>
                <w:color w:val="auto"/>
                <w:highlight w:val="none"/>
                <w:lang w:eastAsia="zh-CN"/>
              </w:rPr>
              <w:t>自动胎心率测量技术；</w:t>
            </w:r>
          </w:p>
          <w:p w14:paraId="4E343B72">
            <w:pPr>
              <w:numPr>
                <w:ilvl w:val="0"/>
                <w:numId w:val="30"/>
              </w:numPr>
              <w:spacing w:line="240" w:lineRule="auto"/>
              <w:rPr>
                <w:rFonts w:hint="eastAsia"/>
                <w:color w:val="auto"/>
                <w:highlight w:val="none"/>
                <w:lang w:eastAsia="zh-CN"/>
              </w:rPr>
            </w:pPr>
            <w:r>
              <w:rPr>
                <w:rFonts w:hint="eastAsia"/>
                <w:color w:val="auto"/>
                <w:highlight w:val="none"/>
                <w:lang w:eastAsia="zh-CN"/>
              </w:rPr>
              <w:t>不规则体积测量技术，快速测量一个或多个低回声的不规则体的体积；</w:t>
            </w:r>
          </w:p>
          <w:p w14:paraId="64ECF0EC">
            <w:pPr>
              <w:numPr>
                <w:ilvl w:val="0"/>
                <w:numId w:val="30"/>
              </w:numPr>
              <w:spacing w:line="240" w:lineRule="auto"/>
              <w:rPr>
                <w:rFonts w:hint="eastAsia" w:ascii="宋体" w:hAnsi="宋体" w:cs="宋体"/>
                <w:color w:val="auto"/>
                <w:sz w:val="21"/>
                <w:szCs w:val="21"/>
                <w:highlight w:val="none"/>
                <w:lang w:val="en-US" w:eastAsia="zh-CN"/>
              </w:rPr>
            </w:pPr>
            <w:r>
              <w:rPr>
                <w:rFonts w:hint="eastAsia"/>
                <w:color w:val="auto"/>
                <w:highlight w:val="none"/>
                <w:lang w:eastAsia="zh-CN"/>
              </w:rPr>
              <w:t>容积能量模式直方图技术，结合不规则体积测量可计算血管指数VI，FI和VFI。</w:t>
            </w:r>
          </w:p>
        </w:tc>
      </w:tr>
      <w:tr w14:paraId="6499A0A3">
        <w:tblPrEx>
          <w:tblCellMar>
            <w:top w:w="0" w:type="dxa"/>
            <w:left w:w="108" w:type="dxa"/>
            <w:bottom w:w="0" w:type="dxa"/>
            <w:right w:w="108" w:type="dxa"/>
          </w:tblCellMar>
        </w:tblPrEx>
        <w:trPr>
          <w:trHeight w:val="248"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FA6068">
            <w:pPr>
              <w:widowControl/>
              <w:spacing w:line="240" w:lineRule="auto"/>
              <w:jc w:val="center"/>
              <w:textAlignment w:val="center"/>
              <w:rPr>
                <w:rFonts w:hint="default"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6</w:t>
            </w: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9F2CF3">
            <w:pPr>
              <w:widowControl/>
              <w:spacing w:line="240" w:lineRule="auto"/>
              <w:jc w:val="center"/>
              <w:textAlignment w:val="center"/>
              <w:rPr>
                <w:rFonts w:hint="eastAsia" w:ascii="宋体" w:hAnsi="宋体" w:eastAsia="宋体" w:cs="宋体"/>
                <w:color w:val="auto"/>
                <w:sz w:val="21"/>
                <w:szCs w:val="21"/>
                <w:highlight w:val="none"/>
                <w:lang w:eastAsia="zh-CN"/>
              </w:rPr>
            </w:pPr>
            <w:r>
              <w:rPr>
                <w:rFonts w:hint="eastAsia"/>
                <w:color w:val="auto"/>
                <w:highlight w:val="none"/>
              </w:rPr>
              <w:t>图像存储、管理及回放重现</w:t>
            </w:r>
          </w:p>
        </w:tc>
        <w:tc>
          <w:tcPr>
            <w:tcW w:w="7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DCCADF">
            <w:pPr>
              <w:numPr>
                <w:ilvl w:val="0"/>
                <w:numId w:val="31"/>
              </w:numPr>
              <w:spacing w:line="240" w:lineRule="auto"/>
              <w:rPr>
                <w:rFonts w:hint="eastAsia"/>
                <w:color w:val="auto"/>
                <w:highlight w:val="none"/>
                <w:lang w:eastAsia="zh-CN"/>
              </w:rPr>
            </w:pPr>
            <w:r>
              <w:rPr>
                <w:rFonts w:hint="eastAsia"/>
                <w:color w:val="auto"/>
                <w:highlight w:val="none"/>
                <w:lang w:eastAsia="zh-CN"/>
              </w:rPr>
              <w:t>输入/输出信号：USB， HDMI，S-Video,，VGA</w:t>
            </w:r>
          </w:p>
          <w:p w14:paraId="0342D902">
            <w:pPr>
              <w:numPr>
                <w:ilvl w:val="0"/>
                <w:numId w:val="31"/>
              </w:numPr>
              <w:spacing w:line="240" w:lineRule="auto"/>
              <w:rPr>
                <w:rFonts w:hint="eastAsia"/>
                <w:color w:val="auto"/>
                <w:highlight w:val="none"/>
                <w:lang w:eastAsia="zh-CN"/>
              </w:rPr>
            </w:pPr>
            <w:r>
              <w:rPr>
                <w:rFonts w:hint="eastAsia"/>
                <w:color w:val="auto"/>
                <w:highlight w:val="none"/>
                <w:lang w:eastAsia="zh-CN"/>
              </w:rPr>
              <w:t>连通性：医学数字图像和通信DICOM 3.0</w:t>
            </w:r>
          </w:p>
          <w:p w14:paraId="6AA00784">
            <w:pPr>
              <w:numPr>
                <w:ilvl w:val="0"/>
                <w:numId w:val="31"/>
              </w:numPr>
              <w:spacing w:line="240" w:lineRule="auto"/>
              <w:rPr>
                <w:rFonts w:hint="eastAsia"/>
                <w:color w:val="auto"/>
                <w:highlight w:val="none"/>
                <w:lang w:eastAsia="zh-CN"/>
              </w:rPr>
            </w:pPr>
            <w:r>
              <w:rPr>
                <w:rFonts w:hint="eastAsia"/>
                <w:color w:val="auto"/>
                <w:highlight w:val="none"/>
                <w:lang w:eastAsia="zh-CN"/>
              </w:rPr>
              <w:t>超声图像存档与病案管理系统</w:t>
            </w:r>
          </w:p>
          <w:p w14:paraId="18A94D12">
            <w:pPr>
              <w:numPr>
                <w:ilvl w:val="0"/>
                <w:numId w:val="31"/>
              </w:numPr>
              <w:spacing w:line="240" w:lineRule="auto"/>
              <w:rPr>
                <w:rFonts w:hint="eastAsia"/>
                <w:color w:val="auto"/>
                <w:highlight w:val="none"/>
                <w:lang w:eastAsia="zh-CN"/>
              </w:rPr>
            </w:pPr>
            <w:r>
              <w:rPr>
                <w:rFonts w:hint="eastAsia"/>
                <w:color w:val="auto"/>
                <w:highlight w:val="none"/>
                <w:lang w:eastAsia="zh-CN"/>
              </w:rPr>
              <w:t>回放重现单元</w:t>
            </w:r>
          </w:p>
          <w:p w14:paraId="73ED7A15">
            <w:pPr>
              <w:numPr>
                <w:ilvl w:val="0"/>
                <w:numId w:val="31"/>
              </w:numPr>
              <w:spacing w:line="240" w:lineRule="auto"/>
              <w:rPr>
                <w:rFonts w:hint="eastAsia"/>
                <w:color w:val="auto"/>
                <w:highlight w:val="none"/>
                <w:lang w:eastAsia="zh-CN"/>
              </w:rPr>
            </w:pPr>
            <w:r>
              <w:rPr>
                <w:rFonts w:hint="eastAsia"/>
                <w:color w:val="auto"/>
                <w:highlight w:val="none"/>
                <w:lang w:eastAsia="zh-CN"/>
              </w:rPr>
              <w:t>硬盘容量≥1T</w:t>
            </w:r>
          </w:p>
          <w:p w14:paraId="30CBF5E1">
            <w:pPr>
              <w:numPr>
                <w:ilvl w:val="0"/>
                <w:numId w:val="31"/>
              </w:numPr>
              <w:spacing w:line="240" w:lineRule="auto"/>
              <w:rPr>
                <w:rFonts w:hint="eastAsia"/>
                <w:color w:val="auto"/>
                <w:highlight w:val="none"/>
                <w:lang w:eastAsia="zh-CN"/>
              </w:rPr>
            </w:pPr>
            <w:r>
              <w:rPr>
                <w:rFonts w:hint="eastAsia"/>
                <w:color w:val="auto"/>
                <w:highlight w:val="none"/>
                <w:lang w:eastAsia="zh-CN"/>
              </w:rPr>
              <w:t>一体化剪帖板：(在屏幕上)可以存储和回放动态及静态图像</w:t>
            </w:r>
          </w:p>
          <w:p w14:paraId="4E5EFDE2">
            <w:pPr>
              <w:numPr>
                <w:ilvl w:val="0"/>
                <w:numId w:val="31"/>
              </w:numPr>
              <w:spacing w:line="240" w:lineRule="auto"/>
              <w:rPr>
                <w:rFonts w:hint="eastAsia" w:ascii="宋体" w:hAnsi="宋体" w:eastAsia="宋体" w:cs="宋体"/>
                <w:color w:val="auto"/>
                <w:sz w:val="21"/>
                <w:szCs w:val="21"/>
                <w:highlight w:val="none"/>
                <w:lang w:eastAsia="zh-CN"/>
              </w:rPr>
            </w:pPr>
            <w:r>
              <w:rPr>
                <w:rFonts w:hint="eastAsia"/>
                <w:color w:val="auto"/>
                <w:highlight w:val="none"/>
                <w:lang w:eastAsia="zh-CN"/>
              </w:rPr>
              <w:t>支持一键式输出3D打印格式，包括STL、OBJ、PLY、3MF、XYZ格式。</w:t>
            </w:r>
          </w:p>
        </w:tc>
      </w:tr>
      <w:tr w14:paraId="4D04A629">
        <w:tblPrEx>
          <w:tblCellMar>
            <w:top w:w="0" w:type="dxa"/>
            <w:left w:w="108" w:type="dxa"/>
            <w:bottom w:w="0" w:type="dxa"/>
            <w:right w:w="108" w:type="dxa"/>
          </w:tblCellMar>
        </w:tblPrEx>
        <w:trPr>
          <w:trHeight w:val="248"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3EA8F4">
            <w:pPr>
              <w:widowControl/>
              <w:spacing w:line="240" w:lineRule="auto"/>
              <w:jc w:val="center"/>
              <w:textAlignment w:val="center"/>
              <w:rPr>
                <w:rFonts w:hint="default"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7</w:t>
            </w: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3DE154">
            <w:pPr>
              <w:widowControl/>
              <w:spacing w:line="240" w:lineRule="auto"/>
              <w:jc w:val="center"/>
              <w:textAlignment w:val="center"/>
              <w:rPr>
                <w:rFonts w:hint="eastAsia" w:ascii="宋体" w:hAnsi="宋体" w:eastAsia="宋体" w:cs="宋体"/>
                <w:color w:val="auto"/>
                <w:sz w:val="21"/>
                <w:szCs w:val="21"/>
                <w:highlight w:val="none"/>
                <w:lang w:eastAsia="zh-CN"/>
              </w:rPr>
            </w:pPr>
            <w:r>
              <w:rPr>
                <w:rFonts w:hint="eastAsia"/>
                <w:color w:val="auto"/>
                <w:highlight w:val="none"/>
              </w:rPr>
              <w:t>技术参数要求</w:t>
            </w:r>
          </w:p>
        </w:tc>
        <w:tc>
          <w:tcPr>
            <w:tcW w:w="7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A2167D">
            <w:pPr>
              <w:numPr>
                <w:ilvl w:val="0"/>
                <w:numId w:val="32"/>
              </w:numPr>
              <w:spacing w:line="240" w:lineRule="auto"/>
              <w:rPr>
                <w:rFonts w:hint="eastAsia"/>
                <w:color w:val="auto"/>
                <w:highlight w:val="none"/>
                <w:lang w:eastAsia="zh-CN"/>
              </w:rPr>
            </w:pPr>
            <w:r>
              <w:rPr>
                <w:rFonts w:hint="eastAsia"/>
                <w:color w:val="auto"/>
                <w:highlight w:val="none"/>
                <w:lang w:eastAsia="zh-CN"/>
              </w:rPr>
              <w:t>监视器≥</w:t>
            </w:r>
            <w:r>
              <w:rPr>
                <w:rFonts w:hint="eastAsia"/>
                <w:color w:val="auto"/>
                <w:highlight w:val="none"/>
                <w:lang w:val="en-US" w:eastAsia="zh-CN"/>
              </w:rPr>
              <w:t>23</w:t>
            </w:r>
            <w:r>
              <w:rPr>
                <w:rFonts w:hint="eastAsia"/>
                <w:color w:val="auto"/>
                <w:highlight w:val="none"/>
                <w:lang w:eastAsia="zh-CN"/>
              </w:rPr>
              <w:t>英寸高分辨率LCD监视器；</w:t>
            </w:r>
          </w:p>
          <w:p w14:paraId="5B1BCAC0">
            <w:pPr>
              <w:numPr>
                <w:ilvl w:val="0"/>
                <w:numId w:val="32"/>
              </w:numPr>
              <w:spacing w:line="240" w:lineRule="auto"/>
              <w:rPr>
                <w:rFonts w:hint="eastAsia"/>
                <w:color w:val="auto"/>
                <w:highlight w:val="none"/>
                <w:lang w:eastAsia="zh-CN"/>
              </w:rPr>
            </w:pPr>
            <w:r>
              <w:rPr>
                <w:rFonts w:hint="eastAsia"/>
                <w:color w:val="auto"/>
                <w:highlight w:val="none"/>
                <w:lang w:eastAsia="zh-CN"/>
              </w:rPr>
              <w:t>操作控制台，可单键电动垂直调节高度，并可左右转动、前后移动和锁定；</w:t>
            </w:r>
          </w:p>
          <w:p w14:paraId="6DAB4F14">
            <w:pPr>
              <w:numPr>
                <w:ilvl w:val="0"/>
                <w:numId w:val="32"/>
              </w:numPr>
              <w:spacing w:line="240" w:lineRule="auto"/>
              <w:rPr>
                <w:rFonts w:hint="eastAsia"/>
                <w:color w:val="auto"/>
                <w:highlight w:val="none"/>
                <w:lang w:eastAsia="zh-CN"/>
              </w:rPr>
            </w:pPr>
            <w:r>
              <w:rPr>
                <w:rFonts w:hint="eastAsia"/>
                <w:color w:val="auto"/>
                <w:highlight w:val="none"/>
                <w:lang w:eastAsia="zh-CN"/>
              </w:rPr>
              <w:t>探头接口：≥4个，探头接口为无针式接口；</w:t>
            </w:r>
          </w:p>
          <w:p w14:paraId="5883C1FA">
            <w:pPr>
              <w:numPr>
                <w:ilvl w:val="0"/>
                <w:numId w:val="32"/>
              </w:numPr>
              <w:spacing w:line="240" w:lineRule="auto"/>
              <w:rPr>
                <w:rFonts w:hint="eastAsia"/>
                <w:color w:val="auto"/>
                <w:highlight w:val="none"/>
                <w:lang w:eastAsia="zh-CN"/>
              </w:rPr>
            </w:pPr>
            <w:r>
              <w:rPr>
                <w:rFonts w:hint="eastAsia"/>
                <w:color w:val="auto"/>
                <w:highlight w:val="none"/>
                <w:lang w:eastAsia="zh-CN"/>
              </w:rPr>
              <w:t>≥15英寸多点触控触摸屏；</w:t>
            </w:r>
          </w:p>
          <w:p w14:paraId="64E6D9A7">
            <w:pPr>
              <w:numPr>
                <w:ilvl w:val="0"/>
                <w:numId w:val="32"/>
              </w:numPr>
              <w:spacing w:line="240" w:lineRule="auto"/>
              <w:rPr>
                <w:rFonts w:hint="eastAsia"/>
                <w:color w:val="auto"/>
                <w:highlight w:val="none"/>
                <w:lang w:eastAsia="zh-CN"/>
              </w:rPr>
            </w:pPr>
            <w:r>
              <w:rPr>
                <w:rFonts w:hint="eastAsia"/>
                <w:color w:val="auto"/>
                <w:highlight w:val="none"/>
                <w:lang w:eastAsia="zh-CN"/>
              </w:rPr>
              <w:t>空间分辨率：符合GB10152-2009国家标准；</w:t>
            </w:r>
          </w:p>
          <w:p w14:paraId="05C49DCB">
            <w:pPr>
              <w:numPr>
                <w:ilvl w:val="0"/>
                <w:numId w:val="32"/>
              </w:numPr>
              <w:spacing w:line="240" w:lineRule="auto"/>
              <w:rPr>
                <w:rFonts w:hint="eastAsia" w:ascii="宋体" w:hAnsi="宋体" w:eastAsia="宋体" w:cs="宋体"/>
                <w:color w:val="auto"/>
                <w:sz w:val="21"/>
                <w:szCs w:val="21"/>
                <w:highlight w:val="none"/>
                <w:lang w:eastAsia="zh-CN"/>
              </w:rPr>
            </w:pPr>
            <w:r>
              <w:rPr>
                <w:rFonts w:hint="eastAsia"/>
                <w:color w:val="auto"/>
                <w:highlight w:val="none"/>
                <w:lang w:eastAsia="zh-CN"/>
              </w:rPr>
              <w:t>超声功率输出调节：B/M、PWD、Color Doppler输出功率可调。</w:t>
            </w:r>
          </w:p>
        </w:tc>
      </w:tr>
      <w:tr w14:paraId="67C2CAE5">
        <w:tblPrEx>
          <w:tblCellMar>
            <w:top w:w="0" w:type="dxa"/>
            <w:left w:w="108" w:type="dxa"/>
            <w:bottom w:w="0" w:type="dxa"/>
            <w:right w:w="108" w:type="dxa"/>
          </w:tblCellMar>
        </w:tblPrEx>
        <w:trPr>
          <w:trHeight w:val="248"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770AD8">
            <w:pPr>
              <w:widowControl/>
              <w:spacing w:line="240" w:lineRule="auto"/>
              <w:jc w:val="center"/>
              <w:textAlignment w:val="center"/>
              <w:rPr>
                <w:rFonts w:hint="default"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8</w:t>
            </w: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80DB8E">
            <w:pPr>
              <w:widowControl/>
              <w:spacing w:line="240" w:lineRule="auto"/>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探头</w:t>
            </w:r>
          </w:p>
        </w:tc>
        <w:tc>
          <w:tcPr>
            <w:tcW w:w="7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AFE03C">
            <w:pPr>
              <w:numPr>
                <w:ilvl w:val="0"/>
                <w:numId w:val="33"/>
              </w:numPr>
              <w:spacing w:line="240" w:lineRule="auto"/>
              <w:rPr>
                <w:rFonts w:hint="eastAsia"/>
                <w:color w:val="auto"/>
                <w:highlight w:val="none"/>
                <w:lang w:eastAsia="zh-CN"/>
              </w:rPr>
            </w:pPr>
            <w:r>
              <w:rPr>
                <w:rFonts w:hint="eastAsia"/>
                <w:color w:val="auto"/>
                <w:highlight w:val="none"/>
                <w:lang w:eastAsia="zh-CN"/>
              </w:rPr>
              <w:t>频率：超宽频、变频探头，工作频率可显示，变频探头中心频率可选择≥3种，多普勒频率≥3种。</w:t>
            </w:r>
          </w:p>
          <w:p w14:paraId="7D934C6C">
            <w:pPr>
              <w:numPr>
                <w:ilvl w:val="0"/>
                <w:numId w:val="33"/>
              </w:numPr>
              <w:spacing w:line="240" w:lineRule="auto"/>
              <w:rPr>
                <w:rFonts w:hint="eastAsia"/>
                <w:color w:val="auto"/>
                <w:highlight w:val="none"/>
                <w:lang w:eastAsia="zh-CN"/>
              </w:rPr>
            </w:pPr>
            <w:r>
              <w:rPr>
                <w:rFonts w:hint="eastAsia"/>
                <w:color w:val="auto"/>
                <w:highlight w:val="none"/>
                <w:lang w:eastAsia="zh-CN"/>
              </w:rPr>
              <w:t>腔内容积凸阵探头：超声频率4.0 — 9.0 MHz；</w:t>
            </w:r>
          </w:p>
          <w:p w14:paraId="2A03C572">
            <w:pPr>
              <w:numPr>
                <w:ilvl w:val="0"/>
                <w:numId w:val="33"/>
              </w:numPr>
              <w:spacing w:line="240" w:lineRule="auto"/>
              <w:rPr>
                <w:rFonts w:hint="eastAsia"/>
                <w:color w:val="auto"/>
                <w:highlight w:val="none"/>
                <w:lang w:eastAsia="zh-CN"/>
              </w:rPr>
            </w:pPr>
            <w:r>
              <w:rPr>
                <w:rFonts w:hint="eastAsia"/>
                <w:color w:val="auto"/>
                <w:highlight w:val="none"/>
                <w:lang w:eastAsia="zh-CN"/>
              </w:rPr>
              <w:t>腔内容积凸阵探头：阵元数≥180，成像角度≥180°。</w:t>
            </w:r>
          </w:p>
          <w:p w14:paraId="4A7D4364">
            <w:pPr>
              <w:numPr>
                <w:ilvl w:val="0"/>
                <w:numId w:val="33"/>
              </w:numPr>
              <w:spacing w:line="240" w:lineRule="auto"/>
              <w:rPr>
                <w:rFonts w:hint="eastAsia"/>
                <w:color w:val="auto"/>
                <w:highlight w:val="none"/>
                <w:lang w:eastAsia="zh-CN"/>
              </w:rPr>
            </w:pPr>
            <w:r>
              <w:rPr>
                <w:rFonts w:hint="eastAsia"/>
                <w:color w:val="auto"/>
                <w:highlight w:val="none"/>
                <w:lang w:eastAsia="zh-CN"/>
              </w:rPr>
              <w:t>腹部二维凸阵探头：超声频率2.0 — 5.0 MHz，阵元数≥190；</w:t>
            </w:r>
          </w:p>
          <w:p w14:paraId="2878F2F0">
            <w:pPr>
              <w:numPr>
                <w:ilvl w:val="0"/>
                <w:numId w:val="33"/>
              </w:numPr>
              <w:spacing w:line="240" w:lineRule="auto"/>
              <w:rPr>
                <w:rFonts w:hint="eastAsia"/>
                <w:color w:val="auto"/>
                <w:highlight w:val="none"/>
                <w:lang w:eastAsia="zh-CN"/>
              </w:rPr>
            </w:pPr>
            <w:r>
              <w:rPr>
                <w:rFonts w:hint="eastAsia"/>
                <w:color w:val="auto"/>
                <w:highlight w:val="none"/>
                <w:lang w:eastAsia="zh-CN"/>
              </w:rPr>
              <w:t>腹部二维凸阵探头：阵元数≥190，成像角度≥110°。</w:t>
            </w:r>
          </w:p>
          <w:p w14:paraId="47A5C362">
            <w:pPr>
              <w:numPr>
                <w:ilvl w:val="0"/>
                <w:numId w:val="33"/>
              </w:numPr>
              <w:spacing w:line="240" w:lineRule="auto"/>
              <w:rPr>
                <w:rFonts w:hint="eastAsia"/>
                <w:color w:val="auto"/>
                <w:highlight w:val="none"/>
                <w:lang w:eastAsia="zh-CN"/>
              </w:rPr>
            </w:pPr>
            <w:r>
              <w:rPr>
                <w:rFonts w:hint="eastAsia"/>
                <w:color w:val="auto"/>
                <w:highlight w:val="none"/>
                <w:lang w:eastAsia="zh-CN"/>
              </w:rPr>
              <w:t>线阵探头：超声频率3.0 —15.0 MHz；</w:t>
            </w:r>
          </w:p>
          <w:p w14:paraId="0D4AF3C5">
            <w:pPr>
              <w:numPr>
                <w:ilvl w:val="0"/>
                <w:numId w:val="33"/>
              </w:numPr>
              <w:spacing w:line="240" w:lineRule="auto"/>
              <w:rPr>
                <w:rFonts w:hint="eastAsia" w:ascii="宋体" w:hAnsi="宋体" w:eastAsia="宋体" w:cs="宋体"/>
                <w:color w:val="auto"/>
                <w:sz w:val="21"/>
                <w:szCs w:val="21"/>
                <w:highlight w:val="none"/>
                <w:lang w:eastAsia="zh-CN"/>
              </w:rPr>
            </w:pPr>
            <w:r>
              <w:rPr>
                <w:rFonts w:hint="eastAsia"/>
                <w:color w:val="auto"/>
                <w:highlight w:val="none"/>
                <w:lang w:eastAsia="zh-CN"/>
              </w:rPr>
              <w:t>腹部容积探头：超声频率2.0 —8.0 MHz，阵元数≥190阵元。</w:t>
            </w:r>
          </w:p>
        </w:tc>
      </w:tr>
      <w:tr w14:paraId="54A3C60D">
        <w:tblPrEx>
          <w:tblCellMar>
            <w:top w:w="0" w:type="dxa"/>
            <w:left w:w="108" w:type="dxa"/>
            <w:bottom w:w="0" w:type="dxa"/>
            <w:right w:w="108" w:type="dxa"/>
          </w:tblCellMar>
        </w:tblPrEx>
        <w:trPr>
          <w:trHeight w:val="248"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AC88B6">
            <w:pPr>
              <w:widowControl/>
              <w:spacing w:line="240" w:lineRule="auto"/>
              <w:jc w:val="center"/>
              <w:textAlignment w:val="center"/>
              <w:rPr>
                <w:rFonts w:hint="default"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9</w:t>
            </w: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534915">
            <w:pPr>
              <w:widowControl/>
              <w:spacing w:line="240" w:lineRule="auto"/>
              <w:jc w:val="center"/>
              <w:textAlignment w:val="center"/>
              <w:rPr>
                <w:rFonts w:hint="eastAsia" w:ascii="宋体" w:hAnsi="宋体" w:eastAsia="宋体" w:cs="宋体"/>
                <w:color w:val="auto"/>
                <w:sz w:val="21"/>
                <w:szCs w:val="21"/>
                <w:highlight w:val="none"/>
                <w:lang w:eastAsia="zh-CN"/>
              </w:rPr>
            </w:pPr>
            <w:r>
              <w:rPr>
                <w:rFonts w:hint="eastAsia"/>
                <w:color w:val="auto"/>
                <w:highlight w:val="none"/>
              </w:rPr>
              <w:t>二维灰阶及容积成像主要参数</w:t>
            </w:r>
          </w:p>
        </w:tc>
        <w:tc>
          <w:tcPr>
            <w:tcW w:w="7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4820AD">
            <w:pPr>
              <w:numPr>
                <w:ilvl w:val="0"/>
                <w:numId w:val="34"/>
              </w:numPr>
              <w:spacing w:line="240" w:lineRule="auto"/>
              <w:rPr>
                <w:rFonts w:hint="eastAsia"/>
                <w:color w:val="auto"/>
                <w:highlight w:val="none"/>
                <w:lang w:eastAsia="zh-CN"/>
              </w:rPr>
            </w:pPr>
            <w:r>
              <w:rPr>
                <w:rFonts w:hint="eastAsia"/>
                <w:color w:val="auto"/>
                <w:highlight w:val="none"/>
                <w:lang w:eastAsia="zh-CN"/>
              </w:rPr>
              <w:t>凸阵探头，全视野，17cm深度时，在最高线密度下，二维帧频≥30帧/秒；</w:t>
            </w:r>
          </w:p>
          <w:p w14:paraId="422B3207">
            <w:pPr>
              <w:numPr>
                <w:ilvl w:val="0"/>
                <w:numId w:val="34"/>
              </w:numPr>
              <w:spacing w:line="240" w:lineRule="auto"/>
              <w:rPr>
                <w:rFonts w:hint="eastAsia"/>
                <w:color w:val="auto"/>
                <w:highlight w:val="none"/>
                <w:lang w:eastAsia="zh-CN"/>
              </w:rPr>
            </w:pPr>
            <w:r>
              <w:rPr>
                <w:rFonts w:hint="eastAsia"/>
                <w:color w:val="auto"/>
                <w:highlight w:val="none"/>
                <w:lang w:eastAsia="zh-CN"/>
              </w:rPr>
              <w:t>凸阵容积探头，全视野，17cm深度时，四维成像帧频≥30帧/秒；</w:t>
            </w:r>
          </w:p>
          <w:p w14:paraId="02B2816F">
            <w:pPr>
              <w:numPr>
                <w:ilvl w:val="0"/>
                <w:numId w:val="34"/>
              </w:numPr>
              <w:spacing w:line="240" w:lineRule="auto"/>
              <w:rPr>
                <w:rFonts w:hint="eastAsia"/>
                <w:color w:val="auto"/>
                <w:highlight w:val="none"/>
                <w:lang w:eastAsia="zh-CN"/>
              </w:rPr>
            </w:pPr>
            <w:r>
              <w:rPr>
                <w:rFonts w:hint="eastAsia"/>
                <w:color w:val="auto"/>
                <w:highlight w:val="none"/>
                <w:lang w:eastAsia="zh-CN"/>
              </w:rPr>
              <w:t>数字集成化智能TGC分段≥8段；</w:t>
            </w:r>
          </w:p>
          <w:p w14:paraId="68009B65">
            <w:pPr>
              <w:numPr>
                <w:ilvl w:val="0"/>
                <w:numId w:val="34"/>
              </w:numPr>
              <w:spacing w:line="240" w:lineRule="auto"/>
              <w:rPr>
                <w:rFonts w:hint="eastAsia"/>
                <w:color w:val="auto"/>
                <w:highlight w:val="none"/>
                <w:lang w:eastAsia="zh-CN"/>
              </w:rPr>
            </w:pPr>
            <w:r>
              <w:rPr>
                <w:rFonts w:hint="eastAsia" w:ascii="宋体" w:hAnsi="宋体" w:cs="宋体"/>
                <w:color w:val="auto"/>
                <w:sz w:val="24"/>
                <w:szCs w:val="24"/>
                <w:highlight w:val="none"/>
                <w:lang w:val="en-US" w:eastAsia="zh-CN"/>
              </w:rPr>
              <w:t>★</w:t>
            </w:r>
            <w:r>
              <w:rPr>
                <w:rFonts w:hint="eastAsia"/>
                <w:color w:val="auto"/>
                <w:highlight w:val="none"/>
                <w:lang w:eastAsia="zh-CN"/>
              </w:rPr>
              <w:t>二维成像扫描深度≥45cm（提供</w:t>
            </w:r>
            <w:r>
              <w:rPr>
                <w:rFonts w:hint="eastAsia"/>
                <w:color w:val="auto"/>
                <w:highlight w:val="none"/>
                <w:lang w:val="en-US" w:eastAsia="zh-CN"/>
              </w:rPr>
              <w:t>产品</w:t>
            </w:r>
            <w:r>
              <w:rPr>
                <w:rFonts w:hint="eastAsia"/>
                <w:color w:val="auto"/>
                <w:highlight w:val="none"/>
                <w:lang w:eastAsia="zh-CN"/>
              </w:rPr>
              <w:t>白皮书）；</w:t>
            </w:r>
          </w:p>
          <w:p w14:paraId="167F58B2">
            <w:pPr>
              <w:numPr>
                <w:ilvl w:val="0"/>
                <w:numId w:val="34"/>
              </w:numPr>
              <w:spacing w:line="240" w:lineRule="auto"/>
              <w:rPr>
                <w:rFonts w:hint="eastAsia"/>
                <w:color w:val="auto"/>
                <w:highlight w:val="none"/>
                <w:lang w:eastAsia="zh-CN"/>
              </w:rPr>
            </w:pPr>
            <w:r>
              <w:rPr>
                <w:rFonts w:hint="eastAsia"/>
                <w:color w:val="auto"/>
                <w:highlight w:val="none"/>
                <w:lang w:eastAsia="zh-CN"/>
              </w:rPr>
              <w:t>回放重现：灰阶图像回放≥4000幅，四维图像回放≥400容积帧。</w:t>
            </w:r>
          </w:p>
          <w:p w14:paraId="495B6F23">
            <w:pPr>
              <w:numPr>
                <w:ilvl w:val="0"/>
                <w:numId w:val="34"/>
              </w:numPr>
              <w:spacing w:line="240" w:lineRule="auto"/>
              <w:rPr>
                <w:rFonts w:hint="eastAsia"/>
                <w:color w:val="auto"/>
                <w:highlight w:val="none"/>
                <w:lang w:eastAsia="zh-CN"/>
              </w:rPr>
            </w:pPr>
            <w:r>
              <w:rPr>
                <w:rFonts w:hint="eastAsia"/>
                <w:color w:val="auto"/>
                <w:highlight w:val="none"/>
                <w:lang w:eastAsia="zh-CN"/>
              </w:rPr>
              <w:t>系统动态范围≥400dB （提供</w:t>
            </w:r>
            <w:r>
              <w:rPr>
                <w:rFonts w:hint="eastAsia"/>
                <w:color w:val="auto"/>
                <w:highlight w:val="none"/>
                <w:lang w:val="en-US" w:eastAsia="zh-CN"/>
              </w:rPr>
              <w:t>产品</w:t>
            </w:r>
            <w:r>
              <w:rPr>
                <w:rFonts w:hint="eastAsia"/>
                <w:color w:val="auto"/>
                <w:highlight w:val="none"/>
                <w:lang w:eastAsia="zh-CN"/>
              </w:rPr>
              <w:t>白皮书）；</w:t>
            </w:r>
          </w:p>
          <w:p w14:paraId="02E9C172">
            <w:pPr>
              <w:numPr>
                <w:ilvl w:val="0"/>
                <w:numId w:val="34"/>
              </w:numPr>
              <w:spacing w:line="240" w:lineRule="auto"/>
              <w:rPr>
                <w:rFonts w:hint="eastAsia" w:ascii="宋体" w:hAnsi="宋体" w:eastAsia="宋体" w:cs="宋体"/>
                <w:color w:val="auto"/>
                <w:sz w:val="21"/>
                <w:szCs w:val="21"/>
                <w:highlight w:val="none"/>
                <w:lang w:eastAsia="zh-CN"/>
              </w:rPr>
            </w:pPr>
            <w:r>
              <w:rPr>
                <w:rFonts w:hint="eastAsia"/>
                <w:color w:val="auto"/>
                <w:highlight w:val="none"/>
                <w:lang w:eastAsia="zh-CN"/>
              </w:rPr>
              <w:t>预设条件 针对不同的检查脏器，预置最佳化图像的检查条件，减少操作时的调节，及常用所需的外部调节及组合调节。</w:t>
            </w:r>
          </w:p>
        </w:tc>
      </w:tr>
      <w:tr w14:paraId="346DAD9F">
        <w:tblPrEx>
          <w:tblCellMar>
            <w:top w:w="0" w:type="dxa"/>
            <w:left w:w="108" w:type="dxa"/>
            <w:bottom w:w="0" w:type="dxa"/>
            <w:right w:w="108" w:type="dxa"/>
          </w:tblCellMar>
        </w:tblPrEx>
        <w:trPr>
          <w:trHeight w:val="248"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A57FB2">
            <w:pPr>
              <w:widowControl/>
              <w:spacing w:line="240" w:lineRule="auto"/>
              <w:jc w:val="center"/>
              <w:textAlignment w:val="center"/>
              <w:rPr>
                <w:rFonts w:hint="default"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10</w:t>
            </w: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3E2962">
            <w:pPr>
              <w:widowControl/>
              <w:spacing w:line="240" w:lineRule="auto"/>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频谱多普勒</w:t>
            </w:r>
          </w:p>
        </w:tc>
        <w:tc>
          <w:tcPr>
            <w:tcW w:w="7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9274F7">
            <w:pPr>
              <w:numPr>
                <w:ilvl w:val="0"/>
                <w:numId w:val="35"/>
              </w:numPr>
              <w:spacing w:line="240" w:lineRule="auto"/>
              <w:rPr>
                <w:rFonts w:hint="eastAsia"/>
                <w:color w:val="auto"/>
                <w:highlight w:val="none"/>
                <w:lang w:eastAsia="zh-CN"/>
              </w:rPr>
            </w:pPr>
            <w:r>
              <w:rPr>
                <w:rFonts w:hint="eastAsia"/>
                <w:color w:val="auto"/>
                <w:highlight w:val="none"/>
                <w:lang w:eastAsia="zh-CN"/>
              </w:rPr>
              <w:t>方式：PW，CW；</w:t>
            </w:r>
          </w:p>
          <w:p w14:paraId="0AF8F977">
            <w:pPr>
              <w:numPr>
                <w:ilvl w:val="0"/>
                <w:numId w:val="35"/>
              </w:numPr>
              <w:spacing w:line="240" w:lineRule="auto"/>
              <w:rPr>
                <w:rFonts w:hint="eastAsia"/>
                <w:color w:val="auto"/>
                <w:highlight w:val="none"/>
                <w:lang w:eastAsia="zh-CN"/>
              </w:rPr>
            </w:pPr>
            <w:r>
              <w:rPr>
                <w:rFonts w:hint="eastAsia"/>
                <w:color w:val="auto"/>
                <w:highlight w:val="none"/>
                <w:lang w:eastAsia="zh-CN"/>
              </w:rPr>
              <w:t>多普勒发射频率可视可调，中心频率明确显示；</w:t>
            </w:r>
          </w:p>
          <w:p w14:paraId="6173F277">
            <w:pPr>
              <w:numPr>
                <w:ilvl w:val="0"/>
                <w:numId w:val="35"/>
              </w:numPr>
              <w:spacing w:line="240" w:lineRule="auto"/>
              <w:rPr>
                <w:rFonts w:hint="eastAsia"/>
                <w:color w:val="auto"/>
                <w:highlight w:val="none"/>
                <w:lang w:eastAsia="zh-CN"/>
              </w:rPr>
            </w:pPr>
            <w:r>
              <w:rPr>
                <w:rFonts w:hint="eastAsia"/>
                <w:color w:val="auto"/>
                <w:highlight w:val="none"/>
                <w:lang w:eastAsia="zh-CN"/>
              </w:rPr>
              <w:t>PWD：血流速度≥10m/s；CWD：血流速度≥2</w:t>
            </w:r>
            <w:r>
              <w:rPr>
                <w:rFonts w:hint="eastAsia"/>
                <w:color w:val="auto"/>
                <w:highlight w:val="none"/>
                <w:lang w:val="en-US" w:eastAsia="zh-CN"/>
              </w:rPr>
              <w:t>0</w:t>
            </w:r>
            <w:r>
              <w:rPr>
                <w:rFonts w:hint="eastAsia"/>
                <w:color w:val="auto"/>
                <w:highlight w:val="none"/>
                <w:lang w:eastAsia="zh-CN"/>
              </w:rPr>
              <w:t>m/s；</w:t>
            </w:r>
          </w:p>
          <w:p w14:paraId="2F0470DC">
            <w:pPr>
              <w:numPr>
                <w:ilvl w:val="0"/>
                <w:numId w:val="35"/>
              </w:numPr>
              <w:spacing w:line="240" w:lineRule="auto"/>
              <w:rPr>
                <w:rFonts w:hint="eastAsia"/>
                <w:color w:val="auto"/>
                <w:highlight w:val="none"/>
                <w:lang w:eastAsia="zh-CN"/>
              </w:rPr>
            </w:pPr>
            <w:r>
              <w:rPr>
                <w:rFonts w:hint="eastAsia"/>
                <w:color w:val="auto"/>
                <w:highlight w:val="none"/>
                <w:lang w:eastAsia="zh-CN"/>
              </w:rPr>
              <w:t>最低测量速度：≤10mm/s；</w:t>
            </w:r>
          </w:p>
          <w:p w14:paraId="2458B982">
            <w:pPr>
              <w:numPr>
                <w:ilvl w:val="0"/>
                <w:numId w:val="35"/>
              </w:numPr>
              <w:spacing w:line="240" w:lineRule="auto"/>
              <w:rPr>
                <w:rFonts w:hint="eastAsia"/>
                <w:color w:val="auto"/>
                <w:highlight w:val="none"/>
                <w:lang w:eastAsia="zh-CN"/>
              </w:rPr>
            </w:pPr>
            <w:r>
              <w:rPr>
                <w:rFonts w:hint="eastAsia"/>
                <w:color w:val="auto"/>
                <w:highlight w:val="none"/>
                <w:lang w:eastAsia="zh-CN"/>
              </w:rPr>
              <w:t>零位移动：≥10级；</w:t>
            </w:r>
          </w:p>
          <w:p w14:paraId="779B8B47">
            <w:pPr>
              <w:numPr>
                <w:ilvl w:val="0"/>
                <w:numId w:val="35"/>
              </w:numPr>
              <w:spacing w:line="240" w:lineRule="auto"/>
              <w:rPr>
                <w:rFonts w:hint="eastAsia" w:ascii="宋体" w:hAnsi="宋体" w:eastAsia="宋体" w:cs="宋体"/>
                <w:color w:val="auto"/>
                <w:sz w:val="21"/>
                <w:szCs w:val="21"/>
                <w:highlight w:val="none"/>
                <w:lang w:eastAsia="zh-CN"/>
              </w:rPr>
            </w:pPr>
            <w:r>
              <w:rPr>
                <w:rFonts w:hint="eastAsia"/>
                <w:color w:val="auto"/>
                <w:highlight w:val="none"/>
                <w:lang w:eastAsia="zh-CN"/>
              </w:rPr>
              <w:t>PWD取样宽度：0.1-20mm, 分级可调。</w:t>
            </w:r>
          </w:p>
        </w:tc>
      </w:tr>
      <w:tr w14:paraId="73AAB757">
        <w:tblPrEx>
          <w:tblCellMar>
            <w:top w:w="0" w:type="dxa"/>
            <w:left w:w="108" w:type="dxa"/>
            <w:bottom w:w="0" w:type="dxa"/>
            <w:right w:w="108" w:type="dxa"/>
          </w:tblCellMar>
        </w:tblPrEx>
        <w:trPr>
          <w:trHeight w:val="248"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FD2735">
            <w:pPr>
              <w:widowControl/>
              <w:spacing w:line="240" w:lineRule="auto"/>
              <w:jc w:val="center"/>
              <w:textAlignment w:val="center"/>
              <w:rPr>
                <w:rFonts w:hint="default"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11</w:t>
            </w: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096A63">
            <w:pPr>
              <w:widowControl/>
              <w:spacing w:line="240" w:lineRule="auto"/>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彩色多普勒</w:t>
            </w:r>
          </w:p>
        </w:tc>
        <w:tc>
          <w:tcPr>
            <w:tcW w:w="7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EF619D">
            <w:pPr>
              <w:numPr>
                <w:ilvl w:val="0"/>
                <w:numId w:val="36"/>
              </w:numPr>
              <w:spacing w:line="240" w:lineRule="auto"/>
              <w:rPr>
                <w:rFonts w:hint="eastAsia"/>
                <w:color w:val="auto"/>
                <w:highlight w:val="none"/>
                <w:lang w:eastAsia="zh-CN"/>
              </w:rPr>
            </w:pPr>
            <w:r>
              <w:rPr>
                <w:rFonts w:hint="eastAsia"/>
                <w:color w:val="auto"/>
                <w:highlight w:val="none"/>
                <w:lang w:eastAsia="zh-CN"/>
              </w:rPr>
              <w:t>显示方式：能量显示，速度显示、二维立体血流显示；</w:t>
            </w:r>
          </w:p>
          <w:p w14:paraId="0CE5D991">
            <w:pPr>
              <w:numPr>
                <w:ilvl w:val="0"/>
                <w:numId w:val="36"/>
              </w:numPr>
              <w:spacing w:line="240" w:lineRule="auto"/>
              <w:rPr>
                <w:rFonts w:hint="eastAsia"/>
                <w:color w:val="auto"/>
                <w:highlight w:val="none"/>
                <w:lang w:eastAsia="zh-CN"/>
              </w:rPr>
            </w:pPr>
            <w:r>
              <w:rPr>
                <w:rFonts w:hint="eastAsia"/>
                <w:color w:val="auto"/>
                <w:highlight w:val="none"/>
                <w:lang w:eastAsia="zh-CN"/>
              </w:rPr>
              <w:t>凸阵探头，全视野，17cm深度时，在最高线密度下，彩色帧频≥10帧/秒；</w:t>
            </w:r>
          </w:p>
          <w:p w14:paraId="655754E0">
            <w:pPr>
              <w:numPr>
                <w:ilvl w:val="0"/>
                <w:numId w:val="36"/>
              </w:numPr>
              <w:spacing w:line="240" w:lineRule="auto"/>
              <w:rPr>
                <w:rFonts w:hint="eastAsia"/>
                <w:color w:val="auto"/>
                <w:highlight w:val="none"/>
                <w:lang w:eastAsia="zh-CN"/>
              </w:rPr>
            </w:pPr>
            <w:r>
              <w:rPr>
                <w:rFonts w:hint="eastAsia"/>
                <w:color w:val="auto"/>
                <w:highlight w:val="none"/>
                <w:lang w:eastAsia="zh-CN"/>
              </w:rPr>
              <w:t>凸阵容积探头，全视野，17cm深度时，四维彩色成像帧频≥9帧/秒；</w:t>
            </w:r>
          </w:p>
          <w:p w14:paraId="143CEAFD">
            <w:pPr>
              <w:numPr>
                <w:ilvl w:val="0"/>
                <w:numId w:val="36"/>
              </w:numPr>
              <w:spacing w:line="240" w:lineRule="auto"/>
              <w:rPr>
                <w:rFonts w:hint="eastAsia"/>
                <w:color w:val="auto"/>
                <w:highlight w:val="none"/>
                <w:lang w:eastAsia="zh-CN"/>
              </w:rPr>
            </w:pPr>
            <w:r>
              <w:rPr>
                <w:rFonts w:hint="eastAsia"/>
                <w:color w:val="auto"/>
                <w:highlight w:val="none"/>
                <w:lang w:eastAsia="zh-CN"/>
              </w:rPr>
              <w:t>彩色显示速度：最低平均血流测量速度≤5mm/s（非噪声信号）；</w:t>
            </w:r>
          </w:p>
          <w:p w14:paraId="0A5CB3AA">
            <w:pPr>
              <w:numPr>
                <w:ilvl w:val="0"/>
                <w:numId w:val="36"/>
              </w:numPr>
              <w:spacing w:line="240" w:lineRule="auto"/>
              <w:rPr>
                <w:rFonts w:hint="eastAsia" w:ascii="宋体" w:hAnsi="宋体" w:eastAsia="宋体" w:cs="宋体"/>
                <w:color w:val="auto"/>
                <w:sz w:val="21"/>
                <w:szCs w:val="21"/>
                <w:highlight w:val="none"/>
                <w:lang w:eastAsia="zh-CN"/>
              </w:rPr>
            </w:pPr>
            <w:r>
              <w:rPr>
                <w:rFonts w:hint="eastAsia"/>
                <w:color w:val="auto"/>
                <w:highlight w:val="none"/>
                <w:lang w:eastAsia="zh-CN"/>
              </w:rPr>
              <w:t>彩色增强功能：彩色多普勒能量图，方向性能量图。</w:t>
            </w:r>
          </w:p>
        </w:tc>
      </w:tr>
      <w:tr w14:paraId="4D94AC14">
        <w:tblPrEx>
          <w:tblCellMar>
            <w:top w:w="0" w:type="dxa"/>
            <w:left w:w="108" w:type="dxa"/>
            <w:bottom w:w="0" w:type="dxa"/>
            <w:right w:w="108" w:type="dxa"/>
          </w:tblCellMar>
        </w:tblPrEx>
        <w:trPr>
          <w:trHeight w:val="248"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28C0FE">
            <w:pPr>
              <w:widowControl/>
              <w:spacing w:line="240" w:lineRule="auto"/>
              <w:jc w:val="center"/>
              <w:textAlignment w:val="center"/>
              <w:rPr>
                <w:rFonts w:hint="default"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12</w:t>
            </w: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A23493">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cs="宋体"/>
                <w:color w:val="auto"/>
                <w:szCs w:val="21"/>
                <w:highlight w:val="none"/>
                <w:lang w:val="en-US" w:eastAsia="zh-CN"/>
              </w:rPr>
              <w:t>其他要求</w:t>
            </w:r>
          </w:p>
        </w:tc>
        <w:tc>
          <w:tcPr>
            <w:tcW w:w="7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5FE522">
            <w:pPr>
              <w:widowControl/>
              <w:numPr>
                <w:ilvl w:val="0"/>
                <w:numId w:val="0"/>
              </w:numPr>
              <w:spacing w:line="240" w:lineRule="auto"/>
              <w:ind w:left="0" w:leftChars="0" w:firstLine="0" w:firstLineChars="0"/>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Cs w:val="21"/>
                <w:highlight w:val="none"/>
                <w:lang w:val="en-US" w:eastAsia="zh-CN"/>
              </w:rPr>
              <w:t>每台机器配套超声诊断床及医师椅；提供产科智能质控相关软件平台。</w:t>
            </w:r>
          </w:p>
        </w:tc>
      </w:tr>
    </w:tbl>
    <w:p w14:paraId="45EFB7D8">
      <w:pPr>
        <w:pStyle w:val="2"/>
        <w:spacing w:line="360" w:lineRule="auto"/>
        <w:ind w:left="0" w:leftChars="0" w:firstLine="0" w:firstLineChars="0"/>
        <w:jc w:val="left"/>
        <w:rPr>
          <w:rFonts w:hint="eastAsia" w:ascii="宋体" w:hAnsi="宋体" w:eastAsia="宋体" w:cs="宋体"/>
          <w:b/>
          <w:bCs/>
          <w:sz w:val="24"/>
          <w:szCs w:val="24"/>
          <w:lang w:val="en-US" w:eastAsia="zh-CN"/>
        </w:rPr>
      </w:pPr>
    </w:p>
    <w:p w14:paraId="785F124D">
      <w:pP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br w:type="page"/>
      </w:r>
    </w:p>
    <w:p w14:paraId="0BF17F3F">
      <w:pPr>
        <w:pStyle w:val="2"/>
        <w:spacing w:line="360" w:lineRule="auto"/>
        <w:ind w:left="0" w:leftChars="0" w:firstLine="0" w:firstLineChars="0"/>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包5：彩色多普勒超声诊断仪-显微造影机器</w:t>
      </w:r>
      <w:r>
        <w:rPr>
          <w:rFonts w:hint="eastAsia" w:ascii="宋体" w:hAnsi="宋体" w:eastAsia="宋体" w:cs="宋体"/>
          <w:b/>
          <w:bCs/>
          <w:sz w:val="24"/>
          <w:szCs w:val="24"/>
          <w:highlight w:val="none"/>
          <w:lang w:val="en-US" w:eastAsia="zh-CN"/>
        </w:rPr>
        <w:t>（2台）</w:t>
      </w:r>
    </w:p>
    <w:p w14:paraId="1BE8661A">
      <w:pPr>
        <w:pStyle w:val="2"/>
        <w:spacing w:line="360" w:lineRule="auto"/>
        <w:ind w:left="0" w:leftChars="0" w:firstLine="0" w:firstLineChars="0"/>
        <w:jc w:val="left"/>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1.配置清单</w:t>
      </w:r>
    </w:p>
    <w:tbl>
      <w:tblPr>
        <w:tblStyle w:val="3"/>
        <w:tblW w:w="65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8"/>
        <w:gridCol w:w="3360"/>
        <w:gridCol w:w="1305"/>
        <w:gridCol w:w="1185"/>
      </w:tblGrid>
      <w:tr w14:paraId="3A457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8" w:type="dxa"/>
            <w:tcBorders>
              <w:top w:val="single" w:color="000000" w:sz="4" w:space="0"/>
              <w:left w:val="single" w:color="000000" w:sz="4" w:space="0"/>
              <w:bottom w:val="single" w:color="000000" w:sz="4" w:space="0"/>
              <w:right w:val="single" w:color="000000" w:sz="4" w:space="0"/>
            </w:tcBorders>
            <w:noWrap w:val="0"/>
            <w:vAlign w:val="center"/>
          </w:tcPr>
          <w:p w14:paraId="33F90694">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序号</w:t>
            </w:r>
          </w:p>
        </w:tc>
        <w:tc>
          <w:tcPr>
            <w:tcW w:w="3360" w:type="dxa"/>
            <w:tcBorders>
              <w:top w:val="single" w:color="000000" w:sz="4" w:space="0"/>
              <w:left w:val="single" w:color="000000" w:sz="4" w:space="0"/>
              <w:bottom w:val="single" w:color="000000" w:sz="4" w:space="0"/>
              <w:right w:val="single" w:color="000000" w:sz="4" w:space="0"/>
            </w:tcBorders>
            <w:noWrap w:val="0"/>
            <w:vAlign w:val="center"/>
          </w:tcPr>
          <w:p w14:paraId="129E611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品名</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424276C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6E96F7A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r>
      <w:tr w14:paraId="1EB7B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8" w:type="dxa"/>
            <w:tcBorders>
              <w:top w:val="single" w:color="000000" w:sz="4" w:space="0"/>
              <w:left w:val="single" w:color="000000" w:sz="4" w:space="0"/>
              <w:bottom w:val="single" w:color="000000" w:sz="4" w:space="0"/>
              <w:right w:val="single" w:color="000000" w:sz="4" w:space="0"/>
            </w:tcBorders>
            <w:noWrap w:val="0"/>
            <w:vAlign w:val="center"/>
          </w:tcPr>
          <w:p w14:paraId="29C2B3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360" w:type="dxa"/>
            <w:tcBorders>
              <w:top w:val="single" w:color="000000" w:sz="4" w:space="0"/>
              <w:left w:val="single" w:color="000000" w:sz="4" w:space="0"/>
              <w:bottom w:val="single" w:color="000000" w:sz="4" w:space="0"/>
              <w:right w:val="single" w:color="000000" w:sz="4" w:space="0"/>
            </w:tcBorders>
            <w:noWrap w:val="0"/>
            <w:vAlign w:val="center"/>
          </w:tcPr>
          <w:p w14:paraId="1A9422AA">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sz w:val="21"/>
                <w:szCs w:val="21"/>
                <w:lang w:val="en-US" w:eastAsia="zh-CN"/>
              </w:rPr>
              <w:t>主机</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244B6DC3">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738C452A">
            <w:pPr>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w:t>
            </w:r>
          </w:p>
        </w:tc>
      </w:tr>
      <w:tr w14:paraId="2CD4B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8" w:type="dxa"/>
            <w:tcBorders>
              <w:top w:val="single" w:color="000000" w:sz="4" w:space="0"/>
              <w:left w:val="single" w:color="000000" w:sz="4" w:space="0"/>
              <w:bottom w:val="single" w:color="000000" w:sz="4" w:space="0"/>
              <w:right w:val="single" w:color="000000" w:sz="4" w:space="0"/>
            </w:tcBorders>
            <w:noWrap w:val="0"/>
            <w:vAlign w:val="center"/>
          </w:tcPr>
          <w:p w14:paraId="3CBFF5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360" w:type="dxa"/>
            <w:tcBorders>
              <w:top w:val="single" w:color="000000" w:sz="4" w:space="0"/>
              <w:left w:val="single" w:color="000000" w:sz="4" w:space="0"/>
              <w:bottom w:val="single" w:color="000000" w:sz="4" w:space="0"/>
              <w:right w:val="single" w:color="000000" w:sz="4" w:space="0"/>
            </w:tcBorders>
            <w:noWrap w:val="0"/>
            <w:vAlign w:val="center"/>
          </w:tcPr>
          <w:p w14:paraId="553F13F5">
            <w:pPr>
              <w:pStyle w:val="6"/>
              <w:spacing w:line="300" w:lineRule="exact"/>
              <w:ind w:left="0" w:leftChars="0" w:firstLine="0" w:firstLineChars="0"/>
              <w:jc w:val="center"/>
              <w:rPr>
                <w:rFonts w:hint="eastAsia" w:ascii="宋体" w:hAnsi="宋体" w:eastAsia="宋体" w:cs="宋体"/>
                <w:i w:val="0"/>
                <w:iCs w:val="0"/>
                <w:color w:val="000000"/>
                <w:sz w:val="21"/>
                <w:szCs w:val="21"/>
                <w:u w:val="none"/>
              </w:rPr>
            </w:pPr>
            <w:r>
              <w:rPr>
                <w:rFonts w:hint="eastAsia" w:ascii="宋体" w:hAnsi="宋体" w:eastAsia="宋体" w:cs="宋体"/>
                <w:color w:val="000000"/>
                <w:sz w:val="21"/>
                <w:szCs w:val="21"/>
              </w:rPr>
              <w:t>线阵探头</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0B5850E6">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把</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4BB99F95">
            <w:pPr>
              <w:jc w:val="center"/>
              <w:rPr>
                <w:rFonts w:hint="default" w:ascii="宋体" w:hAnsi="宋体" w:eastAsia="宋体" w:cs="宋体"/>
                <w:i w:val="0"/>
                <w:iCs w:val="0"/>
                <w:color w:val="000000"/>
                <w:sz w:val="21"/>
                <w:szCs w:val="21"/>
                <w:u w:val="none"/>
                <w:lang w:val="en-US" w:eastAsia="zh-CN"/>
              </w:rPr>
            </w:pPr>
            <w:r>
              <w:rPr>
                <w:rFonts w:hint="eastAsia" w:asciiTheme="minorEastAsia" w:hAnsiTheme="minorEastAsia"/>
                <w:color w:val="auto"/>
                <w:szCs w:val="21"/>
                <w:lang w:val="en-US" w:eastAsia="zh-CN"/>
              </w:rPr>
              <w:t>4</w:t>
            </w:r>
          </w:p>
        </w:tc>
      </w:tr>
      <w:tr w14:paraId="4AC8A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8" w:type="dxa"/>
            <w:tcBorders>
              <w:top w:val="single" w:color="000000" w:sz="4" w:space="0"/>
              <w:left w:val="single" w:color="000000" w:sz="4" w:space="0"/>
              <w:bottom w:val="single" w:color="000000" w:sz="4" w:space="0"/>
              <w:right w:val="single" w:color="000000" w:sz="4" w:space="0"/>
            </w:tcBorders>
            <w:noWrap w:val="0"/>
            <w:vAlign w:val="center"/>
          </w:tcPr>
          <w:p w14:paraId="1299926C">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3360" w:type="dxa"/>
            <w:tcBorders>
              <w:top w:val="single" w:color="000000" w:sz="4" w:space="0"/>
              <w:left w:val="single" w:color="000000" w:sz="4" w:space="0"/>
              <w:bottom w:val="single" w:color="000000" w:sz="4" w:space="0"/>
              <w:right w:val="single" w:color="000000" w:sz="4" w:space="0"/>
            </w:tcBorders>
            <w:noWrap w:val="0"/>
            <w:vAlign w:val="center"/>
          </w:tcPr>
          <w:p w14:paraId="5942DAB4">
            <w:pPr>
              <w:pStyle w:val="6"/>
              <w:spacing w:line="300" w:lineRule="exact"/>
              <w:ind w:left="0" w:leftChars="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sz w:val="21"/>
                <w:szCs w:val="21"/>
              </w:rPr>
              <w:t>单晶体腹部凸阵探头</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62662360">
            <w:pPr>
              <w:jc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sz w:val="21"/>
                <w:szCs w:val="21"/>
                <w:u w:val="none"/>
                <w:lang w:val="en-US" w:eastAsia="zh-CN"/>
              </w:rPr>
              <w:t>把</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51DDA979">
            <w:pPr>
              <w:jc w:val="center"/>
              <w:rPr>
                <w:rFonts w:hint="eastAsia" w:asciiTheme="minorEastAsia" w:hAnsiTheme="minorEastAsia"/>
                <w:color w:val="auto"/>
                <w:szCs w:val="21"/>
                <w:lang w:val="en-US" w:eastAsia="zh-CN"/>
              </w:rPr>
            </w:pPr>
            <w:r>
              <w:rPr>
                <w:rFonts w:hint="eastAsia" w:ascii="宋体" w:hAnsi="宋体" w:cs="宋体"/>
                <w:i w:val="0"/>
                <w:iCs w:val="0"/>
                <w:color w:val="000000"/>
                <w:sz w:val="21"/>
                <w:szCs w:val="21"/>
                <w:u w:val="none"/>
                <w:lang w:val="en-US" w:eastAsia="zh-CN"/>
              </w:rPr>
              <w:t>2</w:t>
            </w:r>
          </w:p>
        </w:tc>
      </w:tr>
      <w:tr w14:paraId="12F73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8" w:type="dxa"/>
            <w:tcBorders>
              <w:top w:val="single" w:color="000000" w:sz="4" w:space="0"/>
              <w:left w:val="single" w:color="000000" w:sz="4" w:space="0"/>
              <w:bottom w:val="single" w:color="000000" w:sz="4" w:space="0"/>
              <w:right w:val="single" w:color="000000" w:sz="4" w:space="0"/>
            </w:tcBorders>
            <w:noWrap w:val="0"/>
            <w:vAlign w:val="center"/>
          </w:tcPr>
          <w:p w14:paraId="4604C5D0">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3360" w:type="dxa"/>
            <w:tcBorders>
              <w:top w:val="single" w:color="000000" w:sz="4" w:space="0"/>
              <w:left w:val="single" w:color="000000" w:sz="4" w:space="0"/>
              <w:bottom w:val="single" w:color="000000" w:sz="4" w:space="0"/>
              <w:right w:val="single" w:color="000000" w:sz="4" w:space="0"/>
            </w:tcBorders>
            <w:noWrap w:val="0"/>
            <w:vAlign w:val="center"/>
          </w:tcPr>
          <w:p w14:paraId="33031F25">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sz w:val="21"/>
                <w:szCs w:val="21"/>
              </w:rPr>
              <w:t>单晶体心脏相控阵探头</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5DCA242B">
            <w:pPr>
              <w:jc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sz w:val="21"/>
                <w:szCs w:val="21"/>
                <w:u w:val="none"/>
                <w:lang w:val="en-US" w:eastAsia="zh-CN"/>
              </w:rPr>
              <w:t>把</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525AAB44">
            <w:pPr>
              <w:jc w:val="center"/>
              <w:rPr>
                <w:rFonts w:hint="eastAsia" w:asciiTheme="minorEastAsia" w:hAnsiTheme="minorEastAsia"/>
                <w:color w:val="auto"/>
                <w:szCs w:val="21"/>
                <w:lang w:val="en-US" w:eastAsia="zh-CN"/>
              </w:rPr>
            </w:pPr>
            <w:r>
              <w:rPr>
                <w:rFonts w:hint="eastAsia" w:ascii="宋体" w:hAnsi="宋体" w:cs="宋体"/>
                <w:i w:val="0"/>
                <w:iCs w:val="0"/>
                <w:color w:val="000000"/>
                <w:sz w:val="21"/>
                <w:szCs w:val="21"/>
                <w:u w:val="none"/>
                <w:lang w:val="en-US" w:eastAsia="zh-CN"/>
              </w:rPr>
              <w:t>2</w:t>
            </w:r>
          </w:p>
        </w:tc>
      </w:tr>
      <w:tr w14:paraId="58AFC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8" w:type="dxa"/>
            <w:tcBorders>
              <w:top w:val="single" w:color="000000" w:sz="4" w:space="0"/>
              <w:left w:val="single" w:color="000000" w:sz="4" w:space="0"/>
              <w:bottom w:val="single" w:color="000000" w:sz="4" w:space="0"/>
              <w:right w:val="single" w:color="000000" w:sz="4" w:space="0"/>
            </w:tcBorders>
            <w:noWrap w:val="0"/>
            <w:vAlign w:val="center"/>
          </w:tcPr>
          <w:p w14:paraId="7975765E">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3360" w:type="dxa"/>
            <w:tcBorders>
              <w:top w:val="single" w:color="000000" w:sz="4" w:space="0"/>
              <w:left w:val="single" w:color="000000" w:sz="4" w:space="0"/>
              <w:bottom w:val="single" w:color="000000" w:sz="4" w:space="0"/>
              <w:right w:val="single" w:color="000000" w:sz="4" w:space="0"/>
            </w:tcBorders>
            <w:noWrap w:val="0"/>
            <w:vAlign w:val="center"/>
          </w:tcPr>
          <w:p w14:paraId="53C9A944">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sz w:val="21"/>
                <w:szCs w:val="21"/>
                <w:lang w:val="en-US" w:eastAsia="zh-CN"/>
              </w:rPr>
              <w:t>高频线阵探头</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584448E6">
            <w:pPr>
              <w:jc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sz w:val="21"/>
                <w:szCs w:val="21"/>
                <w:u w:val="none"/>
                <w:lang w:val="en-US" w:eastAsia="zh-CN"/>
              </w:rPr>
              <w:t>把</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25CD8EF0">
            <w:pPr>
              <w:jc w:val="center"/>
              <w:rPr>
                <w:rFonts w:hint="eastAsia" w:asciiTheme="minorEastAsia" w:hAnsiTheme="minorEastAsia"/>
                <w:color w:val="auto"/>
                <w:szCs w:val="21"/>
                <w:lang w:val="en-US" w:eastAsia="zh-CN"/>
              </w:rPr>
            </w:pPr>
            <w:r>
              <w:rPr>
                <w:rFonts w:hint="eastAsia" w:ascii="宋体" w:hAnsi="宋体" w:cs="宋体"/>
                <w:i w:val="0"/>
                <w:iCs w:val="0"/>
                <w:color w:val="000000"/>
                <w:sz w:val="21"/>
                <w:szCs w:val="21"/>
                <w:u w:val="none"/>
                <w:lang w:val="en-US" w:eastAsia="zh-CN"/>
              </w:rPr>
              <w:t>1</w:t>
            </w:r>
          </w:p>
        </w:tc>
      </w:tr>
      <w:tr w14:paraId="43675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8" w:type="dxa"/>
            <w:tcBorders>
              <w:top w:val="single" w:color="000000" w:sz="4" w:space="0"/>
              <w:left w:val="single" w:color="000000" w:sz="4" w:space="0"/>
              <w:bottom w:val="single" w:color="000000" w:sz="4" w:space="0"/>
              <w:right w:val="single" w:color="000000" w:sz="4" w:space="0"/>
            </w:tcBorders>
            <w:noWrap w:val="0"/>
            <w:vAlign w:val="center"/>
          </w:tcPr>
          <w:p w14:paraId="7EADAAFD">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3360" w:type="dxa"/>
            <w:tcBorders>
              <w:top w:val="single" w:color="000000" w:sz="4" w:space="0"/>
              <w:left w:val="single" w:color="000000" w:sz="4" w:space="0"/>
              <w:bottom w:val="single" w:color="000000" w:sz="4" w:space="0"/>
              <w:right w:val="single" w:color="000000" w:sz="4" w:space="0"/>
            </w:tcBorders>
            <w:noWrap w:val="0"/>
            <w:vAlign w:val="center"/>
          </w:tcPr>
          <w:p w14:paraId="751B5561">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sz w:val="21"/>
                <w:szCs w:val="21"/>
                <w:lang w:val="en-US" w:eastAsia="zh-CN"/>
              </w:rPr>
              <w:t>双平面探头</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2FB5D08F">
            <w:pPr>
              <w:jc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sz w:val="21"/>
                <w:szCs w:val="21"/>
                <w:u w:val="none"/>
                <w:lang w:val="en-US" w:eastAsia="zh-CN"/>
              </w:rPr>
              <w:t>把</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55CCF16D">
            <w:pPr>
              <w:jc w:val="center"/>
              <w:rPr>
                <w:rFonts w:hint="eastAsia" w:asciiTheme="minorEastAsia" w:hAnsiTheme="minorEastAsia"/>
                <w:color w:val="auto"/>
                <w:szCs w:val="21"/>
                <w:lang w:val="en-US" w:eastAsia="zh-CN"/>
              </w:rPr>
            </w:pPr>
            <w:r>
              <w:rPr>
                <w:rFonts w:hint="eastAsia" w:ascii="宋体" w:hAnsi="宋体" w:cs="宋体"/>
                <w:i w:val="0"/>
                <w:iCs w:val="0"/>
                <w:color w:val="000000"/>
                <w:sz w:val="21"/>
                <w:szCs w:val="21"/>
                <w:u w:val="none"/>
                <w:lang w:val="en-US" w:eastAsia="zh-CN"/>
              </w:rPr>
              <w:t>1</w:t>
            </w:r>
          </w:p>
        </w:tc>
      </w:tr>
    </w:tbl>
    <w:p w14:paraId="18F144C2">
      <w:pPr>
        <w:pStyle w:val="2"/>
        <w:spacing w:line="360" w:lineRule="auto"/>
        <w:ind w:left="0" w:leftChars="0" w:firstLine="0" w:firstLineChars="0"/>
        <w:jc w:val="left"/>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2.技术参数要求</w:t>
      </w:r>
    </w:p>
    <w:tbl>
      <w:tblPr>
        <w:tblStyle w:val="3"/>
        <w:tblW w:w="9428" w:type="dxa"/>
        <w:jc w:val="center"/>
        <w:tblLayout w:type="autofit"/>
        <w:tblCellMar>
          <w:top w:w="0" w:type="dxa"/>
          <w:left w:w="108" w:type="dxa"/>
          <w:bottom w:w="0" w:type="dxa"/>
          <w:right w:w="108" w:type="dxa"/>
        </w:tblCellMar>
      </w:tblPr>
      <w:tblGrid>
        <w:gridCol w:w="640"/>
        <w:gridCol w:w="1475"/>
        <w:gridCol w:w="7313"/>
      </w:tblGrid>
      <w:tr w14:paraId="49F8B6FA">
        <w:tblPrEx>
          <w:tblCellMar>
            <w:top w:w="0" w:type="dxa"/>
            <w:left w:w="108" w:type="dxa"/>
            <w:bottom w:w="0" w:type="dxa"/>
            <w:right w:w="108" w:type="dxa"/>
          </w:tblCellMar>
        </w:tblPrEx>
        <w:trPr>
          <w:trHeight w:val="66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8D3D5B">
            <w:pPr>
              <w:widowControl/>
              <w:spacing w:line="240" w:lineRule="auto"/>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序号</w:t>
            </w: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151E52">
            <w:pPr>
              <w:widowControl/>
              <w:spacing w:line="240" w:lineRule="auto"/>
              <w:jc w:val="center"/>
              <w:textAlignment w:val="center"/>
              <w:rPr>
                <w:rFonts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 xml:space="preserve">产品名称 </w:t>
            </w:r>
          </w:p>
        </w:tc>
        <w:tc>
          <w:tcPr>
            <w:tcW w:w="7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ECB8FF">
            <w:pPr>
              <w:widowControl/>
              <w:spacing w:line="240" w:lineRule="auto"/>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val="en-US" w:eastAsia="zh-CN" w:bidi="ar"/>
              </w:rPr>
              <w:t>技术</w:t>
            </w:r>
            <w:r>
              <w:rPr>
                <w:rFonts w:hint="eastAsia" w:ascii="宋体" w:hAnsi="宋体" w:cs="宋体"/>
                <w:b/>
                <w:bCs/>
                <w:color w:val="auto"/>
                <w:kern w:val="0"/>
                <w:szCs w:val="21"/>
                <w:highlight w:val="none"/>
                <w:lang w:bidi="ar"/>
              </w:rPr>
              <w:t>参数</w:t>
            </w:r>
          </w:p>
        </w:tc>
      </w:tr>
      <w:tr w14:paraId="178F9EE0">
        <w:tblPrEx>
          <w:tblCellMar>
            <w:top w:w="0" w:type="dxa"/>
            <w:left w:w="108" w:type="dxa"/>
            <w:bottom w:w="0" w:type="dxa"/>
            <w:right w:w="108" w:type="dxa"/>
          </w:tblCellMar>
        </w:tblPrEx>
        <w:trPr>
          <w:trHeight w:val="9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620D0D">
            <w:pPr>
              <w:widowControl/>
              <w:spacing w:line="240" w:lineRule="auto"/>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DEDCF8">
            <w:pPr>
              <w:widowControl/>
              <w:spacing w:line="240" w:lineRule="auto"/>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设备用途</w:t>
            </w:r>
          </w:p>
        </w:tc>
        <w:tc>
          <w:tcPr>
            <w:tcW w:w="7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409E59">
            <w:pPr>
              <w:widowControl/>
              <w:spacing w:line="240" w:lineRule="auto"/>
              <w:jc w:val="left"/>
              <w:textAlignment w:val="center"/>
              <w:rPr>
                <w:rFonts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用于全身各器官超声诊断和相关科研，包括腹部、产科、妇科、心脏、小器官、泌尿、血管、儿科等</w:t>
            </w:r>
          </w:p>
        </w:tc>
      </w:tr>
      <w:tr w14:paraId="739D1F47">
        <w:tblPrEx>
          <w:tblCellMar>
            <w:top w:w="0" w:type="dxa"/>
            <w:left w:w="108" w:type="dxa"/>
            <w:bottom w:w="0" w:type="dxa"/>
            <w:right w:w="108" w:type="dxa"/>
          </w:tblCellMar>
        </w:tblPrEx>
        <w:trPr>
          <w:trHeight w:val="695"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46FE4A">
            <w:pPr>
              <w:widowControl/>
              <w:spacing w:line="240" w:lineRule="auto"/>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w:t>
            </w: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51E9BE">
            <w:pPr>
              <w:widowControl/>
              <w:spacing w:line="240" w:lineRule="auto"/>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技术要求</w:t>
            </w:r>
          </w:p>
        </w:tc>
        <w:tc>
          <w:tcPr>
            <w:tcW w:w="7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5607FC">
            <w:pPr>
              <w:numPr>
                <w:ilvl w:val="0"/>
                <w:numId w:val="0"/>
              </w:numPr>
              <w:spacing w:line="240" w:lineRule="auto"/>
              <w:ind w:left="0" w:leftChars="0" w:firstLine="0" w:firstLineChars="0"/>
              <w:rPr>
                <w:rFonts w:ascii="宋体" w:hAnsi="宋体" w:cs="宋体"/>
                <w:color w:val="auto"/>
                <w:szCs w:val="21"/>
                <w:highlight w:val="none"/>
              </w:rPr>
            </w:pPr>
            <w:r>
              <w:rPr>
                <w:rFonts w:hint="eastAsia" w:ascii="宋体" w:hAnsi="宋体" w:cs="宋体"/>
                <w:color w:val="auto"/>
                <w:szCs w:val="21"/>
                <w:highlight w:val="none"/>
              </w:rPr>
              <w:t>须为制造商最</w:t>
            </w:r>
            <w:r>
              <w:rPr>
                <w:rFonts w:hint="eastAsia" w:ascii="宋体" w:hAnsi="宋体" w:cs="宋体"/>
                <w:color w:val="auto"/>
                <w:szCs w:val="21"/>
                <w:highlight w:val="none"/>
                <w:lang w:val="en-US" w:eastAsia="zh-CN"/>
              </w:rPr>
              <w:t>新</w:t>
            </w:r>
            <w:r>
              <w:rPr>
                <w:rFonts w:hint="eastAsia" w:ascii="宋体" w:hAnsi="宋体" w:cs="宋体"/>
                <w:color w:val="auto"/>
                <w:szCs w:val="21"/>
                <w:highlight w:val="none"/>
              </w:rPr>
              <w:t>产品，支持用户现场和远程更新升级能力，可满足将来临床应用扩展需求</w:t>
            </w:r>
          </w:p>
        </w:tc>
      </w:tr>
      <w:tr w14:paraId="22469B11">
        <w:tblPrEx>
          <w:tblCellMar>
            <w:top w:w="0" w:type="dxa"/>
            <w:left w:w="108" w:type="dxa"/>
            <w:bottom w:w="0" w:type="dxa"/>
            <w:right w:w="108" w:type="dxa"/>
          </w:tblCellMar>
        </w:tblPrEx>
        <w:trPr>
          <w:trHeight w:val="248"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EAEBB7">
            <w:pPr>
              <w:widowControl/>
              <w:spacing w:line="240" w:lineRule="auto"/>
              <w:jc w:val="center"/>
              <w:textAlignment w:val="center"/>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lang w:val="en-US" w:eastAsia="zh-CN" w:bidi="ar"/>
              </w:rPr>
              <w:t>3</w:t>
            </w: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643040">
            <w:pPr>
              <w:widowControl/>
              <w:spacing w:line="240" w:lineRule="auto"/>
              <w:jc w:val="center"/>
              <w:textAlignment w:val="center"/>
              <w:rPr>
                <w:rFonts w:ascii="宋体" w:hAnsi="宋体" w:cs="宋体"/>
                <w:color w:val="auto"/>
                <w:szCs w:val="21"/>
                <w:highlight w:val="none"/>
              </w:rPr>
            </w:pPr>
            <w:r>
              <w:rPr>
                <w:rFonts w:hint="eastAsia" w:ascii="宋体" w:hAnsi="宋体" w:cs="宋体"/>
                <w:color w:val="auto"/>
                <w:szCs w:val="21"/>
                <w:highlight w:val="none"/>
              </w:rPr>
              <w:t>物理规格及人机交互要求</w:t>
            </w:r>
          </w:p>
        </w:tc>
        <w:tc>
          <w:tcPr>
            <w:tcW w:w="7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463422">
            <w:pPr>
              <w:numPr>
                <w:ilvl w:val="0"/>
                <w:numId w:val="37"/>
              </w:numPr>
              <w:spacing w:line="240" w:lineRule="auto"/>
              <w:rPr>
                <w:rFonts w:hint="eastAsia"/>
                <w:color w:val="auto"/>
                <w:highlight w:val="none"/>
                <w:lang w:eastAsia="zh-CN"/>
              </w:rPr>
            </w:pPr>
            <w:r>
              <w:rPr>
                <w:rFonts w:hint="eastAsia"/>
                <w:color w:val="auto"/>
                <w:highlight w:val="none"/>
                <w:lang w:eastAsia="zh-CN"/>
              </w:rPr>
              <w:t>显示器要求：≥23英寸高分辨率彩色液晶显示器；</w:t>
            </w:r>
          </w:p>
          <w:p w14:paraId="04F8672C">
            <w:pPr>
              <w:numPr>
                <w:ilvl w:val="0"/>
                <w:numId w:val="37"/>
              </w:numPr>
              <w:spacing w:line="240" w:lineRule="auto"/>
              <w:rPr>
                <w:rFonts w:hint="eastAsia"/>
                <w:color w:val="auto"/>
                <w:highlight w:val="none"/>
                <w:lang w:eastAsia="zh-CN"/>
              </w:rPr>
            </w:pPr>
            <w:r>
              <w:rPr>
                <w:rFonts w:hint="eastAsia"/>
                <w:color w:val="auto"/>
                <w:highlight w:val="none"/>
                <w:lang w:eastAsia="zh-CN"/>
              </w:rPr>
              <w:t>触摸屏要求：≥1</w:t>
            </w:r>
            <w:r>
              <w:rPr>
                <w:rFonts w:hint="eastAsia"/>
                <w:color w:val="auto"/>
                <w:highlight w:val="none"/>
                <w:lang w:val="en-US" w:eastAsia="zh-CN"/>
              </w:rPr>
              <w:t>2</w:t>
            </w:r>
            <w:r>
              <w:rPr>
                <w:rFonts w:hint="eastAsia"/>
                <w:color w:val="auto"/>
                <w:highlight w:val="none"/>
                <w:lang w:eastAsia="zh-CN"/>
              </w:rPr>
              <w:t>英寸彩色触摸屏，触摸屏角度可以独立于主机调节；</w:t>
            </w:r>
          </w:p>
          <w:p w14:paraId="15BD7826">
            <w:pPr>
              <w:numPr>
                <w:ilvl w:val="0"/>
                <w:numId w:val="37"/>
              </w:numPr>
              <w:spacing w:line="240" w:lineRule="auto"/>
              <w:rPr>
                <w:rFonts w:hint="eastAsia"/>
                <w:color w:val="auto"/>
                <w:highlight w:val="none"/>
                <w:lang w:eastAsia="zh-CN"/>
              </w:rPr>
            </w:pPr>
            <w:r>
              <w:rPr>
                <w:rFonts w:hint="eastAsia"/>
                <w:color w:val="auto"/>
                <w:highlight w:val="none"/>
                <w:lang w:eastAsia="zh-CN"/>
              </w:rPr>
              <w:t>触摸屏画图示教功能，线条颜色、粗细和透明度支持自定义编辑，方便现场学生带教或演示等场景进行互动交流；</w:t>
            </w:r>
          </w:p>
          <w:p w14:paraId="4CFD8F5B">
            <w:pPr>
              <w:numPr>
                <w:ilvl w:val="0"/>
                <w:numId w:val="37"/>
              </w:numPr>
              <w:spacing w:line="240" w:lineRule="auto"/>
              <w:rPr>
                <w:rFonts w:hint="eastAsia"/>
                <w:color w:val="auto"/>
                <w:highlight w:val="none"/>
                <w:lang w:eastAsia="zh-CN"/>
              </w:rPr>
            </w:pPr>
            <w:r>
              <w:rPr>
                <w:rFonts w:hint="eastAsia"/>
                <w:color w:val="auto"/>
                <w:highlight w:val="none"/>
                <w:lang w:eastAsia="zh-CN"/>
              </w:rPr>
              <w:t>机器内置</w:t>
            </w:r>
            <w:r>
              <w:rPr>
                <w:rFonts w:hint="eastAsia" w:ascii="宋体" w:hAnsi="宋体" w:eastAsia="宋体" w:cs="宋体"/>
                <w:color w:val="auto"/>
                <w:highlight w:val="none"/>
                <w:lang w:val="en-US" w:eastAsia="zh-CN"/>
              </w:rPr>
              <w:t>≥4个</w:t>
            </w:r>
            <w:r>
              <w:rPr>
                <w:rFonts w:hint="eastAsia"/>
                <w:color w:val="auto"/>
                <w:highlight w:val="none"/>
                <w:lang w:eastAsia="zh-CN"/>
              </w:rPr>
              <w:t>探头接口（非拓展外接，不包含笔式探头接口）；</w:t>
            </w:r>
          </w:p>
          <w:p w14:paraId="7F5654B8">
            <w:pPr>
              <w:numPr>
                <w:ilvl w:val="0"/>
                <w:numId w:val="37"/>
              </w:numPr>
              <w:spacing w:line="240" w:lineRule="auto"/>
              <w:rPr>
                <w:rFonts w:hint="eastAsia"/>
                <w:color w:val="auto"/>
                <w:highlight w:val="none"/>
                <w:lang w:eastAsia="zh-CN"/>
              </w:rPr>
            </w:pPr>
            <w:r>
              <w:rPr>
                <w:rFonts w:hint="eastAsia"/>
                <w:color w:val="auto"/>
                <w:highlight w:val="none"/>
                <w:lang w:eastAsia="zh-CN"/>
              </w:rPr>
              <w:t>直行锁功能；</w:t>
            </w:r>
          </w:p>
          <w:p w14:paraId="7EDD6489">
            <w:pPr>
              <w:numPr>
                <w:ilvl w:val="0"/>
                <w:numId w:val="37"/>
              </w:numPr>
              <w:spacing w:line="240" w:lineRule="auto"/>
              <w:rPr>
                <w:rFonts w:hint="default" w:ascii="宋体" w:hAnsi="宋体" w:eastAsia="宋体" w:cs="宋体"/>
                <w:color w:val="auto"/>
                <w:szCs w:val="21"/>
                <w:highlight w:val="none"/>
                <w:lang w:val="en-US" w:eastAsia="zh-CN"/>
              </w:rPr>
            </w:pPr>
            <w:r>
              <w:rPr>
                <w:rFonts w:hint="eastAsia"/>
                <w:color w:val="auto"/>
                <w:highlight w:val="none"/>
                <w:lang w:eastAsia="zh-CN"/>
              </w:rPr>
              <w:t>具备抽拉式实体键盘；</w:t>
            </w:r>
          </w:p>
          <w:p w14:paraId="09B7FE80">
            <w:pPr>
              <w:numPr>
                <w:ilvl w:val="0"/>
                <w:numId w:val="37"/>
              </w:numPr>
              <w:spacing w:line="240" w:lineRule="auto"/>
              <w:rPr>
                <w:rFonts w:hint="default" w:ascii="宋体" w:hAnsi="宋体" w:eastAsia="宋体" w:cs="宋体"/>
                <w:color w:val="auto"/>
                <w:szCs w:val="21"/>
                <w:highlight w:val="none"/>
                <w:lang w:val="en-US" w:eastAsia="zh-CN"/>
              </w:rPr>
            </w:pPr>
            <w:r>
              <w:rPr>
                <w:rFonts w:hint="eastAsia"/>
                <w:color w:val="auto"/>
                <w:highlight w:val="none"/>
                <w:lang w:eastAsia="zh-CN"/>
              </w:rPr>
              <w:t>内置教学软件，支持实时动态3D组织解剖结构和标准超声组织结构的实时动态扫查视频同屏对照显示，支持扫查教学操作步骤语音解读和扫查手法技巧介绍，包含腹部、浅表、血管、肌骨关节和神经等标准超声扫查教学内容。</w:t>
            </w:r>
          </w:p>
        </w:tc>
      </w:tr>
      <w:tr w14:paraId="2EFE4ACE">
        <w:tblPrEx>
          <w:tblCellMar>
            <w:top w:w="0" w:type="dxa"/>
            <w:left w:w="108" w:type="dxa"/>
            <w:bottom w:w="0" w:type="dxa"/>
            <w:right w:w="108" w:type="dxa"/>
          </w:tblCellMar>
        </w:tblPrEx>
        <w:trPr>
          <w:trHeight w:val="248"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92FEC3">
            <w:pPr>
              <w:widowControl/>
              <w:spacing w:line="240" w:lineRule="auto"/>
              <w:jc w:val="center"/>
              <w:textAlignment w:val="center"/>
              <w:rPr>
                <w:rFonts w:hint="default"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4</w:t>
            </w: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771DA3">
            <w:pPr>
              <w:widowControl/>
              <w:spacing w:line="240" w:lineRule="auto"/>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系统成像技术</w:t>
            </w:r>
          </w:p>
        </w:tc>
        <w:tc>
          <w:tcPr>
            <w:tcW w:w="7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370DEE">
            <w:pPr>
              <w:numPr>
                <w:ilvl w:val="0"/>
                <w:numId w:val="38"/>
              </w:numPr>
              <w:spacing w:line="240" w:lineRule="auto"/>
              <w:rPr>
                <w:rFonts w:hint="eastAsia"/>
                <w:color w:val="auto"/>
                <w:highlight w:val="none"/>
                <w:lang w:eastAsia="zh-CN"/>
              </w:rPr>
            </w:pPr>
            <w:r>
              <w:rPr>
                <w:rFonts w:hint="eastAsia"/>
                <w:color w:val="auto"/>
                <w:highlight w:val="none"/>
                <w:lang w:eastAsia="zh-CN"/>
              </w:rPr>
              <w:t>二维灰阶模式</w:t>
            </w:r>
            <w:r>
              <w:rPr>
                <w:rFonts w:hint="eastAsia"/>
                <w:color w:val="auto"/>
                <w:highlight w:val="none"/>
                <w:lang w:val="en-US" w:eastAsia="zh-CN"/>
              </w:rPr>
              <w:t>；</w:t>
            </w:r>
          </w:p>
          <w:p w14:paraId="3A914A15">
            <w:pPr>
              <w:numPr>
                <w:ilvl w:val="0"/>
                <w:numId w:val="38"/>
              </w:numPr>
              <w:spacing w:line="240" w:lineRule="auto"/>
              <w:rPr>
                <w:rFonts w:hint="eastAsia"/>
                <w:color w:val="auto"/>
                <w:highlight w:val="none"/>
                <w:lang w:eastAsia="zh-CN"/>
              </w:rPr>
            </w:pPr>
            <w:r>
              <w:rPr>
                <w:rFonts w:hint="eastAsia"/>
                <w:color w:val="auto"/>
                <w:highlight w:val="none"/>
                <w:lang w:eastAsia="zh-CN"/>
              </w:rPr>
              <w:t>谐波成像模式</w:t>
            </w:r>
            <w:r>
              <w:rPr>
                <w:rFonts w:hint="eastAsia"/>
                <w:color w:val="auto"/>
                <w:highlight w:val="none"/>
                <w:lang w:val="en-US" w:eastAsia="zh-CN"/>
              </w:rPr>
              <w:t>；</w:t>
            </w:r>
          </w:p>
          <w:p w14:paraId="7FA7BA70">
            <w:pPr>
              <w:numPr>
                <w:ilvl w:val="0"/>
                <w:numId w:val="38"/>
              </w:numPr>
              <w:spacing w:line="240" w:lineRule="auto"/>
              <w:rPr>
                <w:rFonts w:hint="eastAsia"/>
                <w:color w:val="auto"/>
                <w:highlight w:val="none"/>
                <w:lang w:eastAsia="zh-CN"/>
              </w:rPr>
            </w:pPr>
            <w:r>
              <w:rPr>
                <w:rFonts w:hint="eastAsia"/>
                <w:color w:val="auto"/>
                <w:highlight w:val="none"/>
                <w:lang w:eastAsia="zh-CN"/>
              </w:rPr>
              <w:t>M型模式</w:t>
            </w:r>
            <w:r>
              <w:rPr>
                <w:rFonts w:hint="eastAsia"/>
                <w:color w:val="auto"/>
                <w:highlight w:val="none"/>
                <w:lang w:val="en-US" w:eastAsia="zh-CN"/>
              </w:rPr>
              <w:t>；</w:t>
            </w:r>
          </w:p>
          <w:p w14:paraId="3D508E78">
            <w:pPr>
              <w:numPr>
                <w:ilvl w:val="0"/>
                <w:numId w:val="38"/>
              </w:numPr>
              <w:spacing w:line="240" w:lineRule="auto"/>
              <w:rPr>
                <w:rFonts w:hint="eastAsia"/>
                <w:color w:val="auto"/>
                <w:highlight w:val="none"/>
                <w:lang w:eastAsia="zh-CN"/>
              </w:rPr>
            </w:pPr>
            <w:r>
              <w:rPr>
                <w:rFonts w:hint="eastAsia"/>
                <w:color w:val="auto"/>
                <w:highlight w:val="none"/>
                <w:lang w:eastAsia="zh-CN"/>
              </w:rPr>
              <w:t>彩色M型模式；</w:t>
            </w:r>
          </w:p>
          <w:p w14:paraId="228E2A7E">
            <w:pPr>
              <w:numPr>
                <w:ilvl w:val="0"/>
                <w:numId w:val="38"/>
              </w:numPr>
              <w:spacing w:line="240" w:lineRule="auto"/>
              <w:rPr>
                <w:rFonts w:hint="eastAsia"/>
                <w:color w:val="auto"/>
                <w:highlight w:val="none"/>
                <w:lang w:eastAsia="zh-CN"/>
              </w:rPr>
            </w:pPr>
            <w:r>
              <w:rPr>
                <w:rFonts w:hint="eastAsia"/>
                <w:color w:val="auto"/>
                <w:highlight w:val="none"/>
                <w:lang w:eastAsia="zh-CN"/>
              </w:rPr>
              <w:t>解剖M型成像技术（≥3 条取样线，360度自由旋转）；</w:t>
            </w:r>
          </w:p>
          <w:p w14:paraId="61CF120F">
            <w:pPr>
              <w:numPr>
                <w:ilvl w:val="0"/>
                <w:numId w:val="38"/>
              </w:numPr>
              <w:spacing w:line="240" w:lineRule="auto"/>
              <w:rPr>
                <w:rFonts w:hint="eastAsia"/>
                <w:color w:val="auto"/>
                <w:highlight w:val="none"/>
                <w:lang w:eastAsia="zh-CN"/>
              </w:rPr>
            </w:pPr>
            <w:r>
              <w:rPr>
                <w:rFonts w:hint="eastAsia"/>
                <w:color w:val="auto"/>
                <w:highlight w:val="none"/>
                <w:lang w:eastAsia="zh-CN"/>
              </w:rPr>
              <w:t>彩色多普勒成像；</w:t>
            </w:r>
          </w:p>
          <w:p w14:paraId="1437CD2C">
            <w:pPr>
              <w:numPr>
                <w:ilvl w:val="0"/>
                <w:numId w:val="38"/>
              </w:numPr>
              <w:spacing w:line="240" w:lineRule="auto"/>
              <w:rPr>
                <w:rFonts w:hint="eastAsia"/>
                <w:color w:val="auto"/>
                <w:highlight w:val="none"/>
                <w:lang w:eastAsia="zh-CN"/>
              </w:rPr>
            </w:pPr>
            <w:r>
              <w:rPr>
                <w:rFonts w:hint="eastAsia"/>
                <w:color w:val="auto"/>
                <w:highlight w:val="none"/>
                <w:lang w:eastAsia="zh-CN"/>
              </w:rPr>
              <w:t>频谱多普勒成像，连续波多普勒成像；</w:t>
            </w:r>
          </w:p>
          <w:p w14:paraId="7449E88C">
            <w:pPr>
              <w:numPr>
                <w:ilvl w:val="0"/>
                <w:numId w:val="38"/>
              </w:numPr>
              <w:spacing w:line="240" w:lineRule="auto"/>
              <w:rPr>
                <w:rFonts w:hint="eastAsia"/>
                <w:color w:val="auto"/>
                <w:highlight w:val="none"/>
                <w:lang w:eastAsia="zh-CN"/>
              </w:rPr>
            </w:pPr>
            <w:r>
              <w:rPr>
                <w:rFonts w:hint="eastAsia"/>
                <w:color w:val="auto"/>
                <w:highlight w:val="none"/>
                <w:lang w:eastAsia="zh-CN"/>
              </w:rPr>
              <w:t>组织多普勒成像；</w:t>
            </w:r>
          </w:p>
          <w:p w14:paraId="1D5EDC81">
            <w:pPr>
              <w:numPr>
                <w:ilvl w:val="0"/>
                <w:numId w:val="38"/>
              </w:numPr>
              <w:spacing w:line="240" w:lineRule="auto"/>
              <w:rPr>
                <w:rFonts w:hint="eastAsia"/>
                <w:color w:val="auto"/>
                <w:highlight w:val="none"/>
                <w:lang w:eastAsia="zh-CN"/>
              </w:rPr>
            </w:pPr>
            <w:r>
              <w:rPr>
                <w:rFonts w:hint="eastAsia"/>
                <w:color w:val="auto"/>
                <w:highlight w:val="none"/>
                <w:lang w:eastAsia="zh-CN"/>
              </w:rPr>
              <w:t>空间复合成像技术；</w:t>
            </w:r>
          </w:p>
          <w:p w14:paraId="7546E5C8">
            <w:pPr>
              <w:numPr>
                <w:ilvl w:val="0"/>
                <w:numId w:val="38"/>
              </w:numPr>
              <w:spacing w:line="240" w:lineRule="auto"/>
              <w:rPr>
                <w:rFonts w:hint="eastAsia"/>
                <w:color w:val="auto"/>
                <w:highlight w:val="none"/>
                <w:lang w:eastAsia="zh-CN"/>
              </w:rPr>
            </w:pPr>
            <w:r>
              <w:rPr>
                <w:rFonts w:hint="eastAsia"/>
                <w:color w:val="auto"/>
                <w:highlight w:val="none"/>
                <w:lang w:eastAsia="zh-CN"/>
              </w:rPr>
              <w:t>高清晰斑点噪音抑制技术；</w:t>
            </w:r>
          </w:p>
          <w:p w14:paraId="09491EA7">
            <w:pPr>
              <w:numPr>
                <w:ilvl w:val="0"/>
                <w:numId w:val="38"/>
              </w:numPr>
              <w:spacing w:line="240" w:lineRule="auto"/>
              <w:rPr>
                <w:rFonts w:hint="eastAsia"/>
                <w:color w:val="auto"/>
                <w:highlight w:val="none"/>
                <w:lang w:eastAsia="zh-CN"/>
              </w:rPr>
            </w:pPr>
            <w:r>
              <w:rPr>
                <w:rFonts w:hint="eastAsia"/>
                <w:color w:val="auto"/>
                <w:highlight w:val="none"/>
                <w:lang w:eastAsia="zh-CN"/>
              </w:rPr>
              <w:t>动态范围≥2</w:t>
            </w:r>
            <w:r>
              <w:rPr>
                <w:rFonts w:hint="eastAsia"/>
                <w:color w:val="auto"/>
                <w:highlight w:val="none"/>
                <w:lang w:val="en-US" w:eastAsia="zh-CN"/>
              </w:rPr>
              <w:t>50</w:t>
            </w:r>
            <w:r>
              <w:rPr>
                <w:rFonts w:hint="eastAsia"/>
                <w:color w:val="auto"/>
                <w:highlight w:val="none"/>
                <w:lang w:eastAsia="zh-CN"/>
              </w:rPr>
              <w:t xml:space="preserve"> dB；</w:t>
            </w:r>
          </w:p>
          <w:p w14:paraId="511F64CA">
            <w:pPr>
              <w:numPr>
                <w:ilvl w:val="0"/>
                <w:numId w:val="38"/>
              </w:numPr>
              <w:spacing w:line="240" w:lineRule="auto"/>
              <w:rPr>
                <w:rFonts w:hint="eastAsia"/>
                <w:color w:val="auto"/>
                <w:highlight w:val="none"/>
                <w:lang w:eastAsia="zh-CN"/>
              </w:rPr>
            </w:pPr>
            <w:r>
              <w:rPr>
                <w:rFonts w:hint="eastAsia"/>
                <w:color w:val="auto"/>
                <w:highlight w:val="none"/>
                <w:lang w:eastAsia="zh-CN"/>
              </w:rPr>
              <w:t>扩展成像：要求凸阵、线阵、相控阵探头可用；</w:t>
            </w:r>
          </w:p>
          <w:p w14:paraId="2D9EFF69">
            <w:pPr>
              <w:numPr>
                <w:ilvl w:val="0"/>
                <w:numId w:val="38"/>
              </w:numPr>
              <w:spacing w:line="240" w:lineRule="auto"/>
              <w:rPr>
                <w:rFonts w:hint="eastAsia"/>
                <w:color w:val="auto"/>
                <w:highlight w:val="none"/>
                <w:lang w:eastAsia="zh-CN"/>
              </w:rPr>
            </w:pPr>
            <w:r>
              <w:rPr>
                <w:rFonts w:hint="eastAsia"/>
                <w:color w:val="auto"/>
                <w:highlight w:val="none"/>
                <w:lang w:eastAsia="zh-CN"/>
              </w:rPr>
              <w:t>声速匹配技术，根据人体组织真实情况，一键实时自动匹配至最佳成像声速，并将具体声速数值在屏幕上显示；</w:t>
            </w:r>
          </w:p>
          <w:p w14:paraId="0AA82FFE">
            <w:pPr>
              <w:numPr>
                <w:ilvl w:val="0"/>
                <w:numId w:val="38"/>
              </w:numPr>
              <w:spacing w:line="240" w:lineRule="auto"/>
              <w:rPr>
                <w:rFonts w:hint="eastAsia"/>
                <w:color w:val="auto"/>
                <w:highlight w:val="none"/>
                <w:lang w:eastAsia="zh-CN"/>
              </w:rPr>
            </w:pPr>
            <w:r>
              <w:rPr>
                <w:rFonts w:hint="eastAsia"/>
                <w:color w:val="auto"/>
                <w:highlight w:val="none"/>
                <w:lang w:eastAsia="zh-CN"/>
              </w:rPr>
              <w:t>高灵敏血流成像技术，提高对细小血管、低速血流的检测能力,具备独立按键控制；</w:t>
            </w:r>
          </w:p>
          <w:p w14:paraId="49FFF62F">
            <w:pPr>
              <w:numPr>
                <w:ilvl w:val="0"/>
                <w:numId w:val="38"/>
              </w:numPr>
              <w:spacing w:line="240" w:lineRule="auto"/>
              <w:rPr>
                <w:rFonts w:hint="eastAsia"/>
                <w:color w:val="auto"/>
                <w:highlight w:val="none"/>
                <w:lang w:eastAsia="zh-CN"/>
              </w:rPr>
            </w:pPr>
            <w:r>
              <w:rPr>
                <w:rFonts w:hint="eastAsia"/>
                <w:color w:val="auto"/>
                <w:highlight w:val="none"/>
                <w:lang w:eastAsia="zh-CN"/>
              </w:rPr>
              <w:t>二维立体血流成像技术，给予临床更加直观立体图像，具备独立按键控制；</w:t>
            </w:r>
          </w:p>
          <w:p w14:paraId="772D3832">
            <w:pPr>
              <w:numPr>
                <w:ilvl w:val="0"/>
                <w:numId w:val="38"/>
              </w:numPr>
              <w:spacing w:line="240" w:lineRule="auto"/>
              <w:rPr>
                <w:rFonts w:hint="eastAsia"/>
                <w:color w:val="auto"/>
                <w:highlight w:val="none"/>
                <w:lang w:eastAsia="zh-CN"/>
              </w:rPr>
            </w:pPr>
            <w:r>
              <w:rPr>
                <w:rFonts w:hint="eastAsia"/>
                <w:color w:val="auto"/>
                <w:highlight w:val="none"/>
                <w:lang w:eastAsia="zh-CN"/>
              </w:rPr>
              <w:t>超微细血流成像技术，可检测并显示组织内部及病灶血流灌注的低速血流，有效滤除软组织和噪声信号，具备独立按键控制；</w:t>
            </w:r>
          </w:p>
          <w:p w14:paraId="217D6DBB">
            <w:pPr>
              <w:numPr>
                <w:ilvl w:val="0"/>
                <w:numId w:val="38"/>
              </w:numPr>
              <w:spacing w:line="240" w:lineRule="auto"/>
              <w:rPr>
                <w:rFonts w:hint="eastAsia"/>
                <w:color w:val="auto"/>
                <w:highlight w:val="none"/>
                <w:lang w:eastAsia="zh-CN"/>
              </w:rPr>
            </w:pPr>
            <w:r>
              <w:rPr>
                <w:rFonts w:hint="eastAsia"/>
                <w:color w:val="auto"/>
                <w:highlight w:val="none"/>
                <w:lang w:eastAsia="zh-CN"/>
              </w:rPr>
              <w:t>智能多普勒跟踪技术，可自动跟踪血管的位置并自动调节ROI框位置、偏转角度、PW取样门、取样容积等参数；</w:t>
            </w:r>
          </w:p>
          <w:p w14:paraId="2117463F">
            <w:pPr>
              <w:numPr>
                <w:ilvl w:val="0"/>
                <w:numId w:val="38"/>
              </w:numPr>
              <w:spacing w:line="240" w:lineRule="auto"/>
              <w:rPr>
                <w:rFonts w:hint="eastAsia"/>
                <w:color w:val="auto"/>
                <w:highlight w:val="none"/>
                <w:lang w:eastAsia="zh-CN"/>
              </w:rPr>
            </w:pPr>
            <w:r>
              <w:rPr>
                <w:rFonts w:hint="eastAsia"/>
                <w:color w:val="auto"/>
                <w:highlight w:val="none"/>
                <w:lang w:eastAsia="zh-CN"/>
              </w:rPr>
              <w:t>穿刺针增强技术；</w:t>
            </w:r>
          </w:p>
          <w:p w14:paraId="40F0C075">
            <w:pPr>
              <w:numPr>
                <w:ilvl w:val="0"/>
                <w:numId w:val="38"/>
              </w:numPr>
              <w:spacing w:line="240" w:lineRule="auto"/>
              <w:rPr>
                <w:rFonts w:hint="eastAsia"/>
                <w:color w:val="auto"/>
                <w:highlight w:val="none"/>
                <w:lang w:eastAsia="zh-CN"/>
              </w:rPr>
            </w:pPr>
            <w:r>
              <w:rPr>
                <w:rFonts w:hint="eastAsia"/>
                <w:color w:val="auto"/>
                <w:highlight w:val="none"/>
                <w:lang w:eastAsia="zh-CN"/>
              </w:rPr>
              <w:t>穿刺引导功能：支持单线、双线、容差线区间引导及中心线穿刺定位等四种引导方式；</w:t>
            </w:r>
          </w:p>
          <w:p w14:paraId="50D53A67">
            <w:pPr>
              <w:numPr>
                <w:ilvl w:val="0"/>
                <w:numId w:val="38"/>
              </w:numPr>
              <w:spacing w:line="240" w:lineRule="auto"/>
              <w:rPr>
                <w:rFonts w:hint="eastAsia"/>
                <w:color w:val="auto"/>
                <w:highlight w:val="none"/>
                <w:lang w:eastAsia="zh-CN"/>
              </w:rPr>
            </w:pPr>
            <w:r>
              <w:rPr>
                <w:rFonts w:hint="eastAsia"/>
                <w:color w:val="auto"/>
                <w:highlight w:val="none"/>
                <w:lang w:eastAsia="zh-CN"/>
              </w:rPr>
              <w:t>宽景成像，具备实时扫描速度值提示，以不同颜色提示扫描速度过快，适中或过慢，冻结后自动显示扫描总长度值，并支持旋转、局部放大调节；</w:t>
            </w:r>
          </w:p>
          <w:p w14:paraId="50A56AEA">
            <w:pPr>
              <w:numPr>
                <w:ilvl w:val="0"/>
                <w:numId w:val="38"/>
              </w:numPr>
              <w:spacing w:line="240" w:lineRule="auto"/>
              <w:rPr>
                <w:rFonts w:hint="eastAsia" w:ascii="宋体" w:hAnsi="宋体" w:cs="宋体"/>
                <w:color w:val="auto"/>
                <w:sz w:val="21"/>
                <w:szCs w:val="21"/>
                <w:highlight w:val="none"/>
                <w:lang w:val="en-US" w:eastAsia="zh-CN"/>
              </w:rPr>
            </w:pPr>
            <w:r>
              <w:rPr>
                <w:rFonts w:hint="eastAsia"/>
                <w:color w:val="auto"/>
                <w:highlight w:val="none"/>
                <w:lang w:eastAsia="zh-CN"/>
              </w:rPr>
              <w:t>操作流程自定义功能，可根据医生习惯自定义检查规范，减少重复操作，如：自动注释、体标（体标上探头的位置和方向）等。</w:t>
            </w:r>
          </w:p>
        </w:tc>
      </w:tr>
      <w:tr w14:paraId="6E257B11">
        <w:tblPrEx>
          <w:tblCellMar>
            <w:top w:w="0" w:type="dxa"/>
            <w:left w:w="108" w:type="dxa"/>
            <w:bottom w:w="0" w:type="dxa"/>
            <w:right w:w="108" w:type="dxa"/>
          </w:tblCellMar>
        </w:tblPrEx>
        <w:trPr>
          <w:trHeight w:val="248"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63EC22">
            <w:pPr>
              <w:widowControl/>
              <w:spacing w:line="240" w:lineRule="auto"/>
              <w:jc w:val="center"/>
              <w:textAlignment w:val="center"/>
              <w:rPr>
                <w:rFonts w:hint="default"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5</w:t>
            </w: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ECDBA1">
            <w:pPr>
              <w:widowControl/>
              <w:spacing w:line="240" w:lineRule="auto"/>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高级成像功能</w:t>
            </w:r>
          </w:p>
        </w:tc>
        <w:tc>
          <w:tcPr>
            <w:tcW w:w="7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9A0959">
            <w:pPr>
              <w:pStyle w:val="5"/>
              <w:widowControl/>
              <w:numPr>
                <w:ilvl w:val="0"/>
                <w:numId w:val="0"/>
              </w:numPr>
              <w:overflowPunct w:val="0"/>
              <w:autoSpaceDE w:val="0"/>
              <w:autoSpaceDN w:val="0"/>
              <w:adjustRightInd w:val="0"/>
              <w:snapToGrid w:val="0"/>
              <w:spacing w:line="240" w:lineRule="auto"/>
              <w:jc w:val="left"/>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Cs w:val="21"/>
                <w:highlight w:val="none"/>
              </w:rPr>
              <w:t>★</w:t>
            </w:r>
            <w:r>
              <w:rPr>
                <w:rFonts w:hint="eastAsia" w:ascii="宋体" w:hAnsi="宋体" w:eastAsia="宋体" w:cs="宋体"/>
                <w:color w:val="auto"/>
                <w:sz w:val="21"/>
                <w:szCs w:val="21"/>
                <w:highlight w:val="none"/>
              </w:rPr>
              <w:t>基于造影剂微泡定位追踪原理的超分辨显微成像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在机直接完成相关数据采集和数据处理，可呈现精确至</w:t>
            </w:r>
            <w:r>
              <w:rPr>
                <w:rFonts w:hint="eastAsia" w:ascii="宋体" w:hAnsi="宋体" w:cs="宋体"/>
                <w:color w:val="auto"/>
                <w:sz w:val="21"/>
                <w:szCs w:val="21"/>
                <w:highlight w:val="none"/>
                <w:lang w:val="en-US" w:eastAsia="zh-CN"/>
              </w:rPr>
              <w:t>不低于3</w:t>
            </w:r>
            <w:r>
              <w:rPr>
                <w:rFonts w:hint="eastAsia" w:ascii="宋体" w:hAnsi="宋体" w:eastAsia="宋体" w:cs="宋体"/>
                <w:color w:val="auto"/>
                <w:sz w:val="21"/>
                <w:szCs w:val="21"/>
                <w:highlight w:val="none"/>
              </w:rPr>
              <w:t>0微米数量级的血管网络</w:t>
            </w:r>
            <w:r>
              <w:rPr>
                <w:rFonts w:hint="eastAsia" w:ascii="宋体" w:hAnsi="宋体" w:eastAsia="宋体" w:cs="宋体"/>
                <w:color w:val="auto"/>
                <w:sz w:val="21"/>
                <w:szCs w:val="21"/>
                <w:highlight w:val="none"/>
                <w:lang w:eastAsia="zh-CN"/>
              </w:rPr>
              <w:t>。</w:t>
            </w:r>
          </w:p>
          <w:p w14:paraId="44400D3E">
            <w:pPr>
              <w:pStyle w:val="5"/>
              <w:widowControl/>
              <w:numPr>
                <w:ilvl w:val="0"/>
                <w:numId w:val="0"/>
              </w:numPr>
              <w:overflowPunct w:val="0"/>
              <w:autoSpaceDE w:val="0"/>
              <w:autoSpaceDN w:val="0"/>
              <w:adjustRightInd w:val="0"/>
              <w:snapToGrid w:val="0"/>
              <w:spacing w:line="240" w:lineRule="auto"/>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Cs w:val="21"/>
                <w:highlight w:val="none"/>
              </w:rPr>
              <w:t>★</w:t>
            </w:r>
            <w:r>
              <w:rPr>
                <w:rFonts w:hint="eastAsia" w:ascii="宋体" w:hAnsi="宋体" w:eastAsia="宋体" w:cs="宋体"/>
                <w:color w:val="auto"/>
                <w:kern w:val="0"/>
                <w:sz w:val="21"/>
                <w:szCs w:val="21"/>
                <w:highlight w:val="none"/>
              </w:rPr>
              <w:t>造影成像和造影定量分析功能</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sz w:val="21"/>
                <w:szCs w:val="21"/>
                <w:highlight w:val="none"/>
              </w:rPr>
              <w:t>具备高帧率造影成像技术，要求支持浅表探头、腹部探头</w:t>
            </w:r>
            <w:r>
              <w:rPr>
                <w:rFonts w:hint="eastAsia" w:ascii="宋体" w:hAnsi="宋体" w:cs="宋体"/>
                <w:color w:val="auto"/>
                <w:sz w:val="21"/>
                <w:szCs w:val="21"/>
                <w:highlight w:val="none"/>
                <w:lang w:val="en-US" w:eastAsia="zh-CN"/>
              </w:rPr>
              <w:t>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支持双计时器，支持实时显示组织图像和造影图像，支持造影击碎，支持斑点噪声抑制，支持造影图像和组织图像位置互换</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支持≥8个造影定量分析参数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支持TIC时间强度曲线分析，可选择原始曲线和拟合曲线</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支持微血管造影增强，可记录造影剂微泡在血管内的流动，并通过对当前切面中的微泡灌注情况进行不断累积，动态地显示成像区域中微小血管分布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具备造影参量累积成像功能，使用不同颜色标记造影剂到达时间，方便观察并比较病灶及组织的造影剂灌注特点，可对彩色和时间进行设置。</w:t>
            </w:r>
          </w:p>
          <w:p w14:paraId="33B3B6F3">
            <w:pPr>
              <w:pStyle w:val="5"/>
              <w:widowControl/>
              <w:numPr>
                <w:ilvl w:val="0"/>
                <w:numId w:val="0"/>
              </w:numPr>
              <w:overflowPunct w:val="0"/>
              <w:autoSpaceDE w:val="0"/>
              <w:autoSpaceDN w:val="0"/>
              <w:adjustRightInd w:val="0"/>
              <w:snapToGrid w:val="0"/>
              <w:spacing w:line="240" w:lineRule="auto"/>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多门多普勒，在同一心动周期内，可实时获取2个取样点的多普勒频谱，为临床提供更多血流动力学诊断信息。</w:t>
            </w:r>
          </w:p>
          <w:p w14:paraId="3A555765">
            <w:pPr>
              <w:pStyle w:val="5"/>
              <w:widowControl/>
              <w:numPr>
                <w:ilvl w:val="0"/>
                <w:numId w:val="0"/>
              </w:numPr>
              <w:overflowPunct w:val="0"/>
              <w:autoSpaceDE w:val="0"/>
              <w:autoSpaceDN w:val="0"/>
              <w:adjustRightInd w:val="0"/>
              <w:snapToGrid w:val="0"/>
              <w:spacing w:line="240" w:lineRule="auto"/>
              <w:jc w:val="left"/>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在三维容积图像下通过虚拟内镜成像技术可与真实内镜图像相比拟，显示超声剖面信息，为占位和向内生长的组织提供了专业评估工具</w:t>
            </w:r>
            <w:r>
              <w:rPr>
                <w:rFonts w:hint="eastAsia" w:ascii="宋体" w:hAnsi="宋体" w:eastAsia="宋体" w:cs="宋体"/>
                <w:color w:val="auto"/>
                <w:sz w:val="21"/>
                <w:szCs w:val="21"/>
                <w:highlight w:val="none"/>
                <w:lang w:eastAsia="zh-CN"/>
              </w:rPr>
              <w:t>；</w:t>
            </w:r>
          </w:p>
          <w:p w14:paraId="50A1CB8D">
            <w:pPr>
              <w:pStyle w:val="5"/>
              <w:widowControl/>
              <w:numPr>
                <w:ilvl w:val="0"/>
                <w:numId w:val="0"/>
              </w:numPr>
              <w:overflowPunct w:val="0"/>
              <w:autoSpaceDE w:val="0"/>
              <w:autoSpaceDN w:val="0"/>
              <w:adjustRightInd w:val="0"/>
              <w:snapToGrid w:val="0"/>
              <w:spacing w:line="240" w:lineRule="auto"/>
              <w:jc w:val="left"/>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曲线解剖M型成像，取样线走行可任意方向、任意形状取样</w:t>
            </w:r>
            <w:r>
              <w:rPr>
                <w:rFonts w:hint="eastAsia" w:ascii="宋体" w:hAnsi="宋体" w:eastAsia="宋体" w:cs="宋体"/>
                <w:color w:val="auto"/>
                <w:sz w:val="21"/>
                <w:szCs w:val="21"/>
                <w:highlight w:val="none"/>
                <w:lang w:eastAsia="zh-CN"/>
              </w:rPr>
              <w:t>；</w:t>
            </w:r>
          </w:p>
          <w:p w14:paraId="758882F9">
            <w:pPr>
              <w:numPr>
                <w:ilvl w:val="0"/>
                <w:numId w:val="39"/>
              </w:numPr>
              <w:spacing w:line="240" w:lineRule="auto"/>
              <w:rPr>
                <w:rFonts w:hint="eastAsia"/>
                <w:color w:val="auto"/>
                <w:highlight w:val="none"/>
                <w:lang w:eastAsia="zh-CN"/>
              </w:rPr>
            </w:pPr>
            <w:r>
              <w:rPr>
                <w:rFonts w:hint="eastAsia"/>
                <w:color w:val="auto"/>
                <w:highlight w:val="none"/>
                <w:lang w:eastAsia="zh-CN"/>
              </w:rPr>
              <w:t>组织追踪心肌运动同步性定量分析，快速显示应变、应变率、位移等多种参数，并支持牛眼图显示；</w:t>
            </w:r>
          </w:p>
          <w:p w14:paraId="72C14A41">
            <w:pPr>
              <w:numPr>
                <w:ilvl w:val="0"/>
                <w:numId w:val="39"/>
              </w:numPr>
              <w:spacing w:line="240" w:lineRule="auto"/>
              <w:rPr>
                <w:rFonts w:hint="eastAsia"/>
                <w:color w:val="auto"/>
                <w:highlight w:val="none"/>
                <w:lang w:eastAsia="zh-CN"/>
              </w:rPr>
            </w:pPr>
            <w:r>
              <w:rPr>
                <w:rFonts w:hint="eastAsia"/>
                <w:color w:val="auto"/>
                <w:highlight w:val="none"/>
                <w:lang w:eastAsia="zh-CN"/>
              </w:rPr>
              <w:t>负荷超声成像，自定义编辑模板，支持运动负荷、药物负荷；</w:t>
            </w:r>
          </w:p>
          <w:p w14:paraId="14DC65BF">
            <w:pPr>
              <w:numPr>
                <w:ilvl w:val="0"/>
                <w:numId w:val="39"/>
              </w:numPr>
              <w:spacing w:line="240" w:lineRule="auto"/>
              <w:rPr>
                <w:rFonts w:hint="eastAsia"/>
                <w:color w:val="auto"/>
                <w:highlight w:val="none"/>
                <w:lang w:eastAsia="zh-CN"/>
              </w:rPr>
            </w:pPr>
            <w:r>
              <w:rPr>
                <w:rFonts w:hint="eastAsia"/>
                <w:color w:val="auto"/>
                <w:highlight w:val="none"/>
                <w:lang w:eastAsia="zh-CN"/>
              </w:rPr>
              <w:t>压力式弹性成像，支持组织硬度定量分析软件、压力曲线提示图标等分析工具；</w:t>
            </w:r>
          </w:p>
          <w:p w14:paraId="0E7D2BC9">
            <w:pPr>
              <w:numPr>
                <w:ilvl w:val="0"/>
                <w:numId w:val="39"/>
              </w:numPr>
              <w:spacing w:line="240" w:lineRule="auto"/>
              <w:rPr>
                <w:rFonts w:hint="eastAsia"/>
                <w:color w:val="auto"/>
                <w:highlight w:val="none"/>
                <w:lang w:eastAsia="zh-CN"/>
              </w:rPr>
            </w:pPr>
            <w:r>
              <w:rPr>
                <w:rFonts w:hint="eastAsia"/>
                <w:color w:val="auto"/>
                <w:highlight w:val="none"/>
                <w:lang w:eastAsia="zh-CN"/>
              </w:rPr>
              <w:t>具备剪切波弹性成像功能，剪切波弹性可测得杨氏模量、剪切波速度及剪切模量三种数值，并具备可信度图，可通过颜色显示剪切波检测效果；</w:t>
            </w:r>
          </w:p>
          <w:p w14:paraId="6F9C0084">
            <w:pPr>
              <w:numPr>
                <w:ilvl w:val="0"/>
                <w:numId w:val="39"/>
              </w:numPr>
              <w:spacing w:line="240" w:lineRule="auto"/>
              <w:rPr>
                <w:rFonts w:hint="eastAsia"/>
                <w:color w:val="auto"/>
                <w:highlight w:val="none"/>
                <w:lang w:eastAsia="zh-CN"/>
              </w:rPr>
            </w:pPr>
            <w:r>
              <w:rPr>
                <w:rFonts w:hint="eastAsia"/>
                <w:color w:val="auto"/>
                <w:highlight w:val="none"/>
                <w:lang w:eastAsia="zh-CN"/>
              </w:rPr>
              <w:t>机器内置乳腺病灶自动检测分析功能（非外接其他设备实现），实时扫查时以不同颜色的线框动态提示病灶良恶性，支持多个病灶同屏提示，冻结后自动测量可疑病灶大小，根据病灶特征分析提示BI-RADS分类；</w:t>
            </w:r>
          </w:p>
          <w:p w14:paraId="069FD583">
            <w:pPr>
              <w:numPr>
                <w:ilvl w:val="0"/>
                <w:numId w:val="39"/>
              </w:numPr>
              <w:spacing w:line="240" w:lineRule="auto"/>
              <w:rPr>
                <w:rFonts w:hint="eastAsia"/>
                <w:color w:val="auto"/>
                <w:highlight w:val="none"/>
                <w:lang w:eastAsia="zh-CN"/>
              </w:rPr>
            </w:pPr>
            <w:r>
              <w:rPr>
                <w:rFonts w:hint="eastAsia"/>
                <w:color w:val="auto"/>
                <w:highlight w:val="none"/>
                <w:lang w:eastAsia="zh-CN"/>
              </w:rPr>
              <w:t>机器内置甲状腺病灶自动检测分析功能（非外接其他设备实现），实时扫查时以不同颜色的线框动态提示病灶良恶性，支持多个病灶同屏提示，冻结后自动测量可疑病灶大小，根据病灶特征分析提示TI-RADS分类；</w:t>
            </w:r>
          </w:p>
          <w:p w14:paraId="0BC00EFA">
            <w:pPr>
              <w:numPr>
                <w:ilvl w:val="0"/>
                <w:numId w:val="39"/>
              </w:numPr>
              <w:spacing w:line="240" w:lineRule="auto"/>
              <w:rPr>
                <w:rFonts w:hint="eastAsia"/>
                <w:color w:val="auto"/>
                <w:highlight w:val="none"/>
                <w:lang w:eastAsia="zh-CN"/>
              </w:rPr>
            </w:pPr>
            <w:r>
              <w:rPr>
                <w:rFonts w:hint="eastAsia"/>
                <w:color w:val="auto"/>
                <w:highlight w:val="none"/>
                <w:lang w:eastAsia="zh-CN"/>
              </w:rPr>
              <w:t>机器内置甲状腺扫查规范化工具，在图像实时扫查过程中，可自动识别并保存标准切面，支持的标准切面数量≥5个；</w:t>
            </w:r>
          </w:p>
          <w:p w14:paraId="314CBA99">
            <w:pPr>
              <w:numPr>
                <w:ilvl w:val="0"/>
                <w:numId w:val="39"/>
              </w:numPr>
              <w:spacing w:line="240" w:lineRule="auto"/>
              <w:rPr>
                <w:rFonts w:hint="eastAsia"/>
                <w:color w:val="auto"/>
                <w:highlight w:val="none"/>
                <w:lang w:eastAsia="zh-CN"/>
              </w:rPr>
            </w:pPr>
            <w:r>
              <w:rPr>
                <w:rFonts w:hint="eastAsia"/>
                <w:color w:val="auto"/>
                <w:highlight w:val="none"/>
                <w:lang w:eastAsia="zh-CN"/>
              </w:rPr>
              <w:t>机器内置肝脏病灶自动检测分析功能，实时扫查时自动检测并提示单个或多个病灶位置，冻结后自动测量可疑病灶大小；</w:t>
            </w:r>
          </w:p>
          <w:p w14:paraId="3F846F51">
            <w:pPr>
              <w:numPr>
                <w:ilvl w:val="0"/>
                <w:numId w:val="39"/>
              </w:numPr>
              <w:spacing w:line="240" w:lineRule="auto"/>
              <w:rPr>
                <w:rFonts w:hint="eastAsia"/>
                <w:color w:val="auto"/>
                <w:highlight w:val="none"/>
                <w:lang w:eastAsia="zh-CN"/>
              </w:rPr>
            </w:pPr>
            <w:r>
              <w:rPr>
                <w:rFonts w:hint="eastAsia"/>
                <w:color w:val="auto"/>
                <w:highlight w:val="none"/>
                <w:lang w:eastAsia="zh-CN"/>
              </w:rPr>
              <w:t>支持自动肝肾比测量，可一键自动识别肝肾器官并自动计算肾皮质及肝脏的灰阶比值；</w:t>
            </w:r>
          </w:p>
          <w:p w14:paraId="019D1368">
            <w:pPr>
              <w:numPr>
                <w:ilvl w:val="0"/>
                <w:numId w:val="39"/>
              </w:numPr>
              <w:spacing w:line="240" w:lineRule="auto"/>
              <w:rPr>
                <w:rFonts w:hint="eastAsia"/>
                <w:color w:val="auto"/>
                <w:highlight w:val="none"/>
                <w:lang w:eastAsia="zh-CN"/>
              </w:rPr>
            </w:pPr>
            <w:r>
              <w:rPr>
                <w:rFonts w:hint="eastAsia"/>
                <w:color w:val="auto"/>
                <w:highlight w:val="none"/>
                <w:lang w:eastAsia="zh-CN"/>
              </w:rPr>
              <w:t>机器内置胆囊病灶自动检测分析功能，实时扫查时自动检测并提示病灶位置，冻结后自动测量可疑病灶大小，可检测胆囊常见病变；</w:t>
            </w:r>
          </w:p>
          <w:p w14:paraId="7467B729">
            <w:pPr>
              <w:numPr>
                <w:ilvl w:val="0"/>
                <w:numId w:val="39"/>
              </w:numPr>
              <w:spacing w:line="240" w:lineRule="auto"/>
              <w:rPr>
                <w:rFonts w:hint="eastAsia"/>
                <w:color w:val="auto"/>
                <w:highlight w:val="none"/>
                <w:lang w:eastAsia="zh-CN"/>
              </w:rPr>
            </w:pPr>
            <w:r>
              <w:rPr>
                <w:rFonts w:hint="eastAsia"/>
                <w:color w:val="auto"/>
                <w:highlight w:val="none"/>
                <w:lang w:eastAsia="zh-CN"/>
              </w:rPr>
              <w:t>机器内置颈动脉斑块自动检测分析功能，实时扫查时自动检测并提示斑块位置，冻结后自动测量斑块大小，并可提示斑块位置，斑块回声类型，斑块形态，斑块稳定性等特征信息；</w:t>
            </w:r>
          </w:p>
          <w:p w14:paraId="045ABF41">
            <w:pPr>
              <w:numPr>
                <w:ilvl w:val="0"/>
                <w:numId w:val="39"/>
              </w:numPr>
              <w:spacing w:line="240" w:lineRule="auto"/>
              <w:rPr>
                <w:rFonts w:hint="eastAsia"/>
                <w:color w:val="auto"/>
                <w:highlight w:val="none"/>
                <w:lang w:eastAsia="zh-CN"/>
              </w:rPr>
            </w:pPr>
            <w:r>
              <w:rPr>
                <w:rFonts w:hint="eastAsia"/>
                <w:color w:val="auto"/>
                <w:highlight w:val="none"/>
                <w:lang w:eastAsia="zh-CN"/>
              </w:rPr>
              <w:t>产科实时扫查自动分析技术，在图像二维实时扫查过程中，自动识别和获取胎儿筛查标准切面≥1</w:t>
            </w:r>
            <w:r>
              <w:rPr>
                <w:rFonts w:hint="eastAsia"/>
                <w:color w:val="auto"/>
                <w:highlight w:val="none"/>
                <w:lang w:val="en-US" w:eastAsia="zh-CN"/>
              </w:rPr>
              <w:t>5</w:t>
            </w:r>
            <w:r>
              <w:rPr>
                <w:rFonts w:hint="eastAsia"/>
                <w:color w:val="auto"/>
                <w:highlight w:val="none"/>
                <w:lang w:eastAsia="zh-CN"/>
              </w:rPr>
              <w:t>个，并同屏同步自动存储；对实时扫查中自动获取的标准切面支持同时同步自动测量，测量结果≥8项胎儿发育数据，具有标准切面质控条显示功能，在实时抓取切面过程中，评分高的标准切面会自动存储和替换评分低的切面图像；</w:t>
            </w:r>
          </w:p>
          <w:p w14:paraId="34D4DF88">
            <w:pPr>
              <w:numPr>
                <w:ilvl w:val="0"/>
                <w:numId w:val="39"/>
              </w:numPr>
              <w:spacing w:line="240" w:lineRule="auto"/>
              <w:rPr>
                <w:rFonts w:hint="eastAsia"/>
                <w:color w:val="auto"/>
                <w:highlight w:val="none"/>
                <w:lang w:eastAsia="zh-CN"/>
              </w:rPr>
            </w:pPr>
            <w:r>
              <w:rPr>
                <w:rFonts w:hint="eastAsia"/>
                <w:color w:val="auto"/>
                <w:highlight w:val="none"/>
                <w:lang w:eastAsia="zh-CN"/>
              </w:rPr>
              <w:t>胎儿面部自动识别功能，一键自动去除胎儿颜面部前面的遮挡物，使胎儿三维颜面部显示更清晰；</w:t>
            </w:r>
          </w:p>
          <w:p w14:paraId="70CD4A5D">
            <w:pPr>
              <w:numPr>
                <w:ilvl w:val="0"/>
                <w:numId w:val="39"/>
              </w:numPr>
              <w:spacing w:line="240" w:lineRule="auto"/>
              <w:rPr>
                <w:rFonts w:hint="eastAsia"/>
                <w:color w:val="auto"/>
                <w:highlight w:val="none"/>
                <w:lang w:eastAsia="zh-CN"/>
              </w:rPr>
            </w:pPr>
            <w:r>
              <w:rPr>
                <w:rFonts w:hint="eastAsia"/>
                <w:color w:val="auto"/>
                <w:highlight w:val="none"/>
                <w:lang w:eastAsia="zh-CN"/>
              </w:rPr>
              <w:t>虚拟光源成像，通过虚拟光源位置的改变可得到常规容积成像难以获得的多方位容积增强显示，提供更多临床信息；</w:t>
            </w:r>
          </w:p>
          <w:p w14:paraId="74BB0D34">
            <w:pPr>
              <w:numPr>
                <w:ilvl w:val="0"/>
                <w:numId w:val="39"/>
              </w:numPr>
              <w:spacing w:line="240" w:lineRule="auto"/>
              <w:rPr>
                <w:rFonts w:hint="eastAsia"/>
                <w:color w:val="auto"/>
                <w:highlight w:val="none"/>
                <w:lang w:eastAsia="zh-CN"/>
              </w:rPr>
            </w:pPr>
            <w:r>
              <w:rPr>
                <w:rFonts w:hint="eastAsia"/>
                <w:color w:val="auto"/>
                <w:highlight w:val="none"/>
                <w:lang w:eastAsia="zh-CN"/>
              </w:rPr>
              <w:t>超声断层成像:可将3D立体数据沿A、B、C三个正交平面分别进行连续平行断层切割，并可实时扫查，同屏显示≥24幅不同深度图像，断层间距可调；</w:t>
            </w:r>
          </w:p>
          <w:p w14:paraId="69672316">
            <w:pPr>
              <w:numPr>
                <w:ilvl w:val="0"/>
                <w:numId w:val="39"/>
              </w:numPr>
              <w:spacing w:line="240" w:lineRule="auto"/>
              <w:rPr>
                <w:rFonts w:hint="eastAsia"/>
                <w:color w:val="auto"/>
                <w:highlight w:val="none"/>
                <w:lang w:eastAsia="zh-CN"/>
              </w:rPr>
            </w:pPr>
            <w:r>
              <w:rPr>
                <w:rFonts w:hint="eastAsia"/>
                <w:color w:val="auto"/>
                <w:highlight w:val="none"/>
                <w:lang w:eastAsia="zh-CN"/>
              </w:rPr>
              <w:t>组织器官透视成像功能，使组织内部和外部结构可视化，区分组织边界和解剖结构，提供解剖结构的细节信息；</w:t>
            </w:r>
          </w:p>
          <w:p w14:paraId="75ABE2C4">
            <w:pPr>
              <w:numPr>
                <w:ilvl w:val="0"/>
                <w:numId w:val="39"/>
              </w:numPr>
              <w:spacing w:line="240" w:lineRule="auto"/>
              <w:rPr>
                <w:rFonts w:hint="default" w:ascii="宋体" w:hAnsi="宋体" w:eastAsia="宋体" w:cs="宋体"/>
                <w:color w:val="auto"/>
                <w:sz w:val="21"/>
                <w:szCs w:val="21"/>
                <w:highlight w:val="none"/>
                <w:lang w:val="en-US" w:eastAsia="zh-CN"/>
              </w:rPr>
            </w:pPr>
            <w:r>
              <w:rPr>
                <w:rFonts w:hint="eastAsia"/>
                <w:color w:val="auto"/>
                <w:highlight w:val="none"/>
                <w:lang w:eastAsia="zh-CN"/>
              </w:rPr>
              <w:t>支持3D数据输出打印功能。</w:t>
            </w:r>
          </w:p>
        </w:tc>
      </w:tr>
      <w:tr w14:paraId="5E24FC6A">
        <w:tblPrEx>
          <w:tblCellMar>
            <w:top w:w="0" w:type="dxa"/>
            <w:left w:w="108" w:type="dxa"/>
            <w:bottom w:w="0" w:type="dxa"/>
            <w:right w:w="108" w:type="dxa"/>
          </w:tblCellMar>
        </w:tblPrEx>
        <w:trPr>
          <w:trHeight w:val="248"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93F290">
            <w:pPr>
              <w:widowControl/>
              <w:spacing w:line="240" w:lineRule="auto"/>
              <w:jc w:val="center"/>
              <w:textAlignment w:val="center"/>
              <w:rPr>
                <w:rFonts w:hint="default"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6</w:t>
            </w: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55DD22">
            <w:pPr>
              <w:widowControl/>
              <w:spacing w:line="240" w:lineRule="auto"/>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测量/分析和报告</w:t>
            </w:r>
          </w:p>
        </w:tc>
        <w:tc>
          <w:tcPr>
            <w:tcW w:w="7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A3A846">
            <w:pPr>
              <w:numPr>
                <w:ilvl w:val="0"/>
                <w:numId w:val="40"/>
              </w:numPr>
              <w:spacing w:line="240" w:lineRule="auto"/>
              <w:rPr>
                <w:rFonts w:hint="eastAsia"/>
                <w:color w:val="auto"/>
                <w:highlight w:val="none"/>
                <w:lang w:eastAsia="zh-CN"/>
              </w:rPr>
            </w:pPr>
            <w:r>
              <w:rPr>
                <w:rFonts w:hint="eastAsia"/>
                <w:color w:val="auto"/>
                <w:highlight w:val="none"/>
                <w:lang w:eastAsia="zh-CN"/>
              </w:rPr>
              <w:t>支持血管内中膜自动实时测量；</w:t>
            </w:r>
          </w:p>
          <w:p w14:paraId="6265D2EA">
            <w:pPr>
              <w:numPr>
                <w:ilvl w:val="0"/>
                <w:numId w:val="40"/>
              </w:numPr>
              <w:spacing w:line="240" w:lineRule="auto"/>
              <w:rPr>
                <w:rFonts w:hint="eastAsia"/>
                <w:color w:val="auto"/>
                <w:highlight w:val="none"/>
                <w:lang w:eastAsia="zh-CN"/>
              </w:rPr>
            </w:pPr>
            <w:r>
              <w:rPr>
                <w:rFonts w:hint="eastAsia"/>
                <w:color w:val="auto"/>
                <w:highlight w:val="none"/>
                <w:lang w:eastAsia="zh-CN"/>
              </w:rPr>
              <w:t>产科测量≥5胞胎；</w:t>
            </w:r>
          </w:p>
          <w:p w14:paraId="16B9C374">
            <w:pPr>
              <w:numPr>
                <w:ilvl w:val="0"/>
                <w:numId w:val="40"/>
              </w:numPr>
              <w:spacing w:line="240" w:lineRule="auto"/>
              <w:rPr>
                <w:rFonts w:hint="eastAsia"/>
                <w:color w:val="auto"/>
                <w:highlight w:val="none"/>
                <w:lang w:eastAsia="zh-CN"/>
              </w:rPr>
            </w:pPr>
            <w:r>
              <w:rPr>
                <w:rFonts w:hint="eastAsia"/>
                <w:color w:val="auto"/>
                <w:highlight w:val="none"/>
                <w:lang w:eastAsia="zh-CN"/>
              </w:rPr>
              <w:t>胎儿生长指标和软指标的自动测量：胎儿头围、腹围、股骨长、肱骨长、双顶径、枕额径以及颈后透明层NT和颅内透明层IT；</w:t>
            </w:r>
          </w:p>
          <w:p w14:paraId="582F0122">
            <w:pPr>
              <w:numPr>
                <w:ilvl w:val="0"/>
                <w:numId w:val="40"/>
              </w:numPr>
              <w:spacing w:line="240" w:lineRule="auto"/>
              <w:rPr>
                <w:rFonts w:hint="eastAsia"/>
                <w:color w:val="auto"/>
                <w:highlight w:val="none"/>
                <w:lang w:eastAsia="zh-CN"/>
              </w:rPr>
            </w:pPr>
            <w:r>
              <w:rPr>
                <w:rFonts w:hint="eastAsia"/>
                <w:color w:val="auto"/>
                <w:highlight w:val="none"/>
                <w:lang w:eastAsia="zh-CN"/>
              </w:rPr>
              <w:t>胎儿心脏评估软件：用于胎儿心脏发育异常产前筛查评估，并同时获得心脏发育评分；</w:t>
            </w:r>
          </w:p>
          <w:p w14:paraId="0C1F47C2">
            <w:pPr>
              <w:numPr>
                <w:ilvl w:val="0"/>
                <w:numId w:val="40"/>
              </w:numPr>
              <w:spacing w:line="240" w:lineRule="auto"/>
              <w:rPr>
                <w:rFonts w:hint="eastAsia"/>
                <w:color w:val="auto"/>
                <w:highlight w:val="none"/>
                <w:lang w:eastAsia="zh-CN"/>
              </w:rPr>
            </w:pPr>
            <w:r>
              <w:rPr>
                <w:rFonts w:hint="eastAsia"/>
                <w:color w:val="auto"/>
                <w:highlight w:val="none"/>
                <w:lang w:eastAsia="zh-CN"/>
              </w:rPr>
              <w:t>心功能自动测量，</w:t>
            </w:r>
            <w:r>
              <w:rPr>
                <w:rFonts w:hint="eastAsia"/>
                <w:color w:val="auto"/>
                <w:highlight w:val="none"/>
                <w:lang w:val="en-US" w:eastAsia="zh-CN"/>
              </w:rPr>
              <w:t>具备</w:t>
            </w:r>
            <w:r>
              <w:rPr>
                <w:rFonts w:hint="eastAsia"/>
                <w:color w:val="auto"/>
                <w:highlight w:val="none"/>
                <w:lang w:eastAsia="zh-CN"/>
              </w:rPr>
              <w:t>自动描迹心内膜</w:t>
            </w:r>
            <w:r>
              <w:rPr>
                <w:rFonts w:hint="eastAsia"/>
                <w:color w:val="auto"/>
                <w:highlight w:val="none"/>
                <w:lang w:val="en-US" w:eastAsia="zh-CN"/>
              </w:rPr>
              <w:t>功能</w:t>
            </w:r>
            <w:r>
              <w:rPr>
                <w:rFonts w:hint="eastAsia"/>
                <w:color w:val="auto"/>
                <w:highlight w:val="none"/>
                <w:lang w:eastAsia="zh-CN"/>
              </w:rPr>
              <w:t>；</w:t>
            </w:r>
          </w:p>
          <w:p w14:paraId="693C5421">
            <w:pPr>
              <w:numPr>
                <w:ilvl w:val="0"/>
                <w:numId w:val="40"/>
              </w:numPr>
              <w:spacing w:line="240" w:lineRule="auto"/>
              <w:rPr>
                <w:rFonts w:hint="eastAsia"/>
                <w:color w:val="auto"/>
                <w:highlight w:val="none"/>
                <w:lang w:eastAsia="zh-CN"/>
              </w:rPr>
            </w:pPr>
            <w:r>
              <w:rPr>
                <w:rFonts w:hint="eastAsia"/>
                <w:color w:val="auto"/>
                <w:highlight w:val="none"/>
                <w:lang w:eastAsia="zh-CN"/>
              </w:rPr>
              <w:t>肛提肌裂孔自动测量，包括面积、周长、肛提肌裂隙左右径、肛提肌裂隙前后径和左右肛提肌尿道间隙；</w:t>
            </w:r>
          </w:p>
          <w:p w14:paraId="4FCBBEE4">
            <w:pPr>
              <w:numPr>
                <w:ilvl w:val="0"/>
                <w:numId w:val="40"/>
              </w:numPr>
              <w:spacing w:line="240" w:lineRule="auto"/>
              <w:rPr>
                <w:rFonts w:hint="eastAsia"/>
                <w:color w:val="auto"/>
                <w:highlight w:val="none"/>
                <w:lang w:eastAsia="zh-CN"/>
              </w:rPr>
            </w:pPr>
            <w:r>
              <w:rPr>
                <w:rFonts w:hint="eastAsia"/>
                <w:color w:val="auto"/>
                <w:highlight w:val="none"/>
                <w:lang w:eastAsia="zh-CN"/>
              </w:rPr>
              <w:t>二维卵泡自动测量功能，一键自动识别卵泡无回声信息，用不同颜色、序号来区分和标识卵泡的数量、大小，并自动生成测量数据表格，方便对卵泡发育状况进行评估；</w:t>
            </w:r>
          </w:p>
          <w:p w14:paraId="2113C65E">
            <w:pPr>
              <w:numPr>
                <w:ilvl w:val="0"/>
                <w:numId w:val="40"/>
              </w:numPr>
              <w:spacing w:line="240" w:lineRule="auto"/>
              <w:rPr>
                <w:rFonts w:hint="eastAsia"/>
                <w:color w:val="auto"/>
                <w:highlight w:val="none"/>
                <w:lang w:eastAsia="zh-CN"/>
              </w:rPr>
            </w:pPr>
            <w:r>
              <w:rPr>
                <w:rFonts w:hint="eastAsia"/>
                <w:color w:val="auto"/>
                <w:highlight w:val="none"/>
                <w:lang w:eastAsia="zh-CN"/>
              </w:rPr>
              <w:t>三维卵泡智能识别分析功能；</w:t>
            </w:r>
          </w:p>
          <w:p w14:paraId="4BFD43E1">
            <w:pPr>
              <w:numPr>
                <w:ilvl w:val="0"/>
                <w:numId w:val="40"/>
              </w:numPr>
              <w:spacing w:line="240" w:lineRule="auto"/>
              <w:rPr>
                <w:rFonts w:hint="eastAsia"/>
                <w:color w:val="auto"/>
                <w:highlight w:val="none"/>
                <w:lang w:eastAsia="zh-CN"/>
              </w:rPr>
            </w:pPr>
            <w:r>
              <w:rPr>
                <w:rFonts w:hint="eastAsia"/>
                <w:color w:val="auto"/>
                <w:highlight w:val="none"/>
                <w:lang w:eastAsia="zh-CN"/>
              </w:rPr>
              <w:t>具有小儿髋关节自动测量，可自动计算α角，β角，自动进行临床分型；</w:t>
            </w:r>
          </w:p>
          <w:p w14:paraId="0DD4A162">
            <w:pPr>
              <w:numPr>
                <w:ilvl w:val="0"/>
                <w:numId w:val="40"/>
              </w:numPr>
              <w:spacing w:line="240" w:lineRule="auto"/>
              <w:rPr>
                <w:rFonts w:hint="eastAsia"/>
                <w:color w:val="auto"/>
                <w:highlight w:val="none"/>
                <w:lang w:eastAsia="zh-CN"/>
              </w:rPr>
            </w:pPr>
            <w:r>
              <w:rPr>
                <w:rFonts w:hint="eastAsia"/>
                <w:color w:val="auto"/>
                <w:highlight w:val="none"/>
                <w:lang w:eastAsia="zh-CN"/>
              </w:rPr>
              <w:t>支持子宫内膜厚度自动测量，可自动识别子宫内膜并对内膜厚度进行自动测量；</w:t>
            </w:r>
          </w:p>
          <w:p w14:paraId="0628CF86">
            <w:pPr>
              <w:numPr>
                <w:ilvl w:val="0"/>
                <w:numId w:val="40"/>
              </w:numPr>
              <w:spacing w:line="240" w:lineRule="auto"/>
              <w:rPr>
                <w:rFonts w:hint="eastAsia" w:ascii="宋体" w:hAnsi="宋体" w:eastAsia="宋体" w:cs="宋体"/>
                <w:color w:val="auto"/>
                <w:sz w:val="21"/>
                <w:szCs w:val="21"/>
                <w:highlight w:val="none"/>
                <w:lang w:eastAsia="zh-CN"/>
              </w:rPr>
            </w:pPr>
            <w:r>
              <w:rPr>
                <w:rFonts w:hint="eastAsia"/>
                <w:color w:val="auto"/>
                <w:highlight w:val="none"/>
                <w:lang w:eastAsia="zh-CN"/>
              </w:rPr>
              <w:t>支持羊水指数自动测量。</w:t>
            </w:r>
          </w:p>
        </w:tc>
      </w:tr>
      <w:tr w14:paraId="570BA1C2">
        <w:tblPrEx>
          <w:tblCellMar>
            <w:top w:w="0" w:type="dxa"/>
            <w:left w:w="108" w:type="dxa"/>
            <w:bottom w:w="0" w:type="dxa"/>
            <w:right w:w="108" w:type="dxa"/>
          </w:tblCellMar>
        </w:tblPrEx>
        <w:trPr>
          <w:trHeight w:val="248"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82F137">
            <w:pPr>
              <w:widowControl/>
              <w:spacing w:line="240" w:lineRule="auto"/>
              <w:jc w:val="center"/>
              <w:textAlignment w:val="center"/>
              <w:rPr>
                <w:rFonts w:hint="default"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7</w:t>
            </w: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E0A565">
            <w:pPr>
              <w:widowControl/>
              <w:spacing w:line="240" w:lineRule="auto"/>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电影回放和原始数据处理</w:t>
            </w:r>
          </w:p>
        </w:tc>
        <w:tc>
          <w:tcPr>
            <w:tcW w:w="7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50E07D">
            <w:pPr>
              <w:pStyle w:val="5"/>
              <w:numPr>
                <w:ilvl w:val="0"/>
                <w:numId w:val="0"/>
              </w:numPr>
              <w:spacing w:line="24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所有模式下可用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支持手动、自动回放</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支持4D 电影回放</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支持向后存储和向前存储，时间长度可预置，存储≥5分钟的电影</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支持图像对比（动态、静态）</w:t>
            </w:r>
            <w:r>
              <w:rPr>
                <w:rFonts w:hint="eastAsia" w:ascii="宋体" w:hAnsi="宋体" w:eastAsia="宋体" w:cs="宋体"/>
                <w:color w:val="auto"/>
                <w:sz w:val="21"/>
                <w:szCs w:val="21"/>
                <w:highlight w:val="none"/>
                <w:lang w:eastAsia="zh-CN"/>
              </w:rPr>
              <w:t>；</w:t>
            </w:r>
          </w:p>
          <w:p w14:paraId="05AA10B3">
            <w:pPr>
              <w:pStyle w:val="5"/>
              <w:numPr>
                <w:ilvl w:val="0"/>
                <w:numId w:val="0"/>
              </w:numPr>
              <w:spacing w:line="240" w:lineRule="auto"/>
              <w:ind w:left="0" w:leftChars="0" w:firstLine="0" w:firstLineChars="0"/>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原始数据处理，支持动、静态图像冻结后，最大可进行36项参数调节。</w:t>
            </w:r>
          </w:p>
        </w:tc>
      </w:tr>
      <w:tr w14:paraId="317EBE38">
        <w:tblPrEx>
          <w:tblCellMar>
            <w:top w:w="0" w:type="dxa"/>
            <w:left w:w="108" w:type="dxa"/>
            <w:bottom w:w="0" w:type="dxa"/>
            <w:right w:w="108" w:type="dxa"/>
          </w:tblCellMar>
        </w:tblPrEx>
        <w:trPr>
          <w:trHeight w:val="248"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4C9BE2">
            <w:pPr>
              <w:widowControl/>
              <w:spacing w:line="240" w:lineRule="auto"/>
              <w:jc w:val="center"/>
              <w:textAlignment w:val="center"/>
              <w:rPr>
                <w:rFonts w:hint="default"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8</w:t>
            </w: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D260C2">
            <w:pPr>
              <w:widowControl/>
              <w:spacing w:line="240" w:lineRule="auto"/>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检查存储和管理</w:t>
            </w:r>
          </w:p>
        </w:tc>
        <w:tc>
          <w:tcPr>
            <w:tcW w:w="7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8BC198">
            <w:pPr>
              <w:numPr>
                <w:ilvl w:val="0"/>
                <w:numId w:val="41"/>
              </w:numPr>
              <w:spacing w:line="240" w:lineRule="auto"/>
              <w:rPr>
                <w:rFonts w:hint="eastAsia"/>
                <w:color w:val="auto"/>
                <w:highlight w:val="none"/>
                <w:lang w:eastAsia="zh-CN"/>
              </w:rPr>
            </w:pPr>
            <w:r>
              <w:rPr>
                <w:rFonts w:hint="eastAsia"/>
                <w:color w:val="auto"/>
                <w:highlight w:val="none"/>
                <w:lang w:eastAsia="zh-CN"/>
              </w:rPr>
              <w:t>内置≥2T固态硬盘；</w:t>
            </w:r>
          </w:p>
          <w:p w14:paraId="6B1A9CF6">
            <w:pPr>
              <w:numPr>
                <w:ilvl w:val="0"/>
                <w:numId w:val="41"/>
              </w:numPr>
              <w:spacing w:line="240" w:lineRule="auto"/>
              <w:rPr>
                <w:rFonts w:hint="eastAsia"/>
                <w:color w:val="auto"/>
                <w:highlight w:val="none"/>
                <w:lang w:eastAsia="zh-CN"/>
              </w:rPr>
            </w:pPr>
            <w:r>
              <w:rPr>
                <w:rFonts w:hint="eastAsia"/>
                <w:color w:val="auto"/>
                <w:highlight w:val="none"/>
                <w:lang w:eastAsia="zh-CN"/>
              </w:rPr>
              <w:t>内置超声工作站；</w:t>
            </w:r>
          </w:p>
          <w:p w14:paraId="2E901956">
            <w:pPr>
              <w:numPr>
                <w:ilvl w:val="0"/>
                <w:numId w:val="41"/>
              </w:numPr>
              <w:spacing w:line="240" w:lineRule="auto"/>
              <w:rPr>
                <w:rFonts w:hint="eastAsia"/>
                <w:color w:val="auto"/>
                <w:highlight w:val="none"/>
                <w:lang w:eastAsia="zh-CN"/>
              </w:rPr>
            </w:pPr>
            <w:r>
              <w:rPr>
                <w:rFonts w:hint="eastAsia"/>
                <w:color w:val="auto"/>
                <w:highlight w:val="none"/>
                <w:lang w:eastAsia="zh-CN"/>
              </w:rPr>
              <w:t>多种导出图像格式：动态图像、静态图像以PC格式直接导出；</w:t>
            </w:r>
          </w:p>
          <w:p w14:paraId="1FE317DC">
            <w:pPr>
              <w:numPr>
                <w:ilvl w:val="0"/>
                <w:numId w:val="41"/>
              </w:numPr>
              <w:spacing w:line="240" w:lineRule="auto"/>
              <w:rPr>
                <w:rFonts w:hint="eastAsia" w:ascii="宋体" w:hAnsi="宋体" w:eastAsia="宋体" w:cs="宋体"/>
                <w:color w:val="auto"/>
                <w:sz w:val="21"/>
                <w:szCs w:val="21"/>
                <w:highlight w:val="none"/>
                <w:lang w:eastAsia="zh-CN"/>
              </w:rPr>
            </w:pPr>
            <w:r>
              <w:rPr>
                <w:rFonts w:hint="eastAsia"/>
                <w:color w:val="auto"/>
                <w:highlight w:val="none"/>
                <w:lang w:eastAsia="zh-CN"/>
              </w:rPr>
              <w:t>导出、备份图像数据资料同时，可进行实时检查，不影响检查操作。</w:t>
            </w:r>
          </w:p>
        </w:tc>
      </w:tr>
      <w:tr w14:paraId="6A425C91">
        <w:tblPrEx>
          <w:tblCellMar>
            <w:top w:w="0" w:type="dxa"/>
            <w:left w:w="108" w:type="dxa"/>
            <w:bottom w:w="0" w:type="dxa"/>
            <w:right w:w="108" w:type="dxa"/>
          </w:tblCellMar>
        </w:tblPrEx>
        <w:trPr>
          <w:trHeight w:val="248"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1145BF">
            <w:pPr>
              <w:widowControl/>
              <w:spacing w:line="240" w:lineRule="auto"/>
              <w:jc w:val="center"/>
              <w:textAlignment w:val="center"/>
              <w:rPr>
                <w:rFonts w:hint="default"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9</w:t>
            </w: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885D2A">
            <w:pPr>
              <w:widowControl/>
              <w:spacing w:line="240" w:lineRule="auto"/>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连通性要求</w:t>
            </w:r>
          </w:p>
        </w:tc>
        <w:tc>
          <w:tcPr>
            <w:tcW w:w="7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C4F7A0">
            <w:pPr>
              <w:numPr>
                <w:ilvl w:val="0"/>
                <w:numId w:val="0"/>
              </w:numPr>
              <w:spacing w:line="240" w:lineRule="auto"/>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支持网络和蓝牙连接</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支持ECG/PCG信号</w:t>
            </w:r>
            <w:r>
              <w:rPr>
                <w:rFonts w:hint="eastAsia" w:ascii="宋体" w:hAnsi="宋体" w:eastAsia="宋体" w:cs="宋体"/>
                <w:color w:val="auto"/>
                <w:sz w:val="21"/>
                <w:szCs w:val="21"/>
                <w:highlight w:val="none"/>
                <w:lang w:eastAsia="zh-CN"/>
              </w:rPr>
              <w:t>。</w:t>
            </w:r>
          </w:p>
        </w:tc>
      </w:tr>
      <w:tr w14:paraId="4827668C">
        <w:tblPrEx>
          <w:tblCellMar>
            <w:top w:w="0" w:type="dxa"/>
            <w:left w:w="108" w:type="dxa"/>
            <w:bottom w:w="0" w:type="dxa"/>
            <w:right w:w="108" w:type="dxa"/>
          </w:tblCellMar>
        </w:tblPrEx>
        <w:trPr>
          <w:trHeight w:val="248"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3AFA84">
            <w:pPr>
              <w:widowControl/>
              <w:spacing w:line="240" w:lineRule="auto"/>
              <w:jc w:val="center"/>
              <w:textAlignment w:val="center"/>
              <w:rPr>
                <w:rFonts w:hint="default"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10</w:t>
            </w: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F6969E">
            <w:pPr>
              <w:widowControl/>
              <w:spacing w:line="240" w:lineRule="auto"/>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系统技术参数及要求</w:t>
            </w:r>
          </w:p>
        </w:tc>
        <w:tc>
          <w:tcPr>
            <w:tcW w:w="7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57BB8A">
            <w:pPr>
              <w:pStyle w:val="5"/>
              <w:widowControl/>
              <w:numPr>
                <w:ilvl w:val="0"/>
                <w:numId w:val="0"/>
              </w:numPr>
              <w:overflowPunct w:val="0"/>
              <w:autoSpaceDE w:val="0"/>
              <w:autoSpaceDN w:val="0"/>
              <w:adjustRightInd w:val="0"/>
              <w:snapToGrid w:val="0"/>
              <w:spacing w:line="240" w:lineRule="auto"/>
              <w:jc w:val="left"/>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二维灰阶模式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最大显示深度:≥38cm</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TGC增益补偿≥8段，具有实体键及触摸屏调节两种模式，方便操作</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LGC:≥8段</w:t>
            </w:r>
            <w:r>
              <w:rPr>
                <w:rFonts w:hint="eastAsia" w:ascii="宋体" w:hAnsi="宋体" w:eastAsia="宋体" w:cs="宋体"/>
                <w:color w:val="auto"/>
                <w:sz w:val="21"/>
                <w:szCs w:val="21"/>
                <w:highlight w:val="none"/>
                <w:lang w:eastAsia="zh-CN"/>
              </w:rPr>
              <w:t>。</w:t>
            </w:r>
          </w:p>
          <w:p w14:paraId="63B85236">
            <w:pPr>
              <w:pStyle w:val="5"/>
              <w:widowControl/>
              <w:numPr>
                <w:ilvl w:val="0"/>
                <w:numId w:val="0"/>
              </w:numPr>
              <w:overflowPunct w:val="0"/>
              <w:autoSpaceDE w:val="0"/>
              <w:autoSpaceDN w:val="0"/>
              <w:adjustRightInd w:val="0"/>
              <w:snapToGrid w:val="0"/>
              <w:spacing w:line="240" w:lineRule="auto"/>
              <w:jc w:val="left"/>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彩色多普勒成像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包括速度、速度方差、能量、方向能量显示等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显示方式：B/C、B/C/M、B/POWER、B/C/PW</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取样框偏转: ≥±30度 (线阵探头)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支持B/C 同宽</w:t>
            </w:r>
            <w:r>
              <w:rPr>
                <w:rFonts w:hint="eastAsia" w:ascii="宋体" w:hAnsi="宋体" w:eastAsia="宋体" w:cs="宋体"/>
                <w:color w:val="auto"/>
                <w:sz w:val="21"/>
                <w:szCs w:val="21"/>
                <w:highlight w:val="none"/>
                <w:lang w:eastAsia="zh-CN"/>
              </w:rPr>
              <w:t>。</w:t>
            </w:r>
          </w:p>
          <w:p w14:paraId="120AEB9F">
            <w:pPr>
              <w:pStyle w:val="5"/>
              <w:widowControl/>
              <w:numPr>
                <w:ilvl w:val="0"/>
                <w:numId w:val="0"/>
              </w:numPr>
              <w:overflowPunct w:val="0"/>
              <w:autoSpaceDE w:val="0"/>
              <w:autoSpaceDN w:val="0"/>
              <w:adjustRightInd w:val="0"/>
              <w:snapToGrid w:val="0"/>
              <w:spacing w:line="240" w:lineRule="auto"/>
              <w:ind w:left="0" w:leftChars="0" w:firstLine="0" w:firstLineChars="0"/>
              <w:jc w:val="left"/>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频谱多普勒模式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包括脉冲多普勒、高脉冲重复频率、连续多普勒</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显示方式：B,PW，B/PW, B/C/PW, B/CW, B/C/CW等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最大速度: ≥9m/s（连续多普勒速度: ≥15m/s）</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最小速度: ≤1 mm /s（非噪声信号）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取样容积: 0.5-30mm ,支持所有探头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偏转角度: ≥±30度 (线阵探头)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支持频谱自动测量</w:t>
            </w:r>
            <w:r>
              <w:rPr>
                <w:rFonts w:hint="eastAsia" w:ascii="宋体" w:hAnsi="宋体" w:eastAsia="宋体" w:cs="宋体"/>
                <w:color w:val="auto"/>
                <w:sz w:val="21"/>
                <w:szCs w:val="21"/>
                <w:highlight w:val="none"/>
                <w:lang w:eastAsia="zh-CN"/>
              </w:rPr>
              <w:t>。</w:t>
            </w:r>
          </w:p>
        </w:tc>
      </w:tr>
      <w:tr w14:paraId="70F5ADE4">
        <w:tblPrEx>
          <w:tblCellMar>
            <w:top w:w="0" w:type="dxa"/>
            <w:left w:w="108" w:type="dxa"/>
            <w:bottom w:w="0" w:type="dxa"/>
            <w:right w:w="108" w:type="dxa"/>
          </w:tblCellMar>
        </w:tblPrEx>
        <w:trPr>
          <w:trHeight w:val="248"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E0B439">
            <w:pPr>
              <w:widowControl/>
              <w:spacing w:line="240" w:lineRule="auto"/>
              <w:jc w:val="center"/>
              <w:textAlignment w:val="center"/>
              <w:rPr>
                <w:rFonts w:hint="default"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11</w:t>
            </w: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392CC2">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探头规格</w:t>
            </w:r>
          </w:p>
        </w:tc>
        <w:tc>
          <w:tcPr>
            <w:tcW w:w="7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CE59CB">
            <w:pPr>
              <w:spacing w:line="240" w:lineRule="auto"/>
              <w:rPr>
                <w:rFonts w:hint="eastAsia"/>
                <w:color w:val="auto"/>
                <w:highlight w:val="none"/>
                <w:lang w:eastAsia="zh-CN"/>
              </w:rPr>
            </w:pPr>
            <w:r>
              <w:rPr>
                <w:rFonts w:hint="eastAsia"/>
                <w:color w:val="auto"/>
                <w:highlight w:val="none"/>
                <w:lang w:val="en-US" w:eastAsia="zh-CN"/>
              </w:rPr>
              <w:t>1.</w:t>
            </w:r>
            <w:r>
              <w:rPr>
                <w:rFonts w:hint="eastAsia"/>
                <w:color w:val="auto"/>
                <w:highlight w:val="none"/>
                <w:lang w:eastAsia="zh-CN"/>
              </w:rPr>
              <w:t>频率：超宽频变频探头，支持不同探头变频1 MHz 到2</w:t>
            </w:r>
            <w:r>
              <w:rPr>
                <w:rFonts w:hint="eastAsia"/>
                <w:color w:val="auto"/>
                <w:highlight w:val="none"/>
                <w:lang w:val="en-US" w:eastAsia="zh-CN"/>
              </w:rPr>
              <w:t>3</w:t>
            </w:r>
            <w:r>
              <w:rPr>
                <w:rFonts w:hint="eastAsia"/>
                <w:color w:val="auto"/>
                <w:highlight w:val="none"/>
                <w:lang w:eastAsia="zh-CN"/>
              </w:rPr>
              <w:t>MHz之间选择</w:t>
            </w:r>
          </w:p>
          <w:p w14:paraId="3E4A0277">
            <w:pPr>
              <w:spacing w:line="240" w:lineRule="auto"/>
              <w:rPr>
                <w:rFonts w:hint="eastAsia"/>
                <w:color w:val="auto"/>
                <w:highlight w:val="none"/>
                <w:lang w:eastAsia="zh-CN"/>
              </w:rPr>
            </w:pPr>
            <w:r>
              <w:rPr>
                <w:rFonts w:hint="eastAsia"/>
                <w:color w:val="auto"/>
                <w:highlight w:val="none"/>
                <w:lang w:val="en-US" w:eastAsia="zh-CN"/>
              </w:rPr>
              <w:t>2.</w:t>
            </w:r>
            <w:r>
              <w:rPr>
                <w:rFonts w:hint="eastAsia"/>
                <w:color w:val="auto"/>
                <w:highlight w:val="none"/>
                <w:lang w:eastAsia="zh-CN"/>
              </w:rPr>
              <w:t>二维、彩色、多普勒均可独立变频</w:t>
            </w:r>
          </w:p>
          <w:p w14:paraId="4E4FA854">
            <w:pPr>
              <w:spacing w:line="240" w:lineRule="auto"/>
              <w:rPr>
                <w:rFonts w:hint="eastAsia" w:ascii="宋体" w:hAnsi="宋体" w:eastAsia="宋体" w:cs="宋体"/>
                <w:color w:val="auto"/>
                <w:sz w:val="21"/>
                <w:szCs w:val="21"/>
                <w:highlight w:val="none"/>
                <w:lang w:eastAsia="zh-CN"/>
              </w:rPr>
            </w:pPr>
            <w:r>
              <w:rPr>
                <w:rFonts w:hint="eastAsia"/>
                <w:color w:val="auto"/>
                <w:highlight w:val="none"/>
                <w:lang w:val="en-US" w:eastAsia="zh-CN"/>
              </w:rPr>
              <w:t>3.</w:t>
            </w:r>
            <w:r>
              <w:rPr>
                <w:rFonts w:hint="eastAsia"/>
                <w:color w:val="auto"/>
                <w:highlight w:val="none"/>
                <w:lang w:eastAsia="zh-CN"/>
              </w:rPr>
              <w:t>探头配置数量和要求：线阵探头</w:t>
            </w:r>
            <w:r>
              <w:rPr>
                <w:rFonts w:hint="eastAsia"/>
                <w:color w:val="auto"/>
                <w:highlight w:val="none"/>
                <w:lang w:val="en-US" w:eastAsia="zh-CN"/>
              </w:rPr>
              <w:t>4</w:t>
            </w:r>
            <w:r>
              <w:rPr>
                <w:rFonts w:hint="eastAsia"/>
                <w:color w:val="auto"/>
                <w:highlight w:val="none"/>
                <w:lang w:eastAsia="zh-CN"/>
              </w:rPr>
              <w:t>把：频率范围</w:t>
            </w:r>
            <w:r>
              <w:rPr>
                <w:rFonts w:hint="eastAsia"/>
                <w:color w:val="auto"/>
                <w:highlight w:val="none"/>
                <w:lang w:val="en-US" w:eastAsia="zh-CN"/>
              </w:rPr>
              <w:t>4</w:t>
            </w:r>
            <w:r>
              <w:rPr>
                <w:rFonts w:hint="eastAsia"/>
                <w:color w:val="auto"/>
                <w:highlight w:val="none"/>
                <w:lang w:eastAsia="zh-CN"/>
              </w:rPr>
              <w:t>-1</w:t>
            </w:r>
            <w:r>
              <w:rPr>
                <w:rFonts w:hint="eastAsia"/>
                <w:color w:val="auto"/>
                <w:highlight w:val="none"/>
                <w:lang w:val="en-US" w:eastAsia="zh-CN"/>
              </w:rPr>
              <w:t>6</w:t>
            </w:r>
            <w:r>
              <w:rPr>
                <w:rFonts w:hint="eastAsia"/>
                <w:color w:val="auto"/>
                <w:highlight w:val="none"/>
                <w:lang w:eastAsia="zh-CN"/>
              </w:rPr>
              <w:t>MHz；单晶体腹部凸阵探头2把：频率范围2-6MHz；单晶体心脏相控阵探头2把：频率范围1-5MHz；高频线阵探头1把：频率范围10-23MHz；双平面探头1把：频率范围4-9MHz。</w:t>
            </w:r>
          </w:p>
        </w:tc>
      </w:tr>
      <w:tr w14:paraId="04C19367">
        <w:tblPrEx>
          <w:tblCellMar>
            <w:top w:w="0" w:type="dxa"/>
            <w:left w:w="108" w:type="dxa"/>
            <w:bottom w:w="0" w:type="dxa"/>
            <w:right w:w="108" w:type="dxa"/>
          </w:tblCellMar>
        </w:tblPrEx>
        <w:trPr>
          <w:trHeight w:val="67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352CED">
            <w:pPr>
              <w:widowControl/>
              <w:spacing w:line="240" w:lineRule="auto"/>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auto"/>
                <w:kern w:val="0"/>
                <w:szCs w:val="21"/>
                <w:highlight w:val="none"/>
                <w:lang w:val="en-US" w:eastAsia="zh-CN" w:bidi="ar"/>
              </w:rPr>
              <w:t>12</w:t>
            </w: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603141">
            <w:pPr>
              <w:widowControl/>
              <w:spacing w:line="240" w:lineRule="auto"/>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其他要求</w:t>
            </w:r>
          </w:p>
        </w:tc>
        <w:tc>
          <w:tcPr>
            <w:tcW w:w="7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35343E">
            <w:pPr>
              <w:widowControl/>
              <w:numPr>
                <w:ilvl w:val="0"/>
                <w:numId w:val="0"/>
              </w:numPr>
              <w:spacing w:line="240" w:lineRule="auto"/>
              <w:ind w:left="0" w:leftChars="0" w:firstLine="0" w:firstLineChars="0"/>
              <w:jc w:val="left"/>
              <w:textAlignment w:val="center"/>
              <w:rPr>
                <w:rFonts w:ascii="宋体" w:hAnsi="宋体" w:cs="宋体"/>
                <w:color w:val="auto"/>
                <w:szCs w:val="21"/>
                <w:highlight w:val="none"/>
              </w:rPr>
            </w:pPr>
            <w:r>
              <w:rPr>
                <w:rFonts w:hint="eastAsia" w:ascii="宋体" w:hAnsi="宋体" w:eastAsia="宋体" w:cs="宋体"/>
                <w:color w:val="auto"/>
                <w:sz w:val="21"/>
                <w:szCs w:val="21"/>
                <w:highlight w:val="none"/>
                <w:lang w:val="en-US" w:eastAsia="zh-CN"/>
              </w:rPr>
              <w:t>每台机器配套超声诊断床及医师椅，提供腹部器官超声诊断及穿刺训练教学模具一套。</w:t>
            </w:r>
          </w:p>
        </w:tc>
      </w:tr>
      <w:bookmarkEnd w:id="0"/>
      <w:bookmarkEnd w:id="1"/>
      <w:bookmarkEnd w:id="2"/>
    </w:tbl>
    <w:p w14:paraId="32DC10A5">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保修年限</w:t>
      </w:r>
      <w:r>
        <w:rPr>
          <w:rFonts w:hint="eastAsia" w:ascii="宋体" w:hAnsi="宋体" w:eastAsia="宋体" w:cs="宋体"/>
          <w:sz w:val="24"/>
          <w:szCs w:val="24"/>
          <w:lang w:eastAsia="zh-CN"/>
        </w:rPr>
        <w:t>：</w:t>
      </w:r>
      <w:r>
        <w:rPr>
          <w:rFonts w:hint="eastAsia" w:ascii="宋体" w:hAnsi="宋体" w:eastAsia="宋体" w:cs="宋体"/>
          <w:sz w:val="24"/>
          <w:szCs w:val="24"/>
        </w:rPr>
        <w:t>设备自验收合格之日起，原厂质保≥5年</w:t>
      </w:r>
      <w:r>
        <w:rPr>
          <w:rFonts w:hint="eastAsia" w:ascii="宋体" w:hAnsi="宋体" w:eastAsia="宋体" w:cs="宋体"/>
          <w:sz w:val="24"/>
          <w:szCs w:val="24"/>
          <w:lang w:eastAsia="zh-CN"/>
        </w:rPr>
        <w:t>。</w:t>
      </w:r>
    </w:p>
    <w:p w14:paraId="676CBDF5">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厂家售后服务要求</w:t>
      </w:r>
      <w:r>
        <w:rPr>
          <w:rFonts w:hint="eastAsia" w:ascii="宋体" w:hAnsi="宋体" w:eastAsia="宋体" w:cs="宋体"/>
          <w:sz w:val="24"/>
          <w:szCs w:val="24"/>
          <w:lang w:eastAsia="zh-CN"/>
        </w:rPr>
        <w:t>：</w:t>
      </w:r>
      <w:r>
        <w:rPr>
          <w:rFonts w:hint="eastAsia" w:ascii="宋体" w:hAnsi="宋体" w:eastAsia="宋体" w:cs="宋体"/>
          <w:sz w:val="24"/>
          <w:szCs w:val="24"/>
        </w:rPr>
        <w:t>整机原厂保修≥5年；提供全国免费保修电话</w:t>
      </w:r>
      <w:r>
        <w:rPr>
          <w:rFonts w:hint="eastAsia" w:ascii="宋体" w:hAnsi="宋体" w:eastAsia="宋体" w:cs="宋体"/>
          <w:sz w:val="24"/>
          <w:szCs w:val="24"/>
          <w:lang w:eastAsia="zh-CN"/>
        </w:rPr>
        <w:t>。</w:t>
      </w:r>
    </w:p>
    <w:p w14:paraId="7147C8C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故障响应时间</w:t>
      </w:r>
      <w:r>
        <w:rPr>
          <w:rFonts w:hint="eastAsia" w:ascii="宋体" w:hAnsi="宋体" w:eastAsia="宋体" w:cs="宋体"/>
          <w:sz w:val="24"/>
          <w:szCs w:val="24"/>
          <w:lang w:eastAsia="zh-CN"/>
        </w:rPr>
        <w:t>：</w:t>
      </w:r>
      <w:r>
        <w:rPr>
          <w:rFonts w:hint="eastAsia" w:ascii="宋体" w:hAnsi="宋体" w:eastAsia="宋体" w:cs="宋体"/>
          <w:sz w:val="24"/>
          <w:szCs w:val="24"/>
        </w:rPr>
        <w:t>经销商（生产厂家）提供仪器报修电话服务；在接到正式通知后 2小时内响应，24小时内到达现场进行检修，解决问题时间不超过48小时。若不能在上述承诺的时间内解决问题，则在3个工作日内提供与原问题机器同品牌规格型号的全新仪器备机服务，直到原设备修复，期间产生的所有费用均有经销商或者生产厂家承担。原设备修复后的质保期限相应延长至新的保修期截止日，全新备机在使用期间的质保及售后均按上述承诺执行。</w:t>
      </w:r>
    </w:p>
    <w:p w14:paraId="751F55B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4.维修支持</w:t>
      </w:r>
      <w:r>
        <w:rPr>
          <w:rFonts w:hint="eastAsia" w:ascii="宋体" w:hAnsi="宋体" w:eastAsia="宋体" w:cs="宋体"/>
          <w:sz w:val="24"/>
          <w:szCs w:val="24"/>
          <w:lang w:eastAsia="zh-CN"/>
        </w:rPr>
        <w:t>：</w:t>
      </w:r>
      <w:r>
        <w:rPr>
          <w:rFonts w:hint="eastAsia" w:ascii="宋体" w:hAnsi="宋体" w:eastAsia="宋体" w:cs="宋体"/>
          <w:sz w:val="24"/>
          <w:szCs w:val="24"/>
        </w:rPr>
        <w:t>公司技术人员对所售仪器定期巡</w:t>
      </w:r>
      <w:r>
        <w:rPr>
          <w:rFonts w:hint="eastAsia" w:ascii="宋体" w:hAnsi="宋体" w:cs="宋体"/>
          <w:sz w:val="24"/>
          <w:szCs w:val="24"/>
          <w:lang w:val="en-US" w:eastAsia="zh-CN"/>
        </w:rPr>
        <w:t>访</w:t>
      </w:r>
      <w:r>
        <w:rPr>
          <w:rFonts w:hint="eastAsia" w:ascii="宋体" w:hAnsi="宋体" w:eastAsia="宋体" w:cs="宋体"/>
          <w:sz w:val="24"/>
          <w:szCs w:val="24"/>
        </w:rPr>
        <w:t>，</w:t>
      </w:r>
      <w:r>
        <w:rPr>
          <w:rFonts w:hint="eastAsia" w:ascii="宋体" w:hAnsi="宋体" w:cs="宋体"/>
          <w:sz w:val="24"/>
          <w:szCs w:val="24"/>
          <w:lang w:val="en-US" w:eastAsia="zh-CN"/>
        </w:rPr>
        <w:t>无偿</w:t>
      </w:r>
      <w:r>
        <w:rPr>
          <w:rFonts w:hint="eastAsia" w:ascii="宋体" w:hAnsi="宋体" w:eastAsia="宋体" w:cs="宋体"/>
          <w:sz w:val="24"/>
          <w:szCs w:val="24"/>
        </w:rPr>
        <w:t>进行系统的维护、保养及升级服务，使仪器使用率达到最大化，每年内不少于2次上门保养服务。保证保修期内开机率不低于95%。</w:t>
      </w:r>
    </w:p>
    <w:p w14:paraId="2AA78705">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rPr>
        <w:t>耗材或零配件</w:t>
      </w:r>
      <w:r>
        <w:rPr>
          <w:rFonts w:hint="eastAsia" w:ascii="宋体" w:hAnsi="宋体" w:eastAsia="宋体" w:cs="宋体"/>
          <w:sz w:val="24"/>
          <w:szCs w:val="24"/>
          <w:lang w:eastAsia="zh-CN"/>
        </w:rPr>
        <w:t>：</w:t>
      </w:r>
      <w:r>
        <w:rPr>
          <w:rFonts w:hint="eastAsia" w:ascii="宋体" w:hAnsi="宋体" w:eastAsia="宋体" w:cs="宋体"/>
          <w:sz w:val="24"/>
          <w:szCs w:val="24"/>
        </w:rPr>
        <w:t>提供耗材或主要零配件目录(含报价)</w:t>
      </w:r>
      <w:r>
        <w:rPr>
          <w:rFonts w:hint="eastAsia" w:ascii="宋体" w:hAnsi="宋体" w:eastAsia="宋体" w:cs="宋体"/>
          <w:sz w:val="24"/>
          <w:szCs w:val="24"/>
          <w:lang w:eastAsia="zh-CN"/>
        </w:rPr>
        <w:t>。</w:t>
      </w:r>
    </w:p>
    <w:p w14:paraId="0D6D3073">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r>
        <w:rPr>
          <w:rFonts w:hint="eastAsia" w:ascii="宋体" w:hAnsi="宋体" w:eastAsia="宋体" w:cs="宋体"/>
          <w:sz w:val="24"/>
          <w:szCs w:val="24"/>
        </w:rPr>
        <w:t>维修资料</w:t>
      </w:r>
      <w:r>
        <w:rPr>
          <w:rFonts w:hint="eastAsia" w:ascii="宋体" w:hAnsi="宋体" w:eastAsia="宋体" w:cs="宋体"/>
          <w:sz w:val="24"/>
          <w:szCs w:val="24"/>
          <w:lang w:eastAsia="zh-CN"/>
        </w:rPr>
        <w:t>：</w:t>
      </w:r>
      <w:r>
        <w:rPr>
          <w:rFonts w:hint="eastAsia" w:ascii="宋体" w:hAnsi="宋体" w:eastAsia="宋体" w:cs="宋体"/>
          <w:sz w:val="24"/>
          <w:szCs w:val="24"/>
        </w:rPr>
        <w:t>提供详细操作手册/使用说明书，维修保养手册及用户维修联络卡，安装手册等</w:t>
      </w:r>
      <w:r>
        <w:rPr>
          <w:rFonts w:hint="eastAsia" w:ascii="宋体" w:hAnsi="宋体" w:eastAsia="宋体" w:cs="宋体"/>
          <w:sz w:val="24"/>
          <w:szCs w:val="24"/>
          <w:lang w:eastAsia="zh-CN"/>
        </w:rPr>
        <w:t>。</w:t>
      </w:r>
    </w:p>
    <w:p w14:paraId="1323B1FC">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7.</w:t>
      </w:r>
      <w:r>
        <w:rPr>
          <w:rFonts w:hint="eastAsia" w:ascii="宋体" w:hAnsi="宋体" w:eastAsia="宋体" w:cs="宋体"/>
          <w:sz w:val="24"/>
          <w:szCs w:val="24"/>
        </w:rPr>
        <w:t>预防性维修/定期维护保养</w:t>
      </w:r>
      <w:r>
        <w:rPr>
          <w:rFonts w:hint="eastAsia" w:ascii="宋体" w:hAnsi="宋体" w:eastAsia="宋体" w:cs="宋体"/>
          <w:sz w:val="24"/>
          <w:szCs w:val="24"/>
          <w:lang w:eastAsia="zh-CN"/>
        </w:rPr>
        <w:t>：</w:t>
      </w:r>
      <w:r>
        <w:rPr>
          <w:rFonts w:hint="eastAsia" w:ascii="宋体" w:hAnsi="宋体" w:eastAsia="宋体" w:cs="宋体"/>
          <w:sz w:val="24"/>
          <w:szCs w:val="24"/>
        </w:rPr>
        <w:t>保修期内提供定期维护保养服务</w:t>
      </w:r>
      <w:r>
        <w:rPr>
          <w:rFonts w:hint="eastAsia" w:ascii="宋体" w:hAnsi="宋体" w:eastAsia="宋体" w:cs="宋体"/>
          <w:sz w:val="24"/>
          <w:szCs w:val="24"/>
          <w:lang w:eastAsia="zh-CN"/>
        </w:rPr>
        <w:t>。</w:t>
      </w:r>
    </w:p>
    <w:p w14:paraId="4795BD82">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8.</w:t>
      </w:r>
      <w:r>
        <w:rPr>
          <w:rFonts w:hint="eastAsia" w:ascii="宋体" w:hAnsi="宋体" w:eastAsia="宋体" w:cs="宋体"/>
          <w:sz w:val="24"/>
          <w:szCs w:val="24"/>
        </w:rPr>
        <w:t>升级</w:t>
      </w:r>
      <w:r>
        <w:rPr>
          <w:rFonts w:hint="eastAsia" w:ascii="宋体" w:hAnsi="宋体" w:eastAsia="宋体" w:cs="宋体"/>
          <w:sz w:val="24"/>
          <w:szCs w:val="24"/>
          <w:lang w:eastAsia="zh-CN"/>
        </w:rPr>
        <w:t>：</w:t>
      </w:r>
      <w:r>
        <w:rPr>
          <w:rFonts w:hint="eastAsia" w:ascii="宋体" w:hAnsi="宋体" w:eastAsia="宋体" w:cs="宋体"/>
          <w:sz w:val="24"/>
          <w:szCs w:val="24"/>
        </w:rPr>
        <w:t>终身免费软件升级</w:t>
      </w:r>
      <w:r>
        <w:rPr>
          <w:rFonts w:hint="eastAsia" w:ascii="宋体" w:hAnsi="宋体" w:eastAsia="宋体" w:cs="宋体"/>
          <w:sz w:val="24"/>
          <w:szCs w:val="24"/>
          <w:lang w:eastAsia="zh-CN"/>
        </w:rPr>
        <w:t>。</w:t>
      </w:r>
    </w:p>
    <w:p w14:paraId="558E7DA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使用培训</w:t>
      </w:r>
      <w:r>
        <w:rPr>
          <w:rFonts w:hint="eastAsia" w:ascii="宋体" w:hAnsi="宋体" w:eastAsia="宋体" w:cs="宋体"/>
          <w:sz w:val="24"/>
          <w:szCs w:val="24"/>
          <w:lang w:eastAsia="zh-CN"/>
        </w:rPr>
        <w:t>：</w:t>
      </w:r>
      <w:r>
        <w:rPr>
          <w:rFonts w:hint="eastAsia" w:ascii="宋体" w:hAnsi="宋体" w:eastAsia="宋体" w:cs="宋体"/>
          <w:sz w:val="24"/>
          <w:szCs w:val="24"/>
        </w:rPr>
        <w:t>经销商</w:t>
      </w:r>
      <w:r>
        <w:rPr>
          <w:rFonts w:hint="eastAsia" w:ascii="宋体" w:hAnsi="宋体" w:cs="宋体"/>
          <w:sz w:val="24"/>
          <w:szCs w:val="24"/>
          <w:lang w:val="en-US" w:eastAsia="zh-CN"/>
        </w:rPr>
        <w:t>或</w:t>
      </w:r>
      <w:r>
        <w:rPr>
          <w:rFonts w:hint="eastAsia" w:ascii="宋体" w:hAnsi="宋体" w:eastAsia="宋体" w:cs="宋体"/>
          <w:sz w:val="24"/>
          <w:szCs w:val="24"/>
        </w:rPr>
        <w:t>生产厂家负责对我院使用科室及维修人员关于机器常见故障及解决方案进行培训，培训必须达到我方能熟练掌握机器操作流程，能解决常见故障。</w:t>
      </w:r>
    </w:p>
    <w:p w14:paraId="7CA07268">
      <w:pPr>
        <w:spacing w:line="360" w:lineRule="auto"/>
        <w:ind w:firstLine="480" w:firstLineChars="200"/>
        <w:rPr>
          <w:rFonts w:ascii="宋体" w:hAnsi="宋体" w:cs="宋体"/>
          <w:color w:val="auto"/>
          <w:sz w:val="24"/>
          <w:szCs w:val="24"/>
        </w:rPr>
      </w:pPr>
      <w:r>
        <w:rPr>
          <w:rFonts w:hint="eastAsia" w:ascii="宋体" w:hAnsi="宋体" w:eastAsia="宋体" w:cs="宋体"/>
          <w:sz w:val="24"/>
          <w:szCs w:val="24"/>
          <w:lang w:val="en-US" w:eastAsia="zh-CN"/>
        </w:rPr>
        <w:t>10.</w:t>
      </w:r>
      <w:r>
        <w:rPr>
          <w:rFonts w:hint="eastAsia" w:ascii="宋体" w:hAnsi="宋体" w:eastAsia="宋体" w:cs="宋体"/>
          <w:sz w:val="24"/>
          <w:szCs w:val="24"/>
        </w:rPr>
        <w:t>产品生产年限</w:t>
      </w:r>
      <w:r>
        <w:rPr>
          <w:rFonts w:hint="eastAsia" w:ascii="宋体" w:hAnsi="宋体" w:eastAsia="宋体" w:cs="宋体"/>
          <w:sz w:val="24"/>
          <w:szCs w:val="24"/>
          <w:lang w:eastAsia="zh-CN"/>
        </w:rPr>
        <w:t>：</w:t>
      </w:r>
      <w:r>
        <w:rPr>
          <w:rFonts w:hint="eastAsia" w:ascii="宋体" w:hAnsi="宋体" w:eastAsia="宋体" w:cs="宋体"/>
          <w:sz w:val="24"/>
          <w:szCs w:val="24"/>
        </w:rPr>
        <w:t>产品为一年内生产的产品（以交货期时间为准）</w:t>
      </w:r>
      <w:r>
        <w:rPr>
          <w:rFonts w:hint="eastAsia" w:ascii="宋体" w:hAnsi="宋体" w:eastAsia="宋体" w:cs="宋体"/>
          <w:sz w:val="24"/>
          <w:szCs w:val="24"/>
          <w:lang w:eastAsia="zh-CN"/>
        </w:rPr>
        <w:t>。</w:t>
      </w:r>
    </w:p>
    <w:p w14:paraId="4B978ECE">
      <w:pPr>
        <w:spacing w:line="360" w:lineRule="auto"/>
        <w:jc w:val="left"/>
        <w:rPr>
          <w:rFonts w:ascii="宋体" w:hAnsi="宋体" w:cs="宋体"/>
          <w:b/>
          <w:bCs/>
          <w:color w:val="auto"/>
          <w:kern w:val="44"/>
          <w:sz w:val="24"/>
          <w:szCs w:val="24"/>
        </w:rPr>
      </w:pPr>
      <w:r>
        <w:rPr>
          <w:rFonts w:hint="eastAsia" w:ascii="宋体" w:hAnsi="宋体" w:cs="宋体"/>
          <w:b/>
          <w:bCs/>
          <w:color w:val="auto"/>
          <w:kern w:val="44"/>
          <w:sz w:val="24"/>
          <w:szCs w:val="24"/>
        </w:rPr>
        <w:t>四、验收</w:t>
      </w:r>
    </w:p>
    <w:p w14:paraId="180C22A4">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1.</w:t>
      </w:r>
      <w:r>
        <w:rPr>
          <w:rFonts w:ascii="宋体" w:hAnsi="宋体" w:cs="宋体"/>
          <w:color w:val="auto"/>
          <w:sz w:val="24"/>
          <w:szCs w:val="24"/>
        </w:rPr>
        <w:t xml:space="preserve"> </w:t>
      </w:r>
      <w:r>
        <w:rPr>
          <w:rFonts w:hint="eastAsia" w:ascii="宋体" w:hAnsi="宋体" w:cs="宋体"/>
          <w:color w:val="auto"/>
          <w:sz w:val="24"/>
          <w:szCs w:val="24"/>
        </w:rPr>
        <w:t>货物到达指定地点后，采购人根据合同要求，确认货物产地、规格、型号和数量。安装调试后，供应商先自检，调试运行稳定后报采购人进行验收，采购人可以邀请未中标供应商参加验收。</w:t>
      </w:r>
    </w:p>
    <w:p w14:paraId="77B60C33">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2.</w:t>
      </w:r>
      <w:r>
        <w:rPr>
          <w:rFonts w:ascii="宋体" w:hAnsi="宋体" w:cs="宋体"/>
          <w:color w:val="auto"/>
          <w:sz w:val="24"/>
          <w:szCs w:val="24"/>
        </w:rPr>
        <w:t xml:space="preserve"> </w:t>
      </w:r>
      <w:r>
        <w:rPr>
          <w:rFonts w:hint="eastAsia" w:ascii="宋体" w:hAnsi="宋体" w:cs="宋体"/>
          <w:color w:val="auto"/>
          <w:sz w:val="24"/>
          <w:szCs w:val="24"/>
        </w:rPr>
        <w:t>供应商所交的货物安装、调试完毕及时向采购人提出验收申请，采购人在收到供应商验收申请后组织验收。采购人无正当理由拒验且无相关说明文件，应视为验收合格。</w:t>
      </w:r>
    </w:p>
    <w:p w14:paraId="11E977DF">
      <w:pPr>
        <w:spacing w:line="360" w:lineRule="auto"/>
        <w:ind w:firstLine="480" w:firstLineChars="200"/>
        <w:jc w:val="left"/>
        <w:rPr>
          <w:rFonts w:ascii="宋体" w:hAnsi="宋体" w:cs="宋体"/>
          <w:b/>
          <w:bCs/>
          <w:color w:val="auto"/>
          <w:kern w:val="44"/>
          <w:sz w:val="24"/>
          <w:szCs w:val="24"/>
        </w:rPr>
      </w:pPr>
      <w:r>
        <w:rPr>
          <w:rFonts w:hint="eastAsia" w:ascii="宋体" w:hAnsi="宋体" w:cs="宋体"/>
          <w:color w:val="auto"/>
          <w:sz w:val="24"/>
          <w:szCs w:val="24"/>
        </w:rPr>
        <w:t>3.</w:t>
      </w:r>
      <w:r>
        <w:rPr>
          <w:rFonts w:ascii="宋体" w:hAnsi="宋体" w:cs="宋体"/>
          <w:color w:val="auto"/>
          <w:sz w:val="24"/>
          <w:szCs w:val="24"/>
        </w:rPr>
        <w:t xml:space="preserve"> </w:t>
      </w:r>
      <w:r>
        <w:rPr>
          <w:rFonts w:hint="eastAsia" w:ascii="宋体" w:hAnsi="宋体" w:cs="宋体"/>
          <w:color w:val="auto"/>
          <w:sz w:val="24"/>
          <w:szCs w:val="24"/>
        </w:rPr>
        <w:t>验收合格后，采购人出具验收报告。</w:t>
      </w:r>
    </w:p>
    <w:p w14:paraId="0841925B">
      <w:pPr>
        <w:spacing w:line="360" w:lineRule="auto"/>
        <w:jc w:val="left"/>
        <w:rPr>
          <w:rFonts w:ascii="宋体" w:hAnsi="宋体" w:cs="宋体"/>
          <w:b/>
          <w:bCs/>
          <w:kern w:val="44"/>
          <w:sz w:val="24"/>
          <w:szCs w:val="24"/>
        </w:rPr>
      </w:pPr>
      <w:r>
        <w:rPr>
          <w:rFonts w:hint="eastAsia" w:ascii="宋体" w:hAnsi="宋体" w:cs="宋体"/>
          <w:b/>
          <w:bCs/>
          <w:kern w:val="44"/>
          <w:sz w:val="24"/>
          <w:szCs w:val="24"/>
        </w:rPr>
        <w:t>五、其他要求</w:t>
      </w:r>
    </w:p>
    <w:p w14:paraId="6783DD01">
      <w:pPr>
        <w:spacing w:line="360" w:lineRule="auto"/>
        <w:ind w:firstLine="480" w:firstLineChars="200"/>
        <w:jc w:val="left"/>
        <w:rPr>
          <w:rFonts w:ascii="宋体" w:hAnsi="宋体" w:cs="宋体"/>
          <w:sz w:val="24"/>
          <w:szCs w:val="24"/>
        </w:rPr>
      </w:pPr>
      <w:r>
        <w:rPr>
          <w:rFonts w:ascii="宋体" w:hAnsi="宋体" w:cs="宋体"/>
          <w:sz w:val="24"/>
          <w:szCs w:val="24"/>
        </w:rPr>
        <w:t>1.</w:t>
      </w:r>
      <w:r>
        <w:rPr>
          <w:rFonts w:hint="eastAsia" w:ascii="宋体" w:hAnsi="宋体" w:cs="宋体"/>
          <w:sz w:val="24"/>
          <w:szCs w:val="24"/>
        </w:rPr>
        <w:t>供应商</w:t>
      </w:r>
      <w:r>
        <w:rPr>
          <w:rFonts w:ascii="宋体" w:hAnsi="宋体" w:cs="宋体"/>
          <w:sz w:val="24"/>
          <w:szCs w:val="24"/>
        </w:rPr>
        <w:t>在满足技术要求和性能的前提下可投同档次或优于上述参数、性能和质量的产品，须提供符合国家质量标准、部颁标准、行业标准或本招标文件规定标准的、供货渠道合法的全新原装合格 正品（包括零部件），安装或配置软件，须为正版软件。所提供的货物应当同时符合国家有关安全、卫生、</w:t>
      </w:r>
      <w:r>
        <w:rPr>
          <w:rFonts w:hint="eastAsia" w:ascii="宋体" w:hAnsi="宋体" w:cs="宋体"/>
          <w:sz w:val="24"/>
          <w:szCs w:val="24"/>
          <w:lang w:val="en-US" w:eastAsia="zh-CN"/>
        </w:rPr>
        <w:t>节能、</w:t>
      </w:r>
      <w:r>
        <w:rPr>
          <w:rFonts w:ascii="宋体" w:hAnsi="宋体" w:cs="宋体"/>
          <w:sz w:val="24"/>
          <w:szCs w:val="24"/>
        </w:rPr>
        <w:t>环保规定。本项目中所投产品涉及工业产品生产许可证的，该产品应具有由质监部门颁发给制造商的关于该产品的《全国工业产品生产许可证》；本项目中所投产品涉及纳入国家认证认可监督管理委员会现行《强制性产品认证目录描述与界定表》管理的强制性认证产品（简称 3C 认证产品） 的，该产品应具有由认证机构颁发给制造商的该产品强制性认证证书；本项目中所投产品属于《信息安全产品强制性认证目录》内的信息安全产品的，该产品应具有由中国信息安全认证中心按国家标准认证颁发的有效认证证书；本项目中所投产品涉及网络通讯产品的，该产品应具有工信部门颁发的入网许可证。</w:t>
      </w:r>
    </w:p>
    <w:p w14:paraId="278F1421">
      <w:pPr>
        <w:spacing w:line="360" w:lineRule="auto"/>
        <w:ind w:firstLine="480" w:firstLineChars="200"/>
        <w:jc w:val="left"/>
        <w:rPr>
          <w:rStyle w:val="7"/>
          <w:szCs w:val="22"/>
        </w:rPr>
      </w:pPr>
      <w:r>
        <w:rPr>
          <w:rFonts w:hint="eastAsia" w:ascii="宋体" w:hAnsi="宋体" w:cs="宋体"/>
          <w:sz w:val="24"/>
          <w:szCs w:val="24"/>
        </w:rPr>
        <w:t>2.</w:t>
      </w:r>
      <w:r>
        <w:rPr>
          <w:rFonts w:ascii="宋体" w:hAnsi="宋体" w:cs="宋体"/>
          <w:sz w:val="24"/>
          <w:szCs w:val="24"/>
        </w:rPr>
        <w:t>采购人使用中标人中标的货物、技术、资料、服务或其他任何一部分时，享有无偿使用权。免受第三方提出的侵犯其专利权、著作权、商标权或其它知识产权的起诉。如果第三方提出侵权指控，中标人应承担由此而引起的一切法律责任和费用。</w:t>
      </w:r>
    </w:p>
    <w:p w14:paraId="251007CE">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6A5981"/>
    <w:multiLevelType w:val="singleLevel"/>
    <w:tmpl w:val="816A5981"/>
    <w:lvl w:ilvl="0" w:tentative="0">
      <w:start w:val="1"/>
      <w:numFmt w:val="decimal"/>
      <w:lvlText w:val="%1."/>
      <w:lvlJc w:val="left"/>
      <w:pPr>
        <w:tabs>
          <w:tab w:val="left" w:pos="312"/>
        </w:tabs>
      </w:pPr>
    </w:lvl>
  </w:abstractNum>
  <w:abstractNum w:abstractNumId="1">
    <w:nsid w:val="8723600D"/>
    <w:multiLevelType w:val="singleLevel"/>
    <w:tmpl w:val="8723600D"/>
    <w:lvl w:ilvl="0" w:tentative="0">
      <w:start w:val="1"/>
      <w:numFmt w:val="decimal"/>
      <w:lvlText w:val="%1."/>
      <w:lvlJc w:val="left"/>
      <w:pPr>
        <w:tabs>
          <w:tab w:val="left" w:pos="312"/>
        </w:tabs>
      </w:pPr>
    </w:lvl>
  </w:abstractNum>
  <w:abstractNum w:abstractNumId="2">
    <w:nsid w:val="899F350E"/>
    <w:multiLevelType w:val="singleLevel"/>
    <w:tmpl w:val="899F350E"/>
    <w:lvl w:ilvl="0" w:tentative="0">
      <w:start w:val="1"/>
      <w:numFmt w:val="decimal"/>
      <w:lvlText w:val="%1."/>
      <w:lvlJc w:val="left"/>
      <w:pPr>
        <w:tabs>
          <w:tab w:val="left" w:pos="312"/>
        </w:tabs>
      </w:pPr>
    </w:lvl>
  </w:abstractNum>
  <w:abstractNum w:abstractNumId="3">
    <w:nsid w:val="96E49345"/>
    <w:multiLevelType w:val="singleLevel"/>
    <w:tmpl w:val="96E49345"/>
    <w:lvl w:ilvl="0" w:tentative="0">
      <w:start w:val="1"/>
      <w:numFmt w:val="decimal"/>
      <w:lvlText w:val="%1."/>
      <w:lvlJc w:val="left"/>
      <w:pPr>
        <w:tabs>
          <w:tab w:val="left" w:pos="312"/>
        </w:tabs>
      </w:pPr>
    </w:lvl>
  </w:abstractNum>
  <w:abstractNum w:abstractNumId="4">
    <w:nsid w:val="97127C1B"/>
    <w:multiLevelType w:val="singleLevel"/>
    <w:tmpl w:val="97127C1B"/>
    <w:lvl w:ilvl="0" w:tentative="0">
      <w:start w:val="1"/>
      <w:numFmt w:val="decimal"/>
      <w:lvlText w:val="%1."/>
      <w:lvlJc w:val="left"/>
      <w:pPr>
        <w:tabs>
          <w:tab w:val="left" w:pos="312"/>
        </w:tabs>
      </w:pPr>
    </w:lvl>
  </w:abstractNum>
  <w:abstractNum w:abstractNumId="5">
    <w:nsid w:val="B3A1C5B5"/>
    <w:multiLevelType w:val="singleLevel"/>
    <w:tmpl w:val="B3A1C5B5"/>
    <w:lvl w:ilvl="0" w:tentative="0">
      <w:start w:val="1"/>
      <w:numFmt w:val="decimal"/>
      <w:lvlText w:val="%1."/>
      <w:lvlJc w:val="left"/>
      <w:pPr>
        <w:tabs>
          <w:tab w:val="left" w:pos="312"/>
        </w:tabs>
      </w:pPr>
    </w:lvl>
  </w:abstractNum>
  <w:abstractNum w:abstractNumId="6">
    <w:nsid w:val="B68C2D96"/>
    <w:multiLevelType w:val="singleLevel"/>
    <w:tmpl w:val="B68C2D96"/>
    <w:lvl w:ilvl="0" w:tentative="0">
      <w:start w:val="1"/>
      <w:numFmt w:val="decimal"/>
      <w:lvlText w:val="%1."/>
      <w:lvlJc w:val="left"/>
      <w:pPr>
        <w:tabs>
          <w:tab w:val="left" w:pos="312"/>
        </w:tabs>
      </w:pPr>
    </w:lvl>
  </w:abstractNum>
  <w:abstractNum w:abstractNumId="7">
    <w:nsid w:val="BCEE0F24"/>
    <w:multiLevelType w:val="singleLevel"/>
    <w:tmpl w:val="BCEE0F24"/>
    <w:lvl w:ilvl="0" w:tentative="0">
      <w:start w:val="1"/>
      <w:numFmt w:val="decimal"/>
      <w:lvlText w:val="%1."/>
      <w:lvlJc w:val="left"/>
      <w:pPr>
        <w:tabs>
          <w:tab w:val="left" w:pos="312"/>
        </w:tabs>
      </w:pPr>
    </w:lvl>
  </w:abstractNum>
  <w:abstractNum w:abstractNumId="8">
    <w:nsid w:val="DC689E07"/>
    <w:multiLevelType w:val="singleLevel"/>
    <w:tmpl w:val="DC689E07"/>
    <w:lvl w:ilvl="0" w:tentative="0">
      <w:start w:val="1"/>
      <w:numFmt w:val="decimal"/>
      <w:lvlText w:val="%1."/>
      <w:lvlJc w:val="left"/>
      <w:pPr>
        <w:tabs>
          <w:tab w:val="left" w:pos="312"/>
        </w:tabs>
      </w:pPr>
    </w:lvl>
  </w:abstractNum>
  <w:abstractNum w:abstractNumId="9">
    <w:nsid w:val="E4B92C6A"/>
    <w:multiLevelType w:val="singleLevel"/>
    <w:tmpl w:val="E4B92C6A"/>
    <w:lvl w:ilvl="0" w:tentative="0">
      <w:start w:val="1"/>
      <w:numFmt w:val="decimal"/>
      <w:lvlText w:val="%1."/>
      <w:lvlJc w:val="left"/>
      <w:pPr>
        <w:tabs>
          <w:tab w:val="left" w:pos="312"/>
        </w:tabs>
      </w:pPr>
    </w:lvl>
  </w:abstractNum>
  <w:abstractNum w:abstractNumId="10">
    <w:nsid w:val="E4BCD01D"/>
    <w:multiLevelType w:val="singleLevel"/>
    <w:tmpl w:val="E4BCD01D"/>
    <w:lvl w:ilvl="0" w:tentative="0">
      <w:start w:val="1"/>
      <w:numFmt w:val="decimal"/>
      <w:lvlText w:val="%1."/>
      <w:lvlJc w:val="left"/>
      <w:pPr>
        <w:tabs>
          <w:tab w:val="left" w:pos="312"/>
        </w:tabs>
      </w:pPr>
    </w:lvl>
  </w:abstractNum>
  <w:abstractNum w:abstractNumId="11">
    <w:nsid w:val="E4E3A85D"/>
    <w:multiLevelType w:val="singleLevel"/>
    <w:tmpl w:val="E4E3A85D"/>
    <w:lvl w:ilvl="0" w:tentative="0">
      <w:start w:val="1"/>
      <w:numFmt w:val="decimal"/>
      <w:lvlText w:val="%1."/>
      <w:lvlJc w:val="left"/>
      <w:pPr>
        <w:tabs>
          <w:tab w:val="left" w:pos="312"/>
        </w:tabs>
      </w:pPr>
    </w:lvl>
  </w:abstractNum>
  <w:abstractNum w:abstractNumId="12">
    <w:nsid w:val="E683DB4F"/>
    <w:multiLevelType w:val="singleLevel"/>
    <w:tmpl w:val="E683DB4F"/>
    <w:lvl w:ilvl="0" w:tentative="0">
      <w:start w:val="1"/>
      <w:numFmt w:val="decimal"/>
      <w:lvlText w:val="%1."/>
      <w:lvlJc w:val="left"/>
      <w:pPr>
        <w:tabs>
          <w:tab w:val="left" w:pos="312"/>
        </w:tabs>
      </w:pPr>
    </w:lvl>
  </w:abstractNum>
  <w:abstractNum w:abstractNumId="13">
    <w:nsid w:val="E87CFF67"/>
    <w:multiLevelType w:val="singleLevel"/>
    <w:tmpl w:val="E87CFF67"/>
    <w:lvl w:ilvl="0" w:tentative="0">
      <w:start w:val="1"/>
      <w:numFmt w:val="decimal"/>
      <w:lvlText w:val="%1."/>
      <w:lvlJc w:val="left"/>
      <w:pPr>
        <w:tabs>
          <w:tab w:val="left" w:pos="312"/>
        </w:tabs>
      </w:pPr>
    </w:lvl>
  </w:abstractNum>
  <w:abstractNum w:abstractNumId="14">
    <w:nsid w:val="E914CCB9"/>
    <w:multiLevelType w:val="singleLevel"/>
    <w:tmpl w:val="E914CCB9"/>
    <w:lvl w:ilvl="0" w:tentative="0">
      <w:start w:val="1"/>
      <w:numFmt w:val="decimal"/>
      <w:lvlText w:val="%1."/>
      <w:lvlJc w:val="left"/>
      <w:pPr>
        <w:tabs>
          <w:tab w:val="left" w:pos="312"/>
        </w:tabs>
      </w:pPr>
    </w:lvl>
  </w:abstractNum>
  <w:abstractNum w:abstractNumId="15">
    <w:nsid w:val="ED069606"/>
    <w:multiLevelType w:val="singleLevel"/>
    <w:tmpl w:val="ED069606"/>
    <w:lvl w:ilvl="0" w:tentative="0">
      <w:start w:val="1"/>
      <w:numFmt w:val="decimal"/>
      <w:lvlText w:val="%1."/>
      <w:lvlJc w:val="left"/>
      <w:pPr>
        <w:tabs>
          <w:tab w:val="left" w:pos="312"/>
        </w:tabs>
      </w:pPr>
    </w:lvl>
  </w:abstractNum>
  <w:abstractNum w:abstractNumId="16">
    <w:nsid w:val="F3D0873F"/>
    <w:multiLevelType w:val="singleLevel"/>
    <w:tmpl w:val="F3D0873F"/>
    <w:lvl w:ilvl="0" w:tentative="0">
      <w:start w:val="1"/>
      <w:numFmt w:val="decimal"/>
      <w:lvlText w:val="%1."/>
      <w:lvlJc w:val="left"/>
      <w:pPr>
        <w:tabs>
          <w:tab w:val="left" w:pos="312"/>
        </w:tabs>
      </w:pPr>
    </w:lvl>
  </w:abstractNum>
  <w:abstractNum w:abstractNumId="17">
    <w:nsid w:val="F42555BF"/>
    <w:multiLevelType w:val="singleLevel"/>
    <w:tmpl w:val="F42555BF"/>
    <w:lvl w:ilvl="0" w:tentative="0">
      <w:start w:val="1"/>
      <w:numFmt w:val="decimal"/>
      <w:lvlText w:val="%1."/>
      <w:lvlJc w:val="left"/>
      <w:pPr>
        <w:tabs>
          <w:tab w:val="left" w:pos="312"/>
        </w:tabs>
      </w:pPr>
    </w:lvl>
  </w:abstractNum>
  <w:abstractNum w:abstractNumId="18">
    <w:nsid w:val="FCB2B74C"/>
    <w:multiLevelType w:val="singleLevel"/>
    <w:tmpl w:val="FCB2B74C"/>
    <w:lvl w:ilvl="0" w:tentative="0">
      <w:start w:val="6"/>
      <w:numFmt w:val="decimal"/>
      <w:lvlText w:val="%1."/>
      <w:lvlJc w:val="left"/>
      <w:pPr>
        <w:tabs>
          <w:tab w:val="left" w:pos="312"/>
        </w:tabs>
      </w:pPr>
    </w:lvl>
  </w:abstractNum>
  <w:abstractNum w:abstractNumId="19">
    <w:nsid w:val="FCCBB431"/>
    <w:multiLevelType w:val="singleLevel"/>
    <w:tmpl w:val="FCCBB431"/>
    <w:lvl w:ilvl="0" w:tentative="0">
      <w:start w:val="1"/>
      <w:numFmt w:val="decimal"/>
      <w:lvlText w:val="%1."/>
      <w:lvlJc w:val="left"/>
      <w:pPr>
        <w:tabs>
          <w:tab w:val="left" w:pos="312"/>
        </w:tabs>
      </w:pPr>
    </w:lvl>
  </w:abstractNum>
  <w:abstractNum w:abstractNumId="20">
    <w:nsid w:val="038733DB"/>
    <w:multiLevelType w:val="singleLevel"/>
    <w:tmpl w:val="038733DB"/>
    <w:lvl w:ilvl="0" w:tentative="0">
      <w:start w:val="1"/>
      <w:numFmt w:val="decimal"/>
      <w:lvlText w:val="%1."/>
      <w:lvlJc w:val="left"/>
      <w:pPr>
        <w:tabs>
          <w:tab w:val="left" w:pos="312"/>
        </w:tabs>
      </w:pPr>
    </w:lvl>
  </w:abstractNum>
  <w:abstractNum w:abstractNumId="21">
    <w:nsid w:val="04C356BF"/>
    <w:multiLevelType w:val="singleLevel"/>
    <w:tmpl w:val="04C356BF"/>
    <w:lvl w:ilvl="0" w:tentative="0">
      <w:start w:val="1"/>
      <w:numFmt w:val="decimal"/>
      <w:lvlText w:val="%1."/>
      <w:lvlJc w:val="left"/>
      <w:pPr>
        <w:tabs>
          <w:tab w:val="left" w:pos="312"/>
        </w:tabs>
      </w:pPr>
    </w:lvl>
  </w:abstractNum>
  <w:abstractNum w:abstractNumId="22">
    <w:nsid w:val="12E25A36"/>
    <w:multiLevelType w:val="singleLevel"/>
    <w:tmpl w:val="12E25A36"/>
    <w:lvl w:ilvl="0" w:tentative="0">
      <w:start w:val="1"/>
      <w:numFmt w:val="decimal"/>
      <w:lvlText w:val="%1."/>
      <w:lvlJc w:val="left"/>
      <w:pPr>
        <w:tabs>
          <w:tab w:val="left" w:pos="312"/>
        </w:tabs>
      </w:pPr>
    </w:lvl>
  </w:abstractNum>
  <w:abstractNum w:abstractNumId="23">
    <w:nsid w:val="1792981B"/>
    <w:multiLevelType w:val="singleLevel"/>
    <w:tmpl w:val="1792981B"/>
    <w:lvl w:ilvl="0" w:tentative="0">
      <w:start w:val="1"/>
      <w:numFmt w:val="decimal"/>
      <w:lvlText w:val="%1."/>
      <w:lvlJc w:val="left"/>
      <w:pPr>
        <w:tabs>
          <w:tab w:val="left" w:pos="312"/>
        </w:tabs>
      </w:pPr>
    </w:lvl>
  </w:abstractNum>
  <w:abstractNum w:abstractNumId="24">
    <w:nsid w:val="17ED7FF9"/>
    <w:multiLevelType w:val="singleLevel"/>
    <w:tmpl w:val="17ED7FF9"/>
    <w:lvl w:ilvl="0" w:tentative="0">
      <w:start w:val="1"/>
      <w:numFmt w:val="decimal"/>
      <w:lvlText w:val="%1."/>
      <w:lvlJc w:val="left"/>
      <w:pPr>
        <w:tabs>
          <w:tab w:val="left" w:pos="312"/>
        </w:tabs>
      </w:pPr>
    </w:lvl>
  </w:abstractNum>
  <w:abstractNum w:abstractNumId="25">
    <w:nsid w:val="1CC46199"/>
    <w:multiLevelType w:val="singleLevel"/>
    <w:tmpl w:val="1CC46199"/>
    <w:lvl w:ilvl="0" w:tentative="0">
      <w:start w:val="1"/>
      <w:numFmt w:val="decimal"/>
      <w:lvlText w:val="%1."/>
      <w:lvlJc w:val="left"/>
      <w:pPr>
        <w:tabs>
          <w:tab w:val="left" w:pos="312"/>
        </w:tabs>
      </w:pPr>
    </w:lvl>
  </w:abstractNum>
  <w:abstractNum w:abstractNumId="26">
    <w:nsid w:val="2E143781"/>
    <w:multiLevelType w:val="singleLevel"/>
    <w:tmpl w:val="2E143781"/>
    <w:lvl w:ilvl="0" w:tentative="0">
      <w:start w:val="1"/>
      <w:numFmt w:val="decimal"/>
      <w:lvlText w:val="%1."/>
      <w:lvlJc w:val="left"/>
      <w:pPr>
        <w:tabs>
          <w:tab w:val="left" w:pos="312"/>
        </w:tabs>
      </w:pPr>
    </w:lvl>
  </w:abstractNum>
  <w:abstractNum w:abstractNumId="27">
    <w:nsid w:val="3BA4389F"/>
    <w:multiLevelType w:val="singleLevel"/>
    <w:tmpl w:val="3BA4389F"/>
    <w:lvl w:ilvl="0" w:tentative="0">
      <w:start w:val="1"/>
      <w:numFmt w:val="decimal"/>
      <w:lvlText w:val="%1."/>
      <w:lvlJc w:val="left"/>
      <w:pPr>
        <w:tabs>
          <w:tab w:val="left" w:pos="312"/>
        </w:tabs>
      </w:pPr>
    </w:lvl>
  </w:abstractNum>
  <w:abstractNum w:abstractNumId="28">
    <w:nsid w:val="427C1BD4"/>
    <w:multiLevelType w:val="singleLevel"/>
    <w:tmpl w:val="427C1BD4"/>
    <w:lvl w:ilvl="0" w:tentative="0">
      <w:start w:val="1"/>
      <w:numFmt w:val="decimal"/>
      <w:lvlText w:val="%1."/>
      <w:lvlJc w:val="left"/>
      <w:pPr>
        <w:tabs>
          <w:tab w:val="left" w:pos="312"/>
        </w:tabs>
      </w:pPr>
    </w:lvl>
  </w:abstractNum>
  <w:abstractNum w:abstractNumId="29">
    <w:nsid w:val="44DF7D7D"/>
    <w:multiLevelType w:val="singleLevel"/>
    <w:tmpl w:val="44DF7D7D"/>
    <w:lvl w:ilvl="0" w:tentative="0">
      <w:start w:val="1"/>
      <w:numFmt w:val="decimal"/>
      <w:lvlText w:val="%1."/>
      <w:lvlJc w:val="left"/>
      <w:pPr>
        <w:tabs>
          <w:tab w:val="left" w:pos="312"/>
        </w:tabs>
      </w:pPr>
    </w:lvl>
  </w:abstractNum>
  <w:abstractNum w:abstractNumId="30">
    <w:nsid w:val="4EDCCE2C"/>
    <w:multiLevelType w:val="singleLevel"/>
    <w:tmpl w:val="4EDCCE2C"/>
    <w:lvl w:ilvl="0" w:tentative="0">
      <w:start w:val="1"/>
      <w:numFmt w:val="decimal"/>
      <w:lvlText w:val="%1."/>
      <w:lvlJc w:val="left"/>
      <w:pPr>
        <w:tabs>
          <w:tab w:val="left" w:pos="312"/>
        </w:tabs>
      </w:pPr>
    </w:lvl>
  </w:abstractNum>
  <w:abstractNum w:abstractNumId="31">
    <w:nsid w:val="5395F22D"/>
    <w:multiLevelType w:val="singleLevel"/>
    <w:tmpl w:val="5395F22D"/>
    <w:lvl w:ilvl="0" w:tentative="0">
      <w:start w:val="1"/>
      <w:numFmt w:val="decimal"/>
      <w:lvlText w:val="%1."/>
      <w:lvlJc w:val="left"/>
      <w:pPr>
        <w:tabs>
          <w:tab w:val="left" w:pos="312"/>
        </w:tabs>
      </w:pPr>
    </w:lvl>
  </w:abstractNum>
  <w:abstractNum w:abstractNumId="32">
    <w:nsid w:val="560E9B0E"/>
    <w:multiLevelType w:val="singleLevel"/>
    <w:tmpl w:val="560E9B0E"/>
    <w:lvl w:ilvl="0" w:tentative="0">
      <w:start w:val="1"/>
      <w:numFmt w:val="decimal"/>
      <w:lvlText w:val="%1."/>
      <w:lvlJc w:val="left"/>
      <w:pPr>
        <w:tabs>
          <w:tab w:val="left" w:pos="312"/>
        </w:tabs>
      </w:pPr>
    </w:lvl>
  </w:abstractNum>
  <w:abstractNum w:abstractNumId="33">
    <w:nsid w:val="5B74777D"/>
    <w:multiLevelType w:val="singleLevel"/>
    <w:tmpl w:val="5B74777D"/>
    <w:lvl w:ilvl="0" w:tentative="0">
      <w:start w:val="1"/>
      <w:numFmt w:val="decimal"/>
      <w:lvlText w:val="%1."/>
      <w:lvlJc w:val="left"/>
      <w:pPr>
        <w:tabs>
          <w:tab w:val="left" w:pos="312"/>
        </w:tabs>
      </w:pPr>
    </w:lvl>
  </w:abstractNum>
  <w:abstractNum w:abstractNumId="34">
    <w:nsid w:val="5E43A540"/>
    <w:multiLevelType w:val="singleLevel"/>
    <w:tmpl w:val="5E43A540"/>
    <w:lvl w:ilvl="0" w:tentative="0">
      <w:start w:val="1"/>
      <w:numFmt w:val="decimal"/>
      <w:lvlText w:val="%1."/>
      <w:lvlJc w:val="left"/>
      <w:pPr>
        <w:tabs>
          <w:tab w:val="left" w:pos="312"/>
        </w:tabs>
      </w:pPr>
    </w:lvl>
  </w:abstractNum>
  <w:abstractNum w:abstractNumId="35">
    <w:nsid w:val="5EB3620D"/>
    <w:multiLevelType w:val="singleLevel"/>
    <w:tmpl w:val="5EB3620D"/>
    <w:lvl w:ilvl="0" w:tentative="0">
      <w:start w:val="1"/>
      <w:numFmt w:val="decimal"/>
      <w:lvlText w:val="%1."/>
      <w:lvlJc w:val="left"/>
      <w:pPr>
        <w:tabs>
          <w:tab w:val="left" w:pos="312"/>
        </w:tabs>
      </w:pPr>
    </w:lvl>
  </w:abstractNum>
  <w:abstractNum w:abstractNumId="36">
    <w:nsid w:val="5EEE610C"/>
    <w:multiLevelType w:val="singleLevel"/>
    <w:tmpl w:val="5EEE610C"/>
    <w:lvl w:ilvl="0" w:tentative="0">
      <w:start w:val="1"/>
      <w:numFmt w:val="decimal"/>
      <w:lvlText w:val="%1."/>
      <w:lvlJc w:val="left"/>
      <w:pPr>
        <w:tabs>
          <w:tab w:val="left" w:pos="312"/>
        </w:tabs>
      </w:pPr>
    </w:lvl>
  </w:abstractNum>
  <w:abstractNum w:abstractNumId="37">
    <w:nsid w:val="66EACF85"/>
    <w:multiLevelType w:val="singleLevel"/>
    <w:tmpl w:val="66EACF85"/>
    <w:lvl w:ilvl="0" w:tentative="0">
      <w:start w:val="1"/>
      <w:numFmt w:val="decimal"/>
      <w:lvlText w:val="%1."/>
      <w:lvlJc w:val="left"/>
      <w:pPr>
        <w:tabs>
          <w:tab w:val="left" w:pos="312"/>
        </w:tabs>
      </w:pPr>
    </w:lvl>
  </w:abstractNum>
  <w:abstractNum w:abstractNumId="38">
    <w:nsid w:val="73CA7FED"/>
    <w:multiLevelType w:val="singleLevel"/>
    <w:tmpl w:val="73CA7FED"/>
    <w:lvl w:ilvl="0" w:tentative="0">
      <w:start w:val="1"/>
      <w:numFmt w:val="decimal"/>
      <w:lvlText w:val="%1."/>
      <w:lvlJc w:val="left"/>
      <w:pPr>
        <w:tabs>
          <w:tab w:val="left" w:pos="312"/>
        </w:tabs>
      </w:pPr>
    </w:lvl>
  </w:abstractNum>
  <w:abstractNum w:abstractNumId="39">
    <w:nsid w:val="764E91A3"/>
    <w:multiLevelType w:val="singleLevel"/>
    <w:tmpl w:val="764E91A3"/>
    <w:lvl w:ilvl="0" w:tentative="0">
      <w:start w:val="1"/>
      <w:numFmt w:val="decimal"/>
      <w:lvlText w:val="%1."/>
      <w:lvlJc w:val="left"/>
      <w:pPr>
        <w:tabs>
          <w:tab w:val="left" w:pos="312"/>
        </w:tabs>
      </w:pPr>
    </w:lvl>
  </w:abstractNum>
  <w:abstractNum w:abstractNumId="40">
    <w:nsid w:val="7FDBC020"/>
    <w:multiLevelType w:val="singleLevel"/>
    <w:tmpl w:val="7FDBC020"/>
    <w:lvl w:ilvl="0" w:tentative="0">
      <w:start w:val="1"/>
      <w:numFmt w:val="decimal"/>
      <w:lvlText w:val="%1."/>
      <w:lvlJc w:val="left"/>
      <w:pPr>
        <w:tabs>
          <w:tab w:val="left" w:pos="312"/>
        </w:tabs>
      </w:pPr>
    </w:lvl>
  </w:abstractNum>
  <w:num w:numId="1">
    <w:abstractNumId w:val="33"/>
  </w:num>
  <w:num w:numId="2">
    <w:abstractNumId w:val="24"/>
  </w:num>
  <w:num w:numId="3">
    <w:abstractNumId w:val="29"/>
  </w:num>
  <w:num w:numId="4">
    <w:abstractNumId w:val="22"/>
  </w:num>
  <w:num w:numId="5">
    <w:abstractNumId w:val="4"/>
  </w:num>
  <w:num w:numId="6">
    <w:abstractNumId w:val="2"/>
  </w:num>
  <w:num w:numId="7">
    <w:abstractNumId w:val="3"/>
  </w:num>
  <w:num w:numId="8">
    <w:abstractNumId w:val="32"/>
  </w:num>
  <w:num w:numId="9">
    <w:abstractNumId w:val="12"/>
  </w:num>
  <w:num w:numId="10">
    <w:abstractNumId w:val="13"/>
  </w:num>
  <w:num w:numId="11">
    <w:abstractNumId w:val="9"/>
  </w:num>
  <w:num w:numId="12">
    <w:abstractNumId w:val="8"/>
  </w:num>
  <w:num w:numId="13">
    <w:abstractNumId w:val="37"/>
  </w:num>
  <w:num w:numId="14">
    <w:abstractNumId w:val="26"/>
  </w:num>
  <w:num w:numId="15">
    <w:abstractNumId w:val="35"/>
  </w:num>
  <w:num w:numId="16">
    <w:abstractNumId w:val="6"/>
  </w:num>
  <w:num w:numId="17">
    <w:abstractNumId w:val="27"/>
  </w:num>
  <w:num w:numId="18">
    <w:abstractNumId w:val="16"/>
  </w:num>
  <w:num w:numId="19">
    <w:abstractNumId w:val="40"/>
  </w:num>
  <w:num w:numId="20">
    <w:abstractNumId w:val="1"/>
  </w:num>
  <w:num w:numId="21">
    <w:abstractNumId w:val="34"/>
  </w:num>
  <w:num w:numId="22">
    <w:abstractNumId w:val="21"/>
  </w:num>
  <w:num w:numId="23">
    <w:abstractNumId w:val="20"/>
  </w:num>
  <w:num w:numId="24">
    <w:abstractNumId w:val="30"/>
  </w:num>
  <w:num w:numId="25">
    <w:abstractNumId w:val="17"/>
  </w:num>
  <w:num w:numId="26">
    <w:abstractNumId w:val="23"/>
  </w:num>
  <w:num w:numId="27">
    <w:abstractNumId w:val="25"/>
  </w:num>
  <w:num w:numId="28">
    <w:abstractNumId w:val="7"/>
  </w:num>
  <w:num w:numId="29">
    <w:abstractNumId w:val="10"/>
  </w:num>
  <w:num w:numId="30">
    <w:abstractNumId w:val="0"/>
  </w:num>
  <w:num w:numId="31">
    <w:abstractNumId w:val="38"/>
  </w:num>
  <w:num w:numId="32">
    <w:abstractNumId w:val="15"/>
  </w:num>
  <w:num w:numId="33">
    <w:abstractNumId w:val="39"/>
  </w:num>
  <w:num w:numId="34">
    <w:abstractNumId w:val="19"/>
  </w:num>
  <w:num w:numId="35">
    <w:abstractNumId w:val="36"/>
  </w:num>
  <w:num w:numId="36">
    <w:abstractNumId w:val="11"/>
  </w:num>
  <w:num w:numId="37">
    <w:abstractNumId w:val="31"/>
  </w:num>
  <w:num w:numId="38">
    <w:abstractNumId w:val="14"/>
  </w:num>
  <w:num w:numId="39">
    <w:abstractNumId w:val="18"/>
  </w:num>
  <w:num w:numId="40">
    <w:abstractNumId w:val="28"/>
  </w:num>
  <w:num w:numId="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C926FF"/>
    <w:rsid w:val="65C926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basedOn w:val="1"/>
    <w:qFormat/>
    <w:uiPriority w:val="99"/>
    <w:pPr>
      <w:ind w:firstLine="420"/>
    </w:pPr>
    <w:rPr>
      <w:rFonts w:asciiTheme="minorHAnsi" w:hAnsiTheme="minorHAnsi" w:eastAsiaTheme="minorEastAsia" w:cstheme="minorBidi"/>
      <w:szCs w:val="22"/>
    </w:rPr>
  </w:style>
  <w:style w:type="paragraph" w:styleId="5">
    <w:name w:val="List Paragraph"/>
    <w:basedOn w:val="1"/>
    <w:autoRedefine/>
    <w:qFormat/>
    <w:uiPriority w:val="34"/>
    <w:pPr>
      <w:ind w:firstLine="420" w:firstLineChars="200"/>
    </w:pPr>
    <w:rPr>
      <w:szCs w:val="24"/>
    </w:rPr>
  </w:style>
  <w:style w:type="paragraph" w:customStyle="1" w:styleId="6">
    <w:name w:val="列表段落1"/>
    <w:basedOn w:val="1"/>
    <w:qFormat/>
    <w:uiPriority w:val="34"/>
    <w:pPr>
      <w:ind w:firstLine="420" w:firstLineChars="200"/>
    </w:pPr>
  </w:style>
  <w:style w:type="character" w:customStyle="1" w:styleId="7">
    <w:name w:val="标题 1 Char"/>
    <w:basedOn w:val="4"/>
    <w:autoRedefine/>
    <w:qFormat/>
    <w:uiPriority w:val="99"/>
    <w:rPr>
      <w:rFonts w:ascii="Times New Roman" w:hAnsi="Times New Roman" w:eastAsia="楷体_GB2312" w:cs="Times New Roman"/>
      <w:b/>
      <w:kern w:val="44"/>
      <w:sz w:val="4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2025-07-24T02:26:00Z</dcterms:created>
  <dc:creator>眷蝉恋</dc:creator>
  <cp:lastModifiedBy>眷蝉恋</cp:lastModifiedBy>
  <dcterms:modified xsi:type="dcterms:W3CDTF">2025-07-24T02:26:40Z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F4B5E21973B44FF7A61A25A21BC5E4E6_11</vt:lpwstr>
  </property>
  <property fmtid="{D5CDD505-2E9C-101B-9397-08002B2CF9AE}" pid="4" name="KSOTemplateDocerSaveRecord">
    <vt:lpwstr>eyJoZGlkIjoiNGVlMTgxMjlhNTlhZmIyNDc3ZjUxNjM2ZjUxZTE0NmYiLCJ1c2VySWQiOiI0NDc1NDI4MTgifQ==</vt:lpwstr>
  </property>
</Properties>
</file>