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BAE6D">
      <w:pPr>
        <w:pStyle w:val="8"/>
        <w:keepNext w:val="0"/>
        <w:keepLines w:val="0"/>
        <w:pageBreakBefore w:val="0"/>
        <w:widowControl w:val="0"/>
        <w:overflowPunct/>
        <w:topLinePunct w:val="0"/>
        <w:bidi w:val="0"/>
        <w:spacing w:line="262" w:lineRule="auto"/>
        <w:rPr>
          <w:rFonts w:hint="default" w:ascii="Times New Roman" w:hAnsi="Times New Roman" w:cs="Times New Roman"/>
          <w:color w:val="auto"/>
          <w:spacing w:val="0"/>
          <w:w w:val="100"/>
          <w:kern w:val="0"/>
          <w:highlight w:val="none"/>
        </w:rPr>
      </w:pPr>
    </w:p>
    <w:p w14:paraId="4F18DCF4">
      <w:pPr>
        <w:keepNext w:val="0"/>
        <w:keepLines w:val="0"/>
        <w:pageBreakBefore w:val="0"/>
        <w:widowControl w:val="0"/>
        <w:kinsoku w:val="0"/>
        <w:wordWrap/>
        <w:overflowPunct/>
        <w:topLinePunct w:val="0"/>
        <w:autoSpaceDE w:val="0"/>
        <w:autoSpaceDN w:val="0"/>
        <w:bidi w:val="0"/>
        <w:adjustRightInd w:val="0"/>
        <w:snapToGrid w:val="0"/>
        <w:spacing w:before="100" w:line="680" w:lineRule="exact"/>
        <w:jc w:val="center"/>
        <w:textAlignment w:val="baseline"/>
        <w:rPr>
          <w:rFonts w:hint="default" w:ascii="Times New Roman" w:hAnsi="Times New Roman" w:cs="Times New Roman" w:eastAsiaTheme="minorEastAsia"/>
          <w:color w:val="auto"/>
          <w:spacing w:val="0"/>
          <w:w w:val="100"/>
          <w:kern w:val="0"/>
          <w:sz w:val="40"/>
          <w:szCs w:val="40"/>
          <w:highlight w:val="none"/>
          <w:lang w:eastAsia="zh-CN"/>
        </w:rPr>
      </w:pPr>
      <w:r>
        <w:rPr>
          <w:rFonts w:hint="default" w:ascii="Times New Roman" w:hAnsi="Times New Roman" w:cs="Times New Roman" w:eastAsiaTheme="minorEastAsia"/>
          <w:b/>
          <w:bCs/>
          <w:color w:val="auto"/>
          <w:spacing w:val="0"/>
          <w:w w:val="100"/>
          <w:kern w:val="0"/>
          <w:sz w:val="40"/>
          <w:szCs w:val="40"/>
          <w:highlight w:val="none"/>
          <w:lang w:eastAsia="zh-CN"/>
        </w:rPr>
        <w:t>河南省财政厅省本级基建项目竣工结（决）算评审服务框架协议采购项目</w:t>
      </w:r>
    </w:p>
    <w:p w14:paraId="084AC685">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29ABA5CC">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32CBC3C4">
      <w:pPr>
        <w:pStyle w:val="8"/>
        <w:keepNext w:val="0"/>
        <w:keepLines w:val="0"/>
        <w:pageBreakBefore w:val="0"/>
        <w:widowControl w:val="0"/>
        <w:tabs>
          <w:tab w:val="left" w:pos="5397"/>
        </w:tabs>
        <w:overflowPunct/>
        <w:topLinePunct w:val="0"/>
        <w:bidi w:val="0"/>
        <w:spacing w:line="243" w:lineRule="auto"/>
        <w:jc w:val="left"/>
        <w:rPr>
          <w:rFonts w:hint="default" w:ascii="Times New Roman" w:hAnsi="Times New Roman" w:cs="Times New Roman"/>
          <w:color w:val="auto"/>
          <w:spacing w:val="0"/>
          <w:w w:val="100"/>
          <w:kern w:val="0"/>
          <w:highlight w:val="none"/>
          <w:lang w:eastAsia="zh-CN"/>
        </w:rPr>
      </w:pPr>
      <w:r>
        <w:rPr>
          <w:rFonts w:hint="default" w:ascii="Times New Roman" w:hAnsi="Times New Roman" w:cs="Times New Roman"/>
          <w:color w:val="auto"/>
          <w:spacing w:val="0"/>
          <w:w w:val="100"/>
          <w:kern w:val="0"/>
          <w:highlight w:val="none"/>
          <w:lang w:eastAsia="zh-CN"/>
        </w:rPr>
        <w:tab/>
      </w:r>
    </w:p>
    <w:p w14:paraId="2D29750A">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5159E1EC">
      <w:pPr>
        <w:pStyle w:val="8"/>
        <w:keepNext w:val="0"/>
        <w:keepLines w:val="0"/>
        <w:pageBreakBefore w:val="0"/>
        <w:widowControl w:val="0"/>
        <w:overflowPunct/>
        <w:topLinePunct w:val="0"/>
        <w:bidi w:val="0"/>
        <w:spacing w:line="244" w:lineRule="auto"/>
        <w:jc w:val="center"/>
        <w:rPr>
          <w:rFonts w:hint="default" w:ascii="Times New Roman" w:hAnsi="Times New Roman" w:cs="Times New Roman"/>
          <w:color w:val="auto"/>
          <w:spacing w:val="0"/>
          <w:w w:val="100"/>
          <w:kern w:val="0"/>
          <w:highlight w:val="none"/>
          <w:lang w:eastAsia="zh-CN"/>
        </w:rPr>
      </w:pPr>
    </w:p>
    <w:p w14:paraId="0781F9E4">
      <w:pPr>
        <w:pStyle w:val="8"/>
        <w:keepNext w:val="0"/>
        <w:keepLines w:val="0"/>
        <w:pageBreakBefore w:val="0"/>
        <w:widowControl w:val="0"/>
        <w:overflowPunct/>
        <w:topLinePunct w:val="0"/>
        <w:bidi w:val="0"/>
        <w:spacing w:line="244" w:lineRule="auto"/>
        <w:jc w:val="center"/>
        <w:rPr>
          <w:rFonts w:hint="default" w:ascii="Times New Roman" w:hAnsi="Times New Roman" w:cs="Times New Roman"/>
          <w:color w:val="auto"/>
          <w:spacing w:val="0"/>
          <w:w w:val="100"/>
          <w:kern w:val="0"/>
          <w:highlight w:val="none"/>
          <w:lang w:eastAsia="zh-CN"/>
        </w:rPr>
      </w:pPr>
    </w:p>
    <w:p w14:paraId="5B8AE150">
      <w:pPr>
        <w:keepNext w:val="0"/>
        <w:keepLines w:val="0"/>
        <w:pageBreakBefore w:val="0"/>
        <w:widowControl w:val="0"/>
        <w:overflowPunct/>
        <w:topLinePunct w:val="0"/>
        <w:bidi w:val="0"/>
        <w:spacing w:before="231" w:line="224" w:lineRule="auto"/>
        <w:jc w:val="center"/>
        <w:rPr>
          <w:rFonts w:hint="default" w:ascii="Times New Roman" w:hAnsi="Times New Roman" w:cs="Times New Roman" w:eastAsiaTheme="minorEastAsia"/>
          <w:color w:val="auto"/>
          <w:spacing w:val="0"/>
          <w:w w:val="100"/>
          <w:kern w:val="0"/>
          <w:sz w:val="112"/>
          <w:szCs w:val="112"/>
          <w:highlight w:val="none"/>
          <w:lang w:eastAsia="zh-CN"/>
        </w:rPr>
      </w:pPr>
      <w:r>
        <w:rPr>
          <w:rFonts w:hint="default" w:ascii="Times New Roman" w:hAnsi="Times New Roman" w:cs="Times New Roman" w:eastAsiaTheme="minorEastAsia"/>
          <w:b/>
          <w:bCs/>
          <w:color w:val="auto"/>
          <w:spacing w:val="0"/>
          <w:w w:val="100"/>
          <w:kern w:val="0"/>
          <w:sz w:val="112"/>
          <w:szCs w:val="112"/>
          <w:highlight w:val="none"/>
          <w:lang w:eastAsia="zh-CN"/>
        </w:rPr>
        <w:t>征集文件</w:t>
      </w:r>
    </w:p>
    <w:p w14:paraId="33865FB2">
      <w:pPr>
        <w:keepNext w:val="0"/>
        <w:keepLines w:val="0"/>
        <w:pageBreakBefore w:val="0"/>
        <w:widowControl w:val="0"/>
        <w:overflowPunct/>
        <w:topLinePunct w:val="0"/>
        <w:bidi w:val="0"/>
        <w:spacing w:before="91" w:line="223" w:lineRule="auto"/>
        <w:jc w:val="center"/>
        <w:rPr>
          <w:rFonts w:hint="default" w:ascii="Times New Roman" w:hAnsi="Times New Roman" w:cs="Times New Roman" w:eastAsiaTheme="minorEastAsia"/>
          <w:color w:val="auto"/>
          <w:spacing w:val="0"/>
          <w:w w:val="100"/>
          <w:kern w:val="0"/>
          <w:sz w:val="32"/>
          <w:szCs w:val="32"/>
          <w:highlight w:val="none"/>
          <w:lang w:val="en-US" w:eastAsia="zh-CN"/>
        </w:rPr>
      </w:pPr>
      <w:r>
        <w:rPr>
          <w:rFonts w:hint="default" w:ascii="Times New Roman" w:hAnsi="Times New Roman" w:cs="Times New Roman" w:eastAsiaTheme="minorEastAsia"/>
          <w:b/>
          <w:bCs/>
          <w:color w:val="auto"/>
          <w:spacing w:val="0"/>
          <w:w w:val="100"/>
          <w:kern w:val="0"/>
          <w:sz w:val="32"/>
          <w:szCs w:val="32"/>
          <w:highlight w:val="none"/>
          <w:lang w:eastAsia="zh-CN"/>
        </w:rPr>
        <w:t>项目编号：豫财招标采购-2025-</w:t>
      </w:r>
      <w:r>
        <w:rPr>
          <w:rFonts w:hint="default" w:ascii="Times New Roman" w:hAnsi="Times New Roman" w:cs="Times New Roman" w:eastAsiaTheme="minorEastAsia"/>
          <w:b/>
          <w:bCs/>
          <w:color w:val="auto"/>
          <w:spacing w:val="0"/>
          <w:w w:val="100"/>
          <w:kern w:val="0"/>
          <w:sz w:val="32"/>
          <w:szCs w:val="32"/>
          <w:highlight w:val="none"/>
          <w:lang w:val="en-US" w:eastAsia="zh-CN"/>
        </w:rPr>
        <w:t>953</w:t>
      </w:r>
    </w:p>
    <w:p w14:paraId="44684033">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315A7D5A">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1CEADE55">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6CC9BA38">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115A9E25">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4E6A089F">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5F8C41C8">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613522C8">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44A22D2C">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42D262C4">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1F98C6BD">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2C268A61">
      <w:pPr>
        <w:pStyle w:val="8"/>
        <w:keepNext w:val="0"/>
        <w:keepLines w:val="0"/>
        <w:pageBreakBefore w:val="0"/>
        <w:widowControl w:val="0"/>
        <w:overflowPunct/>
        <w:topLinePunct w:val="0"/>
        <w:bidi w:val="0"/>
        <w:spacing w:line="243" w:lineRule="auto"/>
        <w:jc w:val="center"/>
        <w:rPr>
          <w:rFonts w:hint="default" w:ascii="Times New Roman" w:hAnsi="Times New Roman" w:cs="Times New Roman"/>
          <w:color w:val="auto"/>
          <w:spacing w:val="0"/>
          <w:w w:val="100"/>
          <w:kern w:val="0"/>
          <w:highlight w:val="none"/>
          <w:lang w:eastAsia="zh-CN"/>
        </w:rPr>
      </w:pPr>
    </w:p>
    <w:p w14:paraId="0D17E927">
      <w:pPr>
        <w:pStyle w:val="8"/>
        <w:keepNext w:val="0"/>
        <w:keepLines w:val="0"/>
        <w:pageBreakBefore w:val="0"/>
        <w:widowControl w:val="0"/>
        <w:overflowPunct/>
        <w:topLinePunct w:val="0"/>
        <w:bidi w:val="0"/>
        <w:spacing w:line="244" w:lineRule="auto"/>
        <w:jc w:val="center"/>
        <w:rPr>
          <w:rFonts w:hint="default" w:ascii="Times New Roman" w:hAnsi="Times New Roman" w:cs="Times New Roman"/>
          <w:color w:val="auto"/>
          <w:spacing w:val="0"/>
          <w:w w:val="100"/>
          <w:kern w:val="0"/>
          <w:highlight w:val="none"/>
          <w:lang w:eastAsia="zh-CN"/>
        </w:rPr>
      </w:pPr>
    </w:p>
    <w:p w14:paraId="0F5B4282">
      <w:pPr>
        <w:pStyle w:val="8"/>
        <w:keepNext w:val="0"/>
        <w:keepLines w:val="0"/>
        <w:pageBreakBefore w:val="0"/>
        <w:widowControl w:val="0"/>
        <w:overflowPunct/>
        <w:topLinePunct w:val="0"/>
        <w:bidi w:val="0"/>
        <w:spacing w:line="244" w:lineRule="auto"/>
        <w:jc w:val="center"/>
        <w:rPr>
          <w:rFonts w:hint="default" w:ascii="Times New Roman" w:hAnsi="Times New Roman" w:cs="Times New Roman"/>
          <w:color w:val="auto"/>
          <w:spacing w:val="0"/>
          <w:w w:val="100"/>
          <w:kern w:val="0"/>
          <w:highlight w:val="none"/>
          <w:lang w:eastAsia="zh-CN"/>
        </w:rPr>
      </w:pPr>
    </w:p>
    <w:p w14:paraId="0B95D209">
      <w:pPr>
        <w:pStyle w:val="8"/>
        <w:keepNext w:val="0"/>
        <w:keepLines w:val="0"/>
        <w:pageBreakBefore w:val="0"/>
        <w:widowControl w:val="0"/>
        <w:overflowPunct/>
        <w:topLinePunct w:val="0"/>
        <w:bidi w:val="0"/>
        <w:spacing w:line="244" w:lineRule="auto"/>
        <w:jc w:val="center"/>
        <w:rPr>
          <w:rFonts w:hint="default" w:ascii="Times New Roman" w:hAnsi="Times New Roman" w:cs="Times New Roman"/>
          <w:color w:val="auto"/>
          <w:spacing w:val="0"/>
          <w:w w:val="100"/>
          <w:kern w:val="0"/>
          <w:highlight w:val="none"/>
          <w:lang w:eastAsia="zh-CN"/>
        </w:rPr>
      </w:pPr>
    </w:p>
    <w:p w14:paraId="143C6DC3">
      <w:pPr>
        <w:rPr>
          <w:rFonts w:hint="default" w:ascii="Times New Roman" w:hAnsi="Times New Roman" w:cs="Times New Roman"/>
          <w:color w:val="auto"/>
          <w:spacing w:val="0"/>
          <w:w w:val="100"/>
          <w:kern w:val="0"/>
          <w:highlight w:val="none"/>
          <w:lang w:eastAsia="zh-CN"/>
        </w:rPr>
      </w:pPr>
    </w:p>
    <w:p w14:paraId="4B3DA984">
      <w:pPr>
        <w:pStyle w:val="2"/>
        <w:rPr>
          <w:rFonts w:hint="default" w:ascii="Times New Roman" w:hAnsi="Times New Roman" w:cs="Times New Roman"/>
          <w:color w:val="auto"/>
          <w:spacing w:val="0"/>
          <w:w w:val="100"/>
          <w:kern w:val="0"/>
          <w:highlight w:val="none"/>
          <w:lang w:eastAsia="zh-CN"/>
        </w:rPr>
      </w:pPr>
    </w:p>
    <w:p w14:paraId="02444B00">
      <w:pPr>
        <w:pStyle w:val="3"/>
        <w:rPr>
          <w:rFonts w:hint="default" w:ascii="Times New Roman" w:hAnsi="Times New Roman" w:cs="Times New Roman"/>
          <w:color w:val="auto"/>
          <w:spacing w:val="0"/>
          <w:w w:val="100"/>
          <w:kern w:val="0"/>
          <w:highlight w:val="none"/>
          <w:lang w:eastAsia="zh-CN"/>
        </w:rPr>
      </w:pPr>
    </w:p>
    <w:p w14:paraId="68B9D275">
      <w:pPr>
        <w:rPr>
          <w:rFonts w:hint="default" w:ascii="Times New Roman" w:hAnsi="Times New Roman" w:cs="Times New Roman"/>
          <w:color w:val="auto"/>
          <w:spacing w:val="0"/>
          <w:w w:val="100"/>
          <w:kern w:val="0"/>
          <w:highlight w:val="none"/>
          <w:lang w:eastAsia="zh-CN"/>
        </w:rPr>
      </w:pPr>
    </w:p>
    <w:p w14:paraId="073EA6FC">
      <w:pPr>
        <w:pStyle w:val="2"/>
        <w:rPr>
          <w:rFonts w:hint="default" w:ascii="Times New Roman" w:hAnsi="Times New Roman" w:cs="Times New Roman"/>
          <w:color w:val="auto"/>
          <w:highlight w:val="none"/>
          <w:lang w:eastAsia="zh-CN"/>
        </w:rPr>
      </w:pPr>
    </w:p>
    <w:p w14:paraId="024892EE">
      <w:pPr>
        <w:pStyle w:val="8"/>
        <w:keepNext w:val="0"/>
        <w:keepLines w:val="0"/>
        <w:pageBreakBefore w:val="0"/>
        <w:widowControl w:val="0"/>
        <w:overflowPunct/>
        <w:topLinePunct w:val="0"/>
        <w:bidi w:val="0"/>
        <w:spacing w:line="244" w:lineRule="auto"/>
        <w:jc w:val="center"/>
        <w:rPr>
          <w:rFonts w:hint="default" w:ascii="Times New Roman" w:hAnsi="Times New Roman" w:cs="Times New Roman"/>
          <w:color w:val="auto"/>
          <w:spacing w:val="0"/>
          <w:w w:val="100"/>
          <w:kern w:val="0"/>
          <w:highlight w:val="none"/>
          <w:lang w:eastAsia="zh-CN"/>
        </w:rPr>
      </w:pPr>
    </w:p>
    <w:p w14:paraId="572267CA">
      <w:pPr>
        <w:pStyle w:val="8"/>
        <w:keepNext w:val="0"/>
        <w:keepLines w:val="0"/>
        <w:pageBreakBefore w:val="0"/>
        <w:widowControl w:val="0"/>
        <w:overflowPunct/>
        <w:topLinePunct w:val="0"/>
        <w:bidi w:val="0"/>
        <w:spacing w:line="244" w:lineRule="auto"/>
        <w:jc w:val="center"/>
        <w:rPr>
          <w:rFonts w:hint="default" w:ascii="Times New Roman" w:hAnsi="Times New Roman" w:cs="Times New Roman"/>
          <w:color w:val="auto"/>
          <w:spacing w:val="0"/>
          <w:w w:val="100"/>
          <w:kern w:val="0"/>
          <w:highlight w:val="none"/>
          <w:lang w:eastAsia="zh-CN"/>
        </w:rPr>
      </w:pPr>
    </w:p>
    <w:p w14:paraId="58060572">
      <w:pPr>
        <w:keepNext w:val="0"/>
        <w:keepLines w:val="0"/>
        <w:pageBreakBefore w:val="0"/>
        <w:widowControl w:val="0"/>
        <w:kinsoku w:val="0"/>
        <w:wordWrap/>
        <w:overflowPunct/>
        <w:topLinePunct w:val="0"/>
        <w:autoSpaceDE w:val="0"/>
        <w:autoSpaceDN w:val="0"/>
        <w:bidi w:val="0"/>
        <w:adjustRightInd w:val="0"/>
        <w:snapToGrid w:val="0"/>
        <w:spacing w:before="98" w:line="560" w:lineRule="exact"/>
        <w:jc w:val="both"/>
        <w:textAlignment w:val="baseline"/>
        <w:rPr>
          <w:rFonts w:hint="default" w:ascii="Times New Roman" w:hAnsi="Times New Roman" w:cs="Times New Roman" w:eastAsiaTheme="minorEastAsia"/>
          <w:color w:val="auto"/>
          <w:spacing w:val="0"/>
          <w:w w:val="100"/>
          <w:kern w:val="0"/>
          <w:sz w:val="32"/>
          <w:szCs w:val="32"/>
          <w:highlight w:val="none"/>
          <w:lang w:eastAsia="zh-CN"/>
        </w:rPr>
      </w:pPr>
      <w:r>
        <w:rPr>
          <w:rFonts w:hint="default" w:ascii="Times New Roman" w:hAnsi="Times New Roman" w:eastAsia="仿宋" w:cs="Times New Roman"/>
          <w:b/>
          <w:bCs/>
          <w:color w:val="auto"/>
          <w:spacing w:val="0"/>
          <w:w w:val="100"/>
          <w:kern w:val="0"/>
          <w:sz w:val="30"/>
          <w:szCs w:val="30"/>
          <w:highlight w:val="none"/>
          <w:lang w:val="en-US" w:eastAsia="zh-CN"/>
        </w:rPr>
        <w:t xml:space="preserve">    </w:t>
      </w:r>
      <w:r>
        <w:rPr>
          <w:rFonts w:hint="default" w:ascii="Times New Roman" w:hAnsi="Times New Roman" w:eastAsia="仿宋_GB2312" w:cs="Times New Roman"/>
          <w:b/>
          <w:bCs/>
          <w:color w:val="auto"/>
          <w:spacing w:val="0"/>
          <w:w w:val="100"/>
          <w:kern w:val="0"/>
          <w:sz w:val="32"/>
          <w:szCs w:val="32"/>
          <w:highlight w:val="none"/>
          <w:lang w:val="en-US" w:eastAsia="zh-CN"/>
        </w:rPr>
        <w:t xml:space="preserve">  </w:t>
      </w:r>
      <w:r>
        <w:rPr>
          <w:rFonts w:hint="default" w:ascii="Times New Roman" w:hAnsi="Times New Roman" w:cs="Times New Roman" w:eastAsiaTheme="minorEastAsia"/>
          <w:b/>
          <w:bCs/>
          <w:color w:val="auto"/>
          <w:spacing w:val="0"/>
          <w:w w:val="100"/>
          <w:kern w:val="0"/>
          <w:sz w:val="32"/>
          <w:szCs w:val="32"/>
          <w:highlight w:val="none"/>
          <w:lang w:eastAsia="zh-CN"/>
        </w:rPr>
        <w:t>征</w:t>
      </w:r>
      <w:r>
        <w:rPr>
          <w:rFonts w:hint="default" w:ascii="Times New Roman" w:hAnsi="Times New Roman" w:cs="Times New Roman" w:eastAsiaTheme="minorEastAsia"/>
          <w:b/>
          <w:bCs/>
          <w:color w:val="auto"/>
          <w:spacing w:val="0"/>
          <w:w w:val="100"/>
          <w:kern w:val="0"/>
          <w:sz w:val="32"/>
          <w:szCs w:val="32"/>
          <w:highlight w:val="none"/>
          <w:lang w:val="en-US" w:eastAsia="zh-CN"/>
        </w:rPr>
        <w:t xml:space="preserve">   </w:t>
      </w:r>
      <w:r>
        <w:rPr>
          <w:rFonts w:hint="default" w:ascii="Times New Roman" w:hAnsi="Times New Roman" w:cs="Times New Roman" w:eastAsiaTheme="minorEastAsia"/>
          <w:b/>
          <w:bCs/>
          <w:color w:val="auto"/>
          <w:spacing w:val="0"/>
          <w:w w:val="100"/>
          <w:kern w:val="0"/>
          <w:sz w:val="32"/>
          <w:szCs w:val="32"/>
          <w:highlight w:val="none"/>
          <w:lang w:eastAsia="zh-CN"/>
        </w:rPr>
        <w:t>集</w:t>
      </w:r>
      <w:r>
        <w:rPr>
          <w:rFonts w:hint="default" w:ascii="Times New Roman" w:hAnsi="Times New Roman" w:cs="Times New Roman" w:eastAsiaTheme="minorEastAsia"/>
          <w:b/>
          <w:bCs/>
          <w:color w:val="auto"/>
          <w:spacing w:val="0"/>
          <w:w w:val="100"/>
          <w:kern w:val="0"/>
          <w:sz w:val="32"/>
          <w:szCs w:val="32"/>
          <w:highlight w:val="none"/>
          <w:lang w:val="en-US" w:eastAsia="zh-CN"/>
        </w:rPr>
        <w:t xml:space="preserve">   </w:t>
      </w:r>
      <w:r>
        <w:rPr>
          <w:rFonts w:hint="default" w:ascii="Times New Roman" w:hAnsi="Times New Roman" w:cs="Times New Roman" w:eastAsiaTheme="minorEastAsia"/>
          <w:b/>
          <w:bCs/>
          <w:color w:val="auto"/>
          <w:spacing w:val="0"/>
          <w:w w:val="100"/>
          <w:kern w:val="0"/>
          <w:sz w:val="32"/>
          <w:szCs w:val="32"/>
          <w:highlight w:val="none"/>
          <w:lang w:eastAsia="zh-CN"/>
        </w:rPr>
        <w:t>人：</w:t>
      </w:r>
      <w:r>
        <w:rPr>
          <w:rFonts w:hint="default" w:ascii="Times New Roman" w:hAnsi="Times New Roman" w:cs="Times New Roman" w:eastAsiaTheme="minorEastAsia"/>
          <w:b/>
          <w:bCs/>
          <w:color w:val="auto"/>
          <w:spacing w:val="0"/>
          <w:w w:val="100"/>
          <w:kern w:val="0"/>
          <w:sz w:val="32"/>
          <w:szCs w:val="32"/>
          <w:highlight w:val="none"/>
          <w:lang w:val="en-US" w:eastAsia="zh-CN"/>
        </w:rPr>
        <w:t xml:space="preserve">     </w:t>
      </w:r>
      <w:r>
        <w:rPr>
          <w:rFonts w:hint="default" w:ascii="Times New Roman" w:hAnsi="Times New Roman" w:cs="Times New Roman" w:eastAsiaTheme="minorEastAsia"/>
          <w:b/>
          <w:bCs/>
          <w:color w:val="auto"/>
          <w:spacing w:val="0"/>
          <w:w w:val="100"/>
          <w:kern w:val="0"/>
          <w:sz w:val="32"/>
          <w:szCs w:val="32"/>
          <w:highlight w:val="none"/>
          <w:lang w:eastAsia="zh-CN"/>
        </w:rPr>
        <w:t>河南省财政厅</w:t>
      </w:r>
    </w:p>
    <w:p w14:paraId="4A1A4933">
      <w:pPr>
        <w:keepNext w:val="0"/>
        <w:keepLines w:val="0"/>
        <w:pageBreakBefore w:val="0"/>
        <w:widowControl w:val="0"/>
        <w:kinsoku w:val="0"/>
        <w:wordWrap/>
        <w:overflowPunct/>
        <w:topLinePunct w:val="0"/>
        <w:autoSpaceDE w:val="0"/>
        <w:autoSpaceDN w:val="0"/>
        <w:bidi w:val="0"/>
        <w:adjustRightInd w:val="0"/>
        <w:snapToGrid w:val="0"/>
        <w:spacing w:before="98" w:line="560" w:lineRule="exact"/>
        <w:jc w:val="both"/>
        <w:textAlignment w:val="baseline"/>
        <w:rPr>
          <w:rFonts w:hint="default" w:ascii="Times New Roman" w:hAnsi="Times New Roman" w:cs="Times New Roman" w:eastAsiaTheme="minorEastAsia"/>
          <w:color w:val="auto"/>
          <w:spacing w:val="0"/>
          <w:w w:val="100"/>
          <w:kern w:val="0"/>
          <w:sz w:val="32"/>
          <w:szCs w:val="32"/>
          <w:highlight w:val="none"/>
          <w:lang w:eastAsia="zh-CN"/>
        </w:rPr>
      </w:pPr>
      <w:r>
        <w:rPr>
          <w:rFonts w:hint="default" w:ascii="Times New Roman" w:hAnsi="Times New Roman" w:cs="Times New Roman" w:eastAsiaTheme="minorEastAsia"/>
          <w:b/>
          <w:bCs/>
          <w:color w:val="auto"/>
          <w:spacing w:val="0"/>
          <w:w w:val="100"/>
          <w:kern w:val="0"/>
          <w:sz w:val="32"/>
          <w:szCs w:val="32"/>
          <w:highlight w:val="none"/>
          <w:lang w:val="en-US" w:eastAsia="zh-CN"/>
        </w:rPr>
        <w:t xml:space="preserve">      </w:t>
      </w:r>
      <w:r>
        <w:rPr>
          <w:rFonts w:hint="default" w:ascii="Times New Roman" w:hAnsi="Times New Roman" w:cs="Times New Roman" w:eastAsiaTheme="minorEastAsia"/>
          <w:b/>
          <w:bCs/>
          <w:color w:val="auto"/>
          <w:spacing w:val="0"/>
          <w:w w:val="100"/>
          <w:kern w:val="0"/>
          <w:sz w:val="32"/>
          <w:szCs w:val="32"/>
          <w:highlight w:val="none"/>
          <w:lang w:eastAsia="zh-CN"/>
        </w:rPr>
        <w:t>采购代理机构：河南省公共资源交易中心</w:t>
      </w:r>
    </w:p>
    <w:p w14:paraId="318F4B62">
      <w:pPr>
        <w:keepNext w:val="0"/>
        <w:keepLines w:val="0"/>
        <w:pageBreakBefore w:val="0"/>
        <w:widowControl w:val="0"/>
        <w:kinsoku w:val="0"/>
        <w:wordWrap/>
        <w:overflowPunct/>
        <w:topLinePunct w:val="0"/>
        <w:autoSpaceDE w:val="0"/>
        <w:autoSpaceDN w:val="0"/>
        <w:bidi w:val="0"/>
        <w:adjustRightInd w:val="0"/>
        <w:snapToGrid w:val="0"/>
        <w:spacing w:before="98" w:line="560" w:lineRule="exact"/>
        <w:jc w:val="center"/>
        <w:textAlignment w:val="baseline"/>
        <w:rPr>
          <w:rFonts w:hint="default" w:ascii="Times New Roman" w:hAnsi="Times New Roman" w:cs="Times New Roman" w:eastAsiaTheme="minorEastAsia"/>
          <w:color w:val="auto"/>
          <w:spacing w:val="0"/>
          <w:w w:val="100"/>
          <w:kern w:val="0"/>
          <w:sz w:val="32"/>
          <w:szCs w:val="32"/>
          <w:highlight w:val="none"/>
          <w:lang w:eastAsia="zh-CN"/>
        </w:rPr>
      </w:pPr>
      <w:r>
        <w:rPr>
          <w:rFonts w:hint="default" w:ascii="Times New Roman" w:hAnsi="Times New Roman" w:cs="Times New Roman" w:eastAsiaTheme="minorEastAsia"/>
          <w:b/>
          <w:bCs/>
          <w:color w:val="auto"/>
          <w:spacing w:val="0"/>
          <w:w w:val="100"/>
          <w:kern w:val="0"/>
          <w:sz w:val="32"/>
          <w:szCs w:val="32"/>
          <w:highlight w:val="none"/>
          <w:lang w:eastAsia="zh-CN"/>
        </w:rPr>
        <w:t>二〇二五年</w:t>
      </w:r>
      <w:r>
        <w:rPr>
          <w:rFonts w:hint="default" w:ascii="Times New Roman" w:hAnsi="Times New Roman" w:cs="Times New Roman" w:eastAsiaTheme="minorEastAsia"/>
          <w:b/>
          <w:bCs/>
          <w:color w:val="auto"/>
          <w:spacing w:val="0"/>
          <w:w w:val="100"/>
          <w:kern w:val="0"/>
          <w:sz w:val="32"/>
          <w:szCs w:val="32"/>
          <w:highlight w:val="none"/>
          <w:lang w:val="en-US" w:eastAsia="zh-CN"/>
        </w:rPr>
        <w:t>八</w:t>
      </w:r>
      <w:r>
        <w:rPr>
          <w:rFonts w:hint="default" w:ascii="Times New Roman" w:hAnsi="Times New Roman" w:cs="Times New Roman" w:eastAsiaTheme="minorEastAsia"/>
          <w:b/>
          <w:bCs/>
          <w:color w:val="auto"/>
          <w:spacing w:val="0"/>
          <w:w w:val="100"/>
          <w:kern w:val="0"/>
          <w:sz w:val="32"/>
          <w:szCs w:val="32"/>
          <w:highlight w:val="none"/>
          <w:lang w:eastAsia="zh-CN"/>
        </w:rPr>
        <w:t>月</w:t>
      </w:r>
    </w:p>
    <w:p w14:paraId="579C22F0">
      <w:pPr>
        <w:keepNext w:val="0"/>
        <w:keepLines w:val="0"/>
        <w:pageBreakBefore w:val="0"/>
        <w:widowControl w:val="0"/>
        <w:overflowPunct/>
        <w:topLinePunct w:val="0"/>
        <w:bidi w:val="0"/>
        <w:spacing w:line="222" w:lineRule="auto"/>
        <w:jc w:val="center"/>
        <w:rPr>
          <w:rFonts w:hint="default" w:ascii="Times New Roman" w:hAnsi="Times New Roman" w:eastAsia="仿宋" w:cs="Times New Roman"/>
          <w:color w:val="auto"/>
          <w:spacing w:val="0"/>
          <w:w w:val="100"/>
          <w:kern w:val="0"/>
          <w:sz w:val="30"/>
          <w:szCs w:val="30"/>
          <w:highlight w:val="none"/>
          <w:lang w:eastAsia="zh-CN"/>
        </w:rPr>
        <w:sectPr>
          <w:pgSz w:w="11906" w:h="16839"/>
          <w:pgMar w:top="1431" w:right="1778" w:bottom="0" w:left="1785" w:header="0" w:footer="0" w:gutter="0"/>
          <w:cols w:space="0" w:num="1"/>
        </w:sectPr>
      </w:pPr>
    </w:p>
    <w:p w14:paraId="65BA3999">
      <w:pPr>
        <w:keepNext w:val="0"/>
        <w:keepLines w:val="0"/>
        <w:pageBreakBefore w:val="0"/>
        <w:widowControl w:val="0"/>
        <w:kinsoku w:val="0"/>
        <w:wordWrap/>
        <w:overflowPunct/>
        <w:topLinePunct w:val="0"/>
        <w:autoSpaceDE w:val="0"/>
        <w:autoSpaceDN w:val="0"/>
        <w:bidi w:val="0"/>
        <w:adjustRightInd w:val="0"/>
        <w:snapToGrid w:val="0"/>
        <w:spacing w:before="299" w:line="460" w:lineRule="exact"/>
        <w:ind w:left="4322"/>
        <w:textAlignment w:val="baseline"/>
        <w:rPr>
          <w:rFonts w:hint="default" w:ascii="Times New Roman" w:hAnsi="Times New Roman" w:eastAsia="仿宋" w:cs="Times New Roman"/>
          <w:b/>
          <w:bCs/>
          <w:color w:val="auto"/>
          <w:spacing w:val="0"/>
          <w:w w:val="100"/>
          <w:kern w:val="0"/>
          <w:sz w:val="36"/>
          <w:szCs w:val="36"/>
          <w:highlight w:val="none"/>
          <w:lang w:eastAsia="zh-CN"/>
        </w:rPr>
      </w:pPr>
      <w:r>
        <w:rPr>
          <w:rFonts w:hint="default" w:ascii="Times New Roman" w:hAnsi="Times New Roman" w:eastAsia="仿宋" w:cs="Times New Roman"/>
          <w:b/>
          <w:bCs/>
          <w:color w:val="auto"/>
          <w:spacing w:val="0"/>
          <w:w w:val="100"/>
          <w:kern w:val="0"/>
          <w:sz w:val="36"/>
          <w:szCs w:val="36"/>
          <w:highlight w:val="none"/>
          <w:lang w:eastAsia="zh-CN"/>
        </w:rPr>
        <w:t>目录</w:t>
      </w:r>
    </w:p>
    <w:p w14:paraId="2AD893D0">
      <w:pPr>
        <w:pStyle w:val="14"/>
        <w:tabs>
          <w:tab w:val="right" w:leader="dot" w:pos="9073"/>
        </w:tabs>
        <w:rPr>
          <w:rFonts w:hint="default" w:ascii="Times New Roman" w:hAnsi="Times New Roman" w:eastAsia="CESI仿宋-GB2312" w:cs="Times New Roman"/>
          <w:sz w:val="28"/>
          <w:szCs w:val="28"/>
        </w:rPr>
      </w:pPr>
      <w:r>
        <w:rPr>
          <w:rFonts w:hint="default" w:ascii="Times New Roman" w:hAnsi="Times New Roman" w:eastAsia="仿宋" w:cs="Times New Roman"/>
          <w:color w:val="auto"/>
          <w:spacing w:val="0"/>
          <w:w w:val="100"/>
          <w:kern w:val="0"/>
          <w:sz w:val="28"/>
          <w:szCs w:val="28"/>
          <w:highlight w:val="none"/>
          <w:lang w:eastAsia="zh-CN"/>
        </w:rPr>
        <w:fldChar w:fldCharType="begin"/>
      </w:r>
      <w:r>
        <w:rPr>
          <w:rFonts w:hint="default" w:ascii="Times New Roman" w:hAnsi="Times New Roman" w:eastAsia="仿宋" w:cs="Times New Roman"/>
          <w:color w:val="auto"/>
          <w:spacing w:val="0"/>
          <w:w w:val="100"/>
          <w:kern w:val="0"/>
          <w:sz w:val="28"/>
          <w:szCs w:val="28"/>
          <w:highlight w:val="none"/>
          <w:lang w:eastAsia="zh-CN"/>
        </w:rPr>
        <w:instrText xml:space="preserve">TOC \o "1-3" \h \u </w:instrText>
      </w:r>
      <w:r>
        <w:rPr>
          <w:rFonts w:hint="default" w:ascii="Times New Roman" w:hAnsi="Times New Roman" w:eastAsia="仿宋" w:cs="Times New Roman"/>
          <w:color w:val="auto"/>
          <w:spacing w:val="0"/>
          <w:w w:val="100"/>
          <w:kern w:val="0"/>
          <w:sz w:val="28"/>
          <w:szCs w:val="28"/>
          <w:highlight w:val="none"/>
          <w:lang w:eastAsia="zh-CN"/>
        </w:rPr>
        <w:fldChar w:fldCharType="separate"/>
      </w: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_Toc940890293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eastAsia="zh-CN"/>
        </w:rPr>
        <w:t>第一章</w:t>
      </w:r>
      <w:r>
        <w:rPr>
          <w:rFonts w:hint="default" w:ascii="Times New Roman" w:hAnsi="Times New Roman" w:eastAsia="CESI仿宋-GB2312" w:cs="Times New Roman"/>
          <w:bCs/>
          <w:spacing w:val="0"/>
          <w:w w:val="100"/>
          <w:kern w:val="0"/>
          <w:sz w:val="28"/>
          <w:szCs w:val="44"/>
          <w:highlight w:val="none"/>
          <w:lang w:val="en-US" w:eastAsia="zh-CN"/>
        </w:rPr>
        <w:t xml:space="preserve">  征集邀请</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_Toc940890293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4CA08EE">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_Toc566093469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eastAsia="zh-CN"/>
        </w:rPr>
        <w:t>一、项目基本情况</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_Toc566093469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5DE7686">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_Toc974874444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二、申请人资格要求</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_Toc974874444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4311CEB">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_Toc1800447699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三、获取征集文件</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_Toc1800447699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D137931">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_Toc1871562471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四、提交响应文件截止时间及地点</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_Toc1871562471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D830191">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_Toc660740773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五、</w:t>
      </w:r>
      <w:r>
        <w:rPr>
          <w:rFonts w:hint="default" w:ascii="Times New Roman" w:hAnsi="Times New Roman" w:eastAsia="CESI仿宋-GB2312" w:cs="Times New Roman"/>
          <w:bCs/>
          <w:sz w:val="28"/>
          <w:szCs w:val="40"/>
          <w:highlight w:val="none"/>
          <w:lang w:val="en" w:eastAsia="zh-CN"/>
        </w:rPr>
        <w:t>提交响应文件开启</w:t>
      </w:r>
      <w:r>
        <w:rPr>
          <w:rFonts w:hint="default" w:ascii="Times New Roman" w:hAnsi="Times New Roman" w:eastAsia="CESI仿宋-GB2312" w:cs="Times New Roman"/>
          <w:bCs/>
          <w:sz w:val="28"/>
          <w:szCs w:val="40"/>
          <w:highlight w:val="none"/>
          <w:lang w:val="en-US" w:eastAsia="zh-CN"/>
        </w:rPr>
        <w:t>时间及地点</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_Toc660740773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8517FC0">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_Toc581206820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六、发布公告的媒介及征集公告期限</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_Toc581206820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51B5041">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_Toc1610795425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七、其他补充事宜</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_Toc1610795425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314205F">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_Toc1797269069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val="en-US" w:eastAsia="zh-CN"/>
        </w:rPr>
        <w:t>河南省财政厅省本级基建项目竣工结（决）算评审服务框架协议采购项目-更正公告</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_Toc1797269069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5D7C2DF">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_Toc1312590213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val="en-US" w:eastAsia="zh-CN"/>
        </w:rPr>
        <w:t>河南省财政厅省本级基建项目竣工结（决）算评审服务框架协议采购项目-更正公告</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_Toc1312590213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10</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E6776AB">
      <w:pPr>
        <w:pStyle w:val="14"/>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_Toc1800831571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eastAsia="zh-CN"/>
        </w:rPr>
        <w:t>第二章</w:t>
      </w:r>
      <w:r>
        <w:rPr>
          <w:rFonts w:hint="default" w:ascii="Times New Roman" w:hAnsi="Times New Roman" w:eastAsia="CESI仿宋-GB2312" w:cs="Times New Roman"/>
          <w:spacing w:val="0"/>
          <w:w w:val="100"/>
          <w:kern w:val="0"/>
          <w:sz w:val="28"/>
          <w:szCs w:val="44"/>
          <w:highlight w:val="none"/>
          <w:lang w:eastAsia="zh-CN"/>
        </w:rPr>
        <w:t xml:space="preserve">  </w:t>
      </w:r>
      <w:r>
        <w:rPr>
          <w:rFonts w:hint="default" w:ascii="Times New Roman" w:hAnsi="Times New Roman" w:eastAsia="CESI仿宋-GB2312" w:cs="Times New Roman"/>
          <w:bCs/>
          <w:spacing w:val="0"/>
          <w:w w:val="100"/>
          <w:kern w:val="0"/>
          <w:sz w:val="28"/>
          <w:szCs w:val="44"/>
          <w:highlight w:val="none"/>
          <w:lang w:eastAsia="zh-CN"/>
        </w:rPr>
        <w:t>供应商须知</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_Toc1800831571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79F5C76">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_Toc876432892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eastAsia="zh-CN"/>
        </w:rPr>
        <w:t>供应商须知前附表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_Toc876432892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BD4970B">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_Toc635647510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1.总则</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_Toc635647510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9FF8801">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_Toc1674592742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适用范围</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_Toc1674592742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B4E5DBA">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_Toc858154624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资金来源、出资比例、资金落实、适用框架协议的</w:t>
      </w:r>
      <w:r>
        <w:rPr>
          <w:rFonts w:hint="default" w:ascii="Times New Roman" w:hAnsi="Times New Roman" w:eastAsia="CESI仿宋-GB2312" w:cs="Times New Roman"/>
          <w:bCs/>
          <w:spacing w:val="0"/>
          <w:w w:val="100"/>
          <w:kern w:val="0"/>
          <w:sz w:val="28"/>
          <w:szCs w:val="40"/>
          <w:highlight w:val="none"/>
          <w:lang w:val="en-US" w:eastAsia="zh-CN"/>
        </w:rPr>
        <w:t>采购人或</w:t>
      </w:r>
      <w:r>
        <w:rPr>
          <w:rFonts w:hint="default" w:ascii="Times New Roman" w:hAnsi="Times New Roman" w:eastAsia="CESI仿宋-GB2312" w:cs="Times New Roman"/>
          <w:bCs/>
          <w:spacing w:val="0"/>
          <w:w w:val="100"/>
          <w:kern w:val="0"/>
          <w:sz w:val="28"/>
          <w:szCs w:val="40"/>
          <w:highlight w:val="none"/>
          <w:lang w:eastAsia="zh-CN"/>
        </w:rPr>
        <w:t>服务对象范围、履行合同的地域范围</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_Toc858154624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4F11A3F">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_Toc895144678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采购范围、框架协议服务期限、服务标准及合同履行期限</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_Toc895144678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5BBB9D8">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_Toc662334120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1.4</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供应商资格要求</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_Toc662334120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68A949A">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_Toc1047998974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1.5</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入围供应商数量及淘汰率</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_Toc1047998974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3F3470E">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_Toc2050302367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1.6</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入围费用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_Toc2050302367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B3BBB8E">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_Toc696679444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1.7</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分包</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_Toc696679444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F80996A">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_Toc1875436787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1.8</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响应和偏差</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_Toc1875436787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D8B9E1B">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_Toc1039366647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1.9</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语言文字</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_Toc1039366647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360B65D">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_Toc1733887324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1.10</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计量单位</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_Toc1733887324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4BC0ACB">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_Toc76768407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1.11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保密</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_Toc76768407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2926BA8">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_Toc226848586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2.征集文件</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_Toc226848586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0BF780F">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_Toc1189573846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2.1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征集文件的构成</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_Toc1189573846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7FE0AE6">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_Toc2136687948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2.2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征集文件的澄清</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_Toc2136687948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D084D48">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_Toc1147436523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2.3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征集文件的修改</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_Toc1147436523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5B47780">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_Toc1354491621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3.响应文件</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_Toc1354491621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26BC790">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_Toc11750587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响应文件的组成</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_Toc11750587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D5F98B1">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_Toc1890286614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响应报价</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_Toc1890286614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B9DC04D">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_Toc147898266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响应文件有效期</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_Toc147898266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27</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A2E5065">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_Toc577844056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3.4</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资格审查资料</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_Toc577844056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27</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E2C121D">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_Toc717677410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3.5</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供应商技术证明文件</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_Toc717677410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27</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B83EBAF">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_Toc1948345966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3.6</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响应文件编制</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_Toc1948345966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27</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340060A">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_Toc301922879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4.响应</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_Toc301922879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DE97676">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_Toc1378418183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4.1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响应文件的加密</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_Toc1378418183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B6DBCE8">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_Toc382069138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4.2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响应文件的提交</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_Toc382069138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FBF89CC">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_Toc1912718304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4.3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响应文件的修改和撤回</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_Toc1912718304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216BDF4">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_Toc1028203605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5.响应文件的开启、资格审查与评审</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_Toc1028203605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3E0B78B">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_Toc1694659351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5.1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响应文件的开启</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_Toc1694659351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24D850F">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_Toc1566066228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5.2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资格审查工作</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_Toc1566066228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5A07335">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_Toc1904636497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5.3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评审工作</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_Toc1904636497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29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AD194A1">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_Toc182823213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5.4</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保密及其他注意事项</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_Toc182823213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30</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8823E05">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_Toc1093175322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6.授予框架协议</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_Toc1093175322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31</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28B9C88">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_Toc615307473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入围结果公告</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_Toc615307473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31</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8F33B92">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_Toc1077967891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取消入围资格或者解除框架协议的情形</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_Toc1077967891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31</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F40BFD0">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_Toc1755509442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入围通知书</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_Toc1755509442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AFF3239">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_Toc1663306448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6.4</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履约保证金</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_Toc1663306448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DA39335">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_Toc980786611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6.5</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签订框架协议</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_Toc980786611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207E51F">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_Toc304705238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6.6</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第二阶段成交供应商的选定</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_Toc304705238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29A093D">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_Toc1391259587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6.7</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入围供应商的清退和补充规则</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_Toc1391259587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0C736DB">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_Toc2020153258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7.纪律和监督</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_Toc2020153258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B4D8C31">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_Toc2038592563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8.需要补充的其他内容</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_Toc2038592563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EDCEC98">
      <w:pPr>
        <w:pStyle w:val="14"/>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_Toc1468027994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eastAsia="zh-CN"/>
        </w:rPr>
        <w:t>第三章  评审方法（质量优先法）</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_Toc1468027994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D0B72D3">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_Toc99518196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rPr>
        <w:t>一、资格审查前附表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_Toc99518196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8315BA5">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_Toc1080682761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rPr>
        <w:t>1.</w:t>
      </w:r>
      <w:r>
        <w:rPr>
          <w:rFonts w:hint="default" w:ascii="Times New Roman" w:hAnsi="Times New Roman" w:eastAsia="CESI仿宋-GB2312" w:cs="Times New Roman"/>
          <w:spacing w:val="0"/>
          <w:w w:val="100"/>
          <w:kern w:val="0"/>
          <w:sz w:val="28"/>
          <w:szCs w:val="40"/>
          <w:highlight w:val="none"/>
        </w:rPr>
        <w:t xml:space="preserve"> </w:t>
      </w:r>
      <w:r>
        <w:rPr>
          <w:rFonts w:hint="default" w:ascii="Times New Roman" w:hAnsi="Times New Roman" w:eastAsia="CESI仿宋-GB2312" w:cs="Times New Roman"/>
          <w:bCs/>
          <w:spacing w:val="0"/>
          <w:w w:val="100"/>
          <w:kern w:val="0"/>
          <w:sz w:val="28"/>
          <w:szCs w:val="40"/>
          <w:highlight w:val="none"/>
        </w:rPr>
        <w:t>资格审查</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_Toc1080682761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F3C81FD">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_Toc1457232294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资格审查标准</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_Toc1457232294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657F1FA">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_Toc1246954719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资格审查程序</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_Toc1246954719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E9CC7BD">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_Toc287690735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二、评审办法前附表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_Toc287690735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37</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EDD4E2E">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_Toc1468982881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包</w:t>
      </w:r>
      <w:r>
        <w:rPr>
          <w:rFonts w:hint="default" w:ascii="Times New Roman" w:hAnsi="Times New Roman" w:eastAsia="CESI仿宋-GB2312" w:cs="Times New Roman"/>
          <w:bCs/>
          <w:spacing w:val="0"/>
          <w:w w:val="100"/>
          <w:kern w:val="0"/>
          <w:sz w:val="28"/>
          <w:szCs w:val="40"/>
          <w:highlight w:val="none"/>
          <w:lang w:val="en-US" w:eastAsia="zh-CN"/>
        </w:rPr>
        <w:t>1</w:t>
      </w:r>
      <w:r>
        <w:rPr>
          <w:rFonts w:hint="default" w:ascii="Times New Roman" w:hAnsi="Times New Roman" w:eastAsia="CESI仿宋-GB2312" w:cs="Times New Roman"/>
          <w:bCs/>
          <w:spacing w:val="0"/>
          <w:w w:val="100"/>
          <w:kern w:val="0"/>
          <w:sz w:val="28"/>
          <w:szCs w:val="40"/>
          <w:highlight w:val="none"/>
          <w:lang w:eastAsia="zh-CN"/>
        </w:rPr>
        <w:t>：评审办法前附表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_Toc1468982881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37</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A86CC77">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_Toc989757685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包</w:t>
      </w:r>
      <w:r>
        <w:rPr>
          <w:rFonts w:hint="default" w:ascii="Times New Roman" w:hAnsi="Times New Roman" w:eastAsia="CESI仿宋-GB2312" w:cs="Times New Roman"/>
          <w:bCs/>
          <w:spacing w:val="0"/>
          <w:w w:val="100"/>
          <w:kern w:val="0"/>
          <w:sz w:val="28"/>
          <w:szCs w:val="40"/>
          <w:highlight w:val="none"/>
          <w:lang w:val="en-US" w:eastAsia="zh-CN"/>
        </w:rPr>
        <w:t>2</w:t>
      </w:r>
      <w:r>
        <w:rPr>
          <w:rFonts w:hint="default" w:ascii="Times New Roman" w:hAnsi="Times New Roman" w:eastAsia="CESI仿宋-GB2312" w:cs="Times New Roman"/>
          <w:bCs/>
          <w:spacing w:val="0"/>
          <w:w w:val="100"/>
          <w:kern w:val="0"/>
          <w:sz w:val="28"/>
          <w:szCs w:val="40"/>
          <w:highlight w:val="none"/>
          <w:lang w:eastAsia="zh-CN"/>
        </w:rPr>
        <w:t>：评审办法前附表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_Toc989757685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45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6E197D1">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_Toc435589001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包</w:t>
      </w:r>
      <w:r>
        <w:rPr>
          <w:rFonts w:hint="default" w:ascii="Times New Roman" w:hAnsi="Times New Roman" w:eastAsia="CESI仿宋-GB2312" w:cs="Times New Roman"/>
          <w:bCs/>
          <w:spacing w:val="0"/>
          <w:w w:val="100"/>
          <w:kern w:val="0"/>
          <w:sz w:val="28"/>
          <w:szCs w:val="40"/>
          <w:highlight w:val="none"/>
          <w:lang w:val="en-US" w:eastAsia="zh-CN"/>
        </w:rPr>
        <w:t>3</w:t>
      </w:r>
      <w:r>
        <w:rPr>
          <w:rFonts w:hint="default" w:ascii="Times New Roman" w:hAnsi="Times New Roman" w:eastAsia="CESI仿宋-GB2312" w:cs="Times New Roman"/>
          <w:bCs/>
          <w:spacing w:val="0"/>
          <w:w w:val="100"/>
          <w:kern w:val="0"/>
          <w:sz w:val="28"/>
          <w:szCs w:val="40"/>
          <w:highlight w:val="none"/>
          <w:lang w:eastAsia="zh-CN"/>
        </w:rPr>
        <w:t>：评审办法前附表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_Toc435589001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6AC2655">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_Toc2046826937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1.</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评审方法</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_Toc2046826937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4FE963B">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_Toc1707435095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2.</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评审标准</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_Toc1707435095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79BBB73">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_Toc236451319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pacing w:val="0"/>
          <w:w w:val="100"/>
          <w:kern w:val="0"/>
          <w:sz w:val="28"/>
          <w:szCs w:val="40"/>
          <w:highlight w:val="none"/>
          <w:lang w:eastAsia="zh-CN"/>
        </w:rPr>
        <w:t>2.1符合性评审</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_Toc236451319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6623762">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_Toc201266169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pacing w:val="0"/>
          <w:w w:val="100"/>
          <w:kern w:val="0"/>
          <w:sz w:val="28"/>
          <w:szCs w:val="40"/>
          <w:highlight w:val="none"/>
          <w:lang w:eastAsia="zh-CN"/>
        </w:rPr>
        <w:t>2.2 分值构成与评分标准</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_Toc201266169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1AD5B52">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_Toc938369631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0"/>
          <w:highlight w:val="none"/>
          <w:lang w:eastAsia="zh-CN"/>
        </w:rPr>
        <w:t>3.</w:t>
      </w:r>
      <w:r>
        <w:rPr>
          <w:rFonts w:hint="default" w:ascii="Times New Roman" w:hAnsi="Times New Roman" w:eastAsia="CESI仿宋-GB2312" w:cs="Times New Roman"/>
          <w:spacing w:val="0"/>
          <w:w w:val="100"/>
          <w:kern w:val="0"/>
          <w:sz w:val="28"/>
          <w:szCs w:val="40"/>
          <w:highlight w:val="none"/>
          <w:lang w:eastAsia="zh-CN"/>
        </w:rPr>
        <w:t xml:space="preserve"> </w:t>
      </w:r>
      <w:r>
        <w:rPr>
          <w:rFonts w:hint="default" w:ascii="Times New Roman" w:hAnsi="Times New Roman" w:eastAsia="CESI仿宋-GB2312" w:cs="Times New Roman"/>
          <w:bCs/>
          <w:spacing w:val="0"/>
          <w:w w:val="100"/>
          <w:kern w:val="0"/>
          <w:sz w:val="28"/>
          <w:szCs w:val="40"/>
          <w:highlight w:val="none"/>
          <w:lang w:eastAsia="zh-CN"/>
        </w:rPr>
        <w:t>评审程序</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_Toc938369631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3A4B82A">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_Toc618520458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pacing w:val="0"/>
          <w:w w:val="100"/>
          <w:kern w:val="0"/>
          <w:sz w:val="28"/>
          <w:szCs w:val="40"/>
          <w:highlight w:val="none"/>
          <w:lang w:eastAsia="zh-CN"/>
        </w:rPr>
        <w:t>3.1 符合性审查</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_Toc618520458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59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7ABCBD3">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_Toc2113984473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pacing w:val="0"/>
          <w:w w:val="100"/>
          <w:kern w:val="0"/>
          <w:sz w:val="28"/>
          <w:szCs w:val="40"/>
          <w:highlight w:val="none"/>
          <w:lang w:eastAsia="zh-CN"/>
        </w:rPr>
        <w:t>3.2 详细评审</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_Toc2113984473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60</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0992C8C">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_Toc1966573236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pacing w:val="0"/>
          <w:w w:val="100"/>
          <w:kern w:val="0"/>
          <w:sz w:val="28"/>
          <w:szCs w:val="40"/>
          <w:highlight w:val="none"/>
          <w:lang w:eastAsia="zh-CN"/>
        </w:rPr>
        <w:t>3.3 响应文件的澄清和补正</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_Toc1966573236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60</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02FCF18">
      <w:pPr>
        <w:pStyle w:val="10"/>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_Toc165696161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pacing w:val="0"/>
          <w:w w:val="100"/>
          <w:kern w:val="0"/>
          <w:sz w:val="28"/>
          <w:szCs w:val="40"/>
          <w:highlight w:val="none"/>
          <w:lang w:eastAsia="zh-CN"/>
        </w:rPr>
        <w:t>3.4 评审结果</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_Toc165696161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61</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540FABC">
      <w:pPr>
        <w:pStyle w:val="14"/>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_Toc1532567053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eastAsia="zh-CN"/>
        </w:rPr>
        <w:t xml:space="preserve">第四章 </w:t>
      </w:r>
      <w:r>
        <w:rPr>
          <w:rFonts w:hint="default" w:ascii="Times New Roman" w:hAnsi="Times New Roman" w:eastAsia="CESI仿宋-GB2312" w:cs="Times New Roman"/>
          <w:bCs/>
          <w:spacing w:val="0"/>
          <w:w w:val="100"/>
          <w:kern w:val="0"/>
          <w:sz w:val="28"/>
          <w:szCs w:val="44"/>
          <w:highlight w:val="none"/>
          <w:lang w:val="en-US" w:eastAsia="zh-CN"/>
        </w:rPr>
        <w:t xml:space="preserve"> </w:t>
      </w:r>
      <w:r>
        <w:rPr>
          <w:rFonts w:hint="default" w:ascii="Times New Roman" w:hAnsi="Times New Roman" w:eastAsia="CESI仿宋-GB2312" w:cs="Times New Roman"/>
          <w:bCs/>
          <w:spacing w:val="0"/>
          <w:w w:val="100"/>
          <w:kern w:val="0"/>
          <w:sz w:val="28"/>
          <w:szCs w:val="44"/>
          <w:highlight w:val="none"/>
          <w:lang w:eastAsia="zh-CN"/>
        </w:rPr>
        <w:t>框架协议文本和采购合同文本</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_Toc1532567053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C5DD4EF">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_Toc1723726085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napToGrid/>
          <w:spacing w:val="0"/>
          <w:w w:val="100"/>
          <w:kern w:val="0"/>
          <w:sz w:val="28"/>
          <w:szCs w:val="56"/>
          <w:highlight w:val="none"/>
          <w:lang w:eastAsia="zh-CN"/>
        </w:rPr>
        <w:t>竣工结（决）算评审服务框架协议</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_Toc1723726085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62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9382DCF">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_Toc348519375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pacing w:val="0"/>
          <w:w w:val="100"/>
          <w:kern w:val="0"/>
          <w:sz w:val="28"/>
          <w:szCs w:val="56"/>
          <w:highlight w:val="none"/>
          <w:lang w:eastAsia="zh-CN"/>
        </w:rPr>
        <w:t>竣工结算评审服务委托合同</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_Toc348519375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75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5D19F6F">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_Toc478258727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sz w:val="28"/>
          <w:szCs w:val="56"/>
          <w:highlight w:val="none"/>
          <w:lang w:eastAsia="zh-CN"/>
        </w:rPr>
        <w:t>竣工财务决算</w:t>
      </w:r>
      <w:r>
        <w:rPr>
          <w:rFonts w:hint="default" w:ascii="Times New Roman" w:hAnsi="Times New Roman" w:eastAsia="CESI仿宋-GB2312" w:cs="Times New Roman"/>
          <w:sz w:val="28"/>
          <w:szCs w:val="56"/>
          <w:highlight w:val="none"/>
        </w:rPr>
        <w:t>评审服务采购</w:t>
      </w:r>
      <w:r>
        <w:rPr>
          <w:rFonts w:hint="default" w:ascii="Times New Roman" w:hAnsi="Times New Roman" w:eastAsia="CESI仿宋-GB2312" w:cs="Times New Roman"/>
          <w:sz w:val="28"/>
          <w:szCs w:val="56"/>
          <w:highlight w:val="none"/>
          <w:lang w:eastAsia="zh-CN"/>
        </w:rPr>
        <w:t>合同</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_Toc478258727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88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4A2599D">
      <w:pPr>
        <w:pStyle w:val="14"/>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_Toc191549911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eastAsia="zh-CN"/>
        </w:rPr>
        <w:t>第五章  采购需求</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_Toc191549911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102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71B4DC3">
      <w:pPr>
        <w:pStyle w:val="14"/>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_Toc1426487266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val="en-US" w:eastAsia="zh-CN"/>
        </w:rPr>
        <w:t xml:space="preserve">第六章  </w:t>
      </w:r>
      <w:r>
        <w:rPr>
          <w:rFonts w:hint="default" w:ascii="Times New Roman" w:hAnsi="Times New Roman" w:eastAsia="CESI仿宋-GB2312" w:cs="Times New Roman"/>
          <w:bCs/>
          <w:spacing w:val="0"/>
          <w:w w:val="100"/>
          <w:kern w:val="0"/>
          <w:sz w:val="28"/>
          <w:szCs w:val="44"/>
          <w:highlight w:val="none"/>
          <w:lang w:eastAsia="zh-CN"/>
        </w:rPr>
        <w:t>资格审查文件格式</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_Toc1426487266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108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1E6AC0D">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_Toc86284521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一、</w:t>
      </w:r>
      <w:r>
        <w:rPr>
          <w:rFonts w:hint="default" w:ascii="Times New Roman" w:hAnsi="Times New Roman" w:eastAsia="CESI仿宋-GB2312" w:cs="Times New Roman"/>
          <w:bCs/>
          <w:sz w:val="28"/>
          <w:szCs w:val="40"/>
          <w:highlight w:val="none"/>
        </w:rPr>
        <w:t>法人或者非法人组织的营业执照等证明文件或自然人的身份证明</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_Toc86284521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110</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A392FB3">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_Toc1854856359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二、</w:t>
      </w:r>
      <w:r>
        <w:rPr>
          <w:rFonts w:hint="default" w:ascii="Times New Roman" w:hAnsi="Times New Roman" w:eastAsia="CESI仿宋-GB2312" w:cs="Times New Roman"/>
          <w:bCs/>
          <w:sz w:val="28"/>
          <w:szCs w:val="40"/>
          <w:highlight w:val="none"/>
        </w:rPr>
        <w:t>具有良好的商业信誉和健全的财务会计制度</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_Toc1854856359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111</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21E2391">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_Toc259790229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三、</w:t>
      </w:r>
      <w:r>
        <w:rPr>
          <w:rFonts w:hint="default" w:ascii="Times New Roman" w:hAnsi="Times New Roman" w:eastAsia="CESI仿宋-GB2312" w:cs="Times New Roman"/>
          <w:bCs/>
          <w:sz w:val="28"/>
          <w:szCs w:val="40"/>
          <w:highlight w:val="none"/>
        </w:rPr>
        <w:t>依法缴纳税收</w:t>
      </w:r>
      <w:r>
        <w:rPr>
          <w:rFonts w:hint="default" w:ascii="Times New Roman" w:hAnsi="Times New Roman" w:eastAsia="CESI仿宋-GB2312" w:cs="Times New Roman"/>
          <w:bCs/>
          <w:sz w:val="28"/>
          <w:szCs w:val="40"/>
          <w:highlight w:val="none"/>
          <w:lang w:eastAsia="zh-CN"/>
        </w:rPr>
        <w:t>和</w:t>
      </w:r>
      <w:r>
        <w:rPr>
          <w:rFonts w:hint="default" w:ascii="Times New Roman" w:hAnsi="Times New Roman" w:eastAsia="CESI仿宋-GB2312" w:cs="Times New Roman"/>
          <w:bCs/>
          <w:sz w:val="28"/>
          <w:szCs w:val="40"/>
          <w:highlight w:val="none"/>
        </w:rPr>
        <w:t>社会保障资金</w:t>
      </w:r>
      <w:r>
        <w:rPr>
          <w:rFonts w:hint="default" w:ascii="Times New Roman" w:hAnsi="Times New Roman" w:eastAsia="CESI仿宋-GB2312" w:cs="Times New Roman"/>
          <w:bCs/>
          <w:sz w:val="28"/>
          <w:szCs w:val="40"/>
          <w:highlight w:val="none"/>
          <w:lang w:eastAsia="zh-CN"/>
        </w:rPr>
        <w:t>的良好记录</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_Toc259790229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172EC1C0">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_Toc390989760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6"/>
          <w:sz w:val="28"/>
          <w:szCs w:val="40"/>
          <w:highlight w:val="none"/>
          <w:lang w:val="en-US" w:eastAsia="zh-CN"/>
        </w:rPr>
        <w:t>四、具有履行合同所必需的设备和专业技术能力</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_Toc390989760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113</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4A944ED8">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_Toc1098632298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6"/>
          <w:sz w:val="28"/>
          <w:szCs w:val="40"/>
          <w:highlight w:val="none"/>
          <w:lang w:eastAsia="zh-CN"/>
        </w:rPr>
        <w:t>五、</w:t>
      </w:r>
      <w:r>
        <w:rPr>
          <w:rFonts w:hint="default" w:ascii="Times New Roman" w:hAnsi="Times New Roman" w:eastAsia="CESI仿宋-GB2312" w:cs="Times New Roman"/>
          <w:bCs/>
          <w:spacing w:val="-6"/>
          <w:sz w:val="28"/>
          <w:szCs w:val="40"/>
          <w:highlight w:val="none"/>
        </w:rPr>
        <w:t>参加政府采购活动前3年内在经营活动中没有重大违法记录的</w:t>
      </w:r>
      <w:r>
        <w:rPr>
          <w:rFonts w:hint="default" w:ascii="Times New Roman" w:hAnsi="Times New Roman" w:eastAsia="CESI仿宋-GB2312" w:cs="Times New Roman"/>
          <w:bCs/>
          <w:spacing w:val="-6"/>
          <w:sz w:val="28"/>
          <w:szCs w:val="40"/>
          <w:highlight w:val="none"/>
          <w:lang w:eastAsia="zh-CN"/>
        </w:rPr>
        <w:t>声明</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_Toc1098632298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507D6FF">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_Toc132459839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en-US" w:eastAsia="zh-CN"/>
        </w:rPr>
        <w:t>六、供应商关联单位的说明</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_Toc132459839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03F4269">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_Toc282098675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val="0"/>
          <w:sz w:val="28"/>
          <w:szCs w:val="40"/>
          <w:highlight w:val="none"/>
          <w:lang w:val="zh-TW" w:eastAsia="zh-CN"/>
        </w:rPr>
        <w:t>七、资格承诺声明函</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_Toc282098675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F0B5388">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_Toc419176644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40"/>
          <w:highlight w:val="none"/>
          <w:lang w:val="zh-TW" w:eastAsia="zh-CN"/>
        </w:rPr>
        <w:t>八、</w:t>
      </w:r>
      <w:r>
        <w:rPr>
          <w:rFonts w:hint="default" w:ascii="Times New Roman" w:hAnsi="Times New Roman" w:eastAsia="CESI仿宋-GB2312" w:cs="Times New Roman"/>
          <w:bCs/>
          <w:sz w:val="28"/>
          <w:szCs w:val="40"/>
          <w:highlight w:val="none"/>
          <w:lang w:val="zh-TW" w:eastAsia="zh-TW"/>
        </w:rPr>
        <w:t>其他资格证明文件</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_Toc419176644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117</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C0EF239">
      <w:pPr>
        <w:pStyle w:val="14"/>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_Toc231978035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44"/>
          <w:highlight w:val="none"/>
          <w:lang w:val="en-US" w:eastAsia="zh-CN"/>
        </w:rPr>
        <w:t>第七章  响应文件格式</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_Toc231978035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118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807BD2D">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_Toc1362781436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napToGrid w:val="0"/>
          <w:spacing w:val="0"/>
          <w:w w:val="100"/>
          <w:kern w:val="0"/>
          <w:sz w:val="28"/>
          <w:szCs w:val="36"/>
          <w:highlight w:val="none"/>
          <w:lang w:val="en-US" w:eastAsia="zh-CN" w:bidi="ar-SA"/>
        </w:rPr>
        <w:t>一、</w:t>
      </w:r>
      <w:r>
        <w:rPr>
          <w:rFonts w:hint="default" w:ascii="Times New Roman" w:hAnsi="Times New Roman" w:eastAsia="CESI仿宋-GB2312" w:cs="Times New Roman"/>
          <w:bCs/>
          <w:spacing w:val="0"/>
          <w:w w:val="100"/>
          <w:kern w:val="0"/>
          <w:sz w:val="28"/>
          <w:szCs w:val="36"/>
          <w:highlight w:val="none"/>
          <w:lang w:eastAsia="zh-CN"/>
        </w:rPr>
        <w:t>响应函</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_Toc1362781436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120</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5C0AE51">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_Toc1876408939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36"/>
          <w:highlight w:val="none"/>
        </w:rPr>
        <w:t>二、响应一览表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_Toc1876408939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121</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277DCDA2">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_Toc1478932754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36"/>
          <w:highlight w:val="none"/>
          <w:lang w:eastAsia="zh-CN"/>
        </w:rPr>
        <w:t>三、响应承诺函</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_Toc1478932754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122</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A4B2DD0">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_Toc1650472171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napToGrid w:val="0"/>
          <w:spacing w:val="0"/>
          <w:w w:val="100"/>
          <w:kern w:val="0"/>
          <w:sz w:val="28"/>
          <w:szCs w:val="36"/>
          <w:highlight w:val="none"/>
          <w:lang w:val="en-US" w:eastAsia="zh-CN" w:bidi="ar-SA"/>
        </w:rPr>
        <w:t>四、</w:t>
      </w:r>
      <w:r>
        <w:rPr>
          <w:rFonts w:hint="default" w:ascii="Times New Roman" w:hAnsi="Times New Roman" w:eastAsia="CESI仿宋-GB2312" w:cs="Times New Roman"/>
          <w:bCs/>
          <w:spacing w:val="0"/>
          <w:w w:val="100"/>
          <w:kern w:val="0"/>
          <w:sz w:val="28"/>
          <w:szCs w:val="36"/>
          <w:highlight w:val="none"/>
          <w:lang w:eastAsia="zh-CN"/>
        </w:rPr>
        <w:t>法定代表人（单位负责人）身份证明</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_Toc1650472171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0BB3C2D">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_Toc1197908172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36"/>
          <w:lang w:eastAsia="zh-CN"/>
        </w:rPr>
        <w:t xml:space="preserve">五、 </w:t>
      </w:r>
      <w:r>
        <w:rPr>
          <w:rFonts w:hint="default" w:ascii="Times New Roman" w:hAnsi="Times New Roman" w:eastAsia="CESI仿宋-GB2312" w:cs="Times New Roman"/>
          <w:bCs/>
          <w:spacing w:val="0"/>
          <w:w w:val="100"/>
          <w:kern w:val="0"/>
          <w:sz w:val="28"/>
          <w:szCs w:val="36"/>
          <w:highlight w:val="none"/>
          <w:lang w:eastAsia="zh-CN"/>
        </w:rPr>
        <w:t>法定代表人（单位负责人）授权委托书</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_Toc1197908172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524DEA43">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_Toc321206791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36"/>
          <w:lang w:eastAsia="zh-CN"/>
        </w:rPr>
        <w:t xml:space="preserve">六、 </w:t>
      </w:r>
      <w:r>
        <w:rPr>
          <w:rFonts w:hint="default" w:ascii="Times New Roman" w:hAnsi="Times New Roman" w:eastAsia="CESI仿宋-GB2312" w:cs="Times New Roman"/>
          <w:bCs/>
          <w:spacing w:val="0"/>
          <w:w w:val="100"/>
          <w:kern w:val="0"/>
          <w:sz w:val="28"/>
          <w:szCs w:val="36"/>
          <w:highlight w:val="none"/>
          <w:lang w:eastAsia="zh-CN"/>
        </w:rPr>
        <w:t>供应商企业</w:t>
      </w:r>
      <w:r>
        <w:rPr>
          <w:rFonts w:hint="default" w:ascii="Times New Roman" w:hAnsi="Times New Roman" w:eastAsia="CESI仿宋-GB2312" w:cs="Times New Roman"/>
          <w:spacing w:val="0"/>
          <w:w w:val="100"/>
          <w:kern w:val="0"/>
          <w:sz w:val="28"/>
          <w:szCs w:val="36"/>
          <w:highlight w:val="none"/>
          <w:lang w:eastAsia="zh-CN"/>
        </w:rPr>
        <w:t xml:space="preserve"> </w:t>
      </w:r>
      <w:r>
        <w:rPr>
          <w:rFonts w:hint="default" w:ascii="Times New Roman" w:hAnsi="Times New Roman" w:eastAsia="CESI仿宋-GB2312" w:cs="Times New Roman"/>
          <w:bCs/>
          <w:spacing w:val="0"/>
          <w:w w:val="100"/>
          <w:kern w:val="0"/>
          <w:sz w:val="28"/>
          <w:szCs w:val="36"/>
          <w:highlight w:val="none"/>
          <w:lang w:eastAsia="zh-CN"/>
        </w:rPr>
        <w:t>（单位）</w:t>
      </w:r>
      <w:r>
        <w:rPr>
          <w:rFonts w:hint="default" w:ascii="Times New Roman" w:hAnsi="Times New Roman" w:eastAsia="CESI仿宋-GB2312" w:cs="Times New Roman"/>
          <w:spacing w:val="0"/>
          <w:w w:val="100"/>
          <w:kern w:val="0"/>
          <w:sz w:val="28"/>
          <w:szCs w:val="36"/>
          <w:highlight w:val="none"/>
          <w:lang w:eastAsia="zh-CN"/>
        </w:rPr>
        <w:t xml:space="preserve"> </w:t>
      </w:r>
      <w:r>
        <w:rPr>
          <w:rFonts w:hint="default" w:ascii="Times New Roman" w:hAnsi="Times New Roman" w:eastAsia="CESI仿宋-GB2312" w:cs="Times New Roman"/>
          <w:bCs/>
          <w:spacing w:val="0"/>
          <w:w w:val="100"/>
          <w:kern w:val="0"/>
          <w:sz w:val="28"/>
          <w:szCs w:val="36"/>
          <w:highlight w:val="none"/>
          <w:lang w:eastAsia="zh-CN"/>
        </w:rPr>
        <w:t>类型声明函格式</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_Toc321206791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126</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364F928">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_Toc2086061173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36"/>
          <w:lang w:eastAsia="zh-CN"/>
        </w:rPr>
        <w:t xml:space="preserve">七、 </w:t>
      </w:r>
      <w:r>
        <w:rPr>
          <w:rFonts w:hint="default" w:ascii="Times New Roman" w:hAnsi="Times New Roman" w:eastAsia="CESI仿宋-GB2312" w:cs="Times New Roman"/>
          <w:bCs/>
          <w:spacing w:val="0"/>
          <w:w w:val="100"/>
          <w:kern w:val="0"/>
          <w:sz w:val="28"/>
          <w:szCs w:val="36"/>
          <w:highlight w:val="none"/>
          <w:lang w:eastAsia="zh-CN"/>
        </w:rPr>
        <w:t>服务方案</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_Toc2086061173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128</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8F43905">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_Toc1097251462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napToGrid w:val="0"/>
          <w:sz w:val="28"/>
          <w:szCs w:val="36"/>
          <w:highlight w:val="none"/>
          <w:lang w:val="en-US" w:eastAsia="zh-CN" w:bidi="ar-SA"/>
        </w:rPr>
        <w:t>八、</w:t>
      </w:r>
      <w:r>
        <w:rPr>
          <w:rFonts w:hint="default" w:ascii="Times New Roman" w:hAnsi="Times New Roman" w:eastAsia="CESI仿宋-GB2312" w:cs="Times New Roman"/>
          <w:bCs/>
          <w:sz w:val="28"/>
          <w:szCs w:val="36"/>
          <w:highlight w:val="none"/>
          <w:lang w:eastAsia="zh-CN"/>
        </w:rPr>
        <w:t>企业类似项目业绩情况表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_Toc1097251462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129</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75AF6898">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_Toc2028641887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z w:val="28"/>
          <w:szCs w:val="36"/>
          <w:highlight w:val="none"/>
          <w:lang w:eastAsia="zh-CN"/>
        </w:rPr>
        <w:t>九、项目团队人员组成表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_Toc2028641887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131</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326CBD18">
      <w:pPr>
        <w:pStyle w:val="15"/>
        <w:tabs>
          <w:tab w:val="right" w:leader="dot" w:pos="9073"/>
        </w:tabs>
        <w:rPr>
          <w:rFonts w:hint="default" w:ascii="Times New Roman" w:hAnsi="Times New Roman" w:eastAsia="CESI仿宋-GB2312" w:cs="Times New Roman"/>
          <w:sz w:val="28"/>
          <w:szCs w:val="28"/>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_Toc175028844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pacing w:val="0"/>
          <w:w w:val="100"/>
          <w:kern w:val="0"/>
          <w:sz w:val="28"/>
          <w:szCs w:val="36"/>
          <w:highlight w:val="none"/>
          <w:lang w:eastAsia="zh-CN"/>
        </w:rPr>
        <w:t>十、其他材料</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_Toc175028844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134</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025DD901">
      <w:pPr>
        <w:pStyle w:val="15"/>
        <w:tabs>
          <w:tab w:val="right" w:leader="dot" w:pos="9073"/>
        </w:tabs>
        <w:rPr>
          <w:rFonts w:hint="default" w:ascii="Times New Roman" w:hAnsi="Times New Roman" w:cs="Times New Roman"/>
        </w:rPr>
      </w:pPr>
      <w:r>
        <w:rPr>
          <w:rFonts w:hint="default" w:ascii="Times New Roman" w:hAnsi="Times New Roman" w:eastAsia="CESI仿宋-GB2312" w:cs="Times New Roman"/>
          <w:color w:val="auto"/>
          <w:spacing w:val="0"/>
          <w:w w:val="100"/>
          <w:kern w:val="0"/>
          <w:sz w:val="28"/>
          <w:szCs w:val="40"/>
          <w:highlight w:val="none"/>
          <w:lang w:eastAsia="zh-CN"/>
        </w:rPr>
        <w:fldChar w:fldCharType="begin"/>
      </w:r>
      <w:r>
        <w:rPr>
          <w:rFonts w:hint="default" w:ascii="Times New Roman" w:hAnsi="Times New Roman" w:eastAsia="CESI仿宋-GB2312" w:cs="Times New Roman"/>
          <w:spacing w:val="0"/>
          <w:w w:val="100"/>
          <w:kern w:val="0"/>
          <w:sz w:val="28"/>
          <w:szCs w:val="40"/>
          <w:highlight w:val="none"/>
          <w:lang w:eastAsia="zh-CN"/>
        </w:rPr>
        <w:instrText xml:space="preserve"> HYPERLINK \l _Toc1298517631 </w:instrText>
      </w:r>
      <w:r>
        <w:rPr>
          <w:rFonts w:hint="default" w:ascii="Times New Roman" w:hAnsi="Times New Roman" w:eastAsia="CESI仿宋-GB2312" w:cs="Times New Roman"/>
          <w:spacing w:val="0"/>
          <w:w w:val="100"/>
          <w:kern w:val="0"/>
          <w:sz w:val="28"/>
          <w:szCs w:val="40"/>
          <w:highlight w:val="none"/>
          <w:lang w:eastAsia="zh-CN"/>
        </w:rPr>
        <w:fldChar w:fldCharType="separate"/>
      </w:r>
      <w:r>
        <w:rPr>
          <w:rFonts w:hint="default" w:ascii="Times New Roman" w:hAnsi="Times New Roman" w:eastAsia="CESI仿宋-GB2312" w:cs="Times New Roman"/>
          <w:bCs/>
          <w:strike w:val="0"/>
          <w:dstrike w:val="0"/>
          <w:snapToGrid w:val="0"/>
          <w:spacing w:val="0"/>
          <w:w w:val="100"/>
          <w:kern w:val="0"/>
          <w:sz w:val="28"/>
          <w:szCs w:val="36"/>
          <w:highlight w:val="none"/>
          <w:lang w:val="en-US" w:eastAsia="zh-CN" w:bidi="ar-SA"/>
        </w:rPr>
        <w:t>十一、</w:t>
      </w:r>
      <w:r>
        <w:rPr>
          <w:rFonts w:hint="default" w:ascii="Times New Roman" w:hAnsi="Times New Roman" w:eastAsia="CESI仿宋-GB2312" w:cs="Times New Roman"/>
          <w:bCs/>
          <w:strike w:val="0"/>
          <w:dstrike w:val="0"/>
          <w:spacing w:val="0"/>
          <w:w w:val="100"/>
          <w:kern w:val="0"/>
          <w:sz w:val="28"/>
          <w:szCs w:val="36"/>
          <w:highlight w:val="none"/>
          <w:lang w:eastAsia="zh-CN"/>
        </w:rPr>
        <w:t>供应商基本情况表</w:t>
      </w:r>
      <w:r>
        <w:rPr>
          <w:rFonts w:hint="default" w:ascii="Times New Roman" w:hAnsi="Times New Roman" w:eastAsia="CESI仿宋-GB2312" w:cs="Times New Roman"/>
          <w:sz w:val="28"/>
          <w:szCs w:val="28"/>
        </w:rPr>
        <w:tab/>
      </w:r>
      <w:r>
        <w:rPr>
          <w:rFonts w:hint="default" w:ascii="Times New Roman" w:hAnsi="Times New Roman" w:eastAsia="CESI仿宋-GB2312" w:cs="Times New Roman"/>
          <w:sz w:val="28"/>
          <w:szCs w:val="28"/>
        </w:rPr>
        <w:fldChar w:fldCharType="begin"/>
      </w:r>
      <w:r>
        <w:rPr>
          <w:rFonts w:hint="default" w:ascii="Times New Roman" w:hAnsi="Times New Roman" w:eastAsia="CESI仿宋-GB2312" w:cs="Times New Roman"/>
          <w:sz w:val="28"/>
          <w:szCs w:val="28"/>
        </w:rPr>
        <w:instrText xml:space="preserve"> PAGEREF _Toc1298517631 \h </w:instrText>
      </w:r>
      <w:r>
        <w:rPr>
          <w:rFonts w:hint="default" w:ascii="Times New Roman" w:hAnsi="Times New Roman" w:eastAsia="CESI仿宋-GB2312" w:cs="Times New Roman"/>
          <w:sz w:val="28"/>
          <w:szCs w:val="28"/>
        </w:rPr>
        <w:fldChar w:fldCharType="separate"/>
      </w:r>
      <w:r>
        <w:rPr>
          <w:rFonts w:hint="default" w:ascii="Times New Roman" w:hAnsi="Times New Roman" w:eastAsia="CESI仿宋-GB2312" w:cs="Times New Roman"/>
          <w:sz w:val="28"/>
          <w:szCs w:val="28"/>
        </w:rPr>
        <w:t>135</w:t>
      </w:r>
      <w:r>
        <w:rPr>
          <w:rFonts w:hint="default" w:ascii="Times New Roman" w:hAnsi="Times New Roman" w:eastAsia="CESI仿宋-GB2312" w:cs="Times New Roman"/>
          <w:sz w:val="28"/>
          <w:szCs w:val="28"/>
        </w:rPr>
        <w:fldChar w:fldCharType="end"/>
      </w:r>
      <w:r>
        <w:rPr>
          <w:rFonts w:hint="default" w:ascii="Times New Roman" w:hAnsi="Times New Roman" w:eastAsia="CESI仿宋-GB2312" w:cs="Times New Roman"/>
          <w:color w:val="auto"/>
          <w:spacing w:val="0"/>
          <w:w w:val="100"/>
          <w:kern w:val="0"/>
          <w:sz w:val="28"/>
          <w:szCs w:val="40"/>
          <w:highlight w:val="none"/>
          <w:lang w:eastAsia="zh-CN"/>
        </w:rPr>
        <w:fldChar w:fldCharType="end"/>
      </w:r>
    </w:p>
    <w:p w14:paraId="6779E7C3">
      <w:pPr>
        <w:keepNext w:val="0"/>
        <w:keepLines w:val="0"/>
        <w:pageBreakBefore w:val="0"/>
        <w:widowControl w:val="0"/>
        <w:kinsoku w:val="0"/>
        <w:wordWrap/>
        <w:overflowPunct/>
        <w:topLinePunct w:val="0"/>
        <w:autoSpaceDE w:val="0"/>
        <w:autoSpaceDN w:val="0"/>
        <w:bidi w:val="0"/>
        <w:adjustRightInd w:val="0"/>
        <w:snapToGrid w:val="0"/>
        <w:spacing w:line="288" w:lineRule="auto"/>
        <w:textAlignment w:val="baseline"/>
        <w:rPr>
          <w:rFonts w:hint="default" w:ascii="Times New Roman" w:hAnsi="Times New Roman" w:eastAsia="宋体" w:cs="Times New Roman"/>
          <w:color w:val="auto"/>
          <w:spacing w:val="0"/>
          <w:w w:val="100"/>
          <w:kern w:val="0"/>
          <w:sz w:val="20"/>
          <w:szCs w:val="20"/>
          <w:highlight w:val="none"/>
          <w:lang w:eastAsia="zh-CN"/>
        </w:rPr>
        <w:sectPr>
          <w:headerReference r:id="rId3" w:type="default"/>
          <w:footerReference r:id="rId4" w:type="default"/>
          <w:pgSz w:w="11906" w:h="16839"/>
          <w:pgMar w:top="1158" w:right="1416" w:bottom="1043" w:left="1417" w:header="831" w:footer="829" w:gutter="0"/>
          <w:pgNumType w:start="1"/>
          <w:cols w:space="0" w:num="1"/>
        </w:sectPr>
      </w:pPr>
      <w:r>
        <w:rPr>
          <w:rFonts w:hint="default" w:ascii="Times New Roman" w:hAnsi="Times New Roman" w:eastAsia="仿宋" w:cs="Times New Roman"/>
          <w:color w:val="auto"/>
          <w:spacing w:val="0"/>
          <w:w w:val="100"/>
          <w:kern w:val="0"/>
          <w:szCs w:val="28"/>
          <w:highlight w:val="none"/>
          <w:lang w:eastAsia="zh-CN"/>
        </w:rPr>
        <w:fldChar w:fldCharType="end"/>
      </w:r>
    </w:p>
    <w:p w14:paraId="175D448C">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Times New Roman" w:hAnsi="Times New Roman" w:eastAsia="仿宋" w:cs="Times New Roman"/>
          <w:b/>
          <w:bCs/>
          <w:color w:val="auto"/>
          <w:spacing w:val="0"/>
          <w:w w:val="100"/>
          <w:kern w:val="0"/>
          <w:sz w:val="32"/>
          <w:szCs w:val="32"/>
          <w:highlight w:val="none"/>
          <w:lang w:val="en-US" w:eastAsia="zh-CN"/>
        </w:rPr>
      </w:pPr>
      <w:bookmarkStart w:id="0" w:name="_Toc940890293"/>
      <w:r>
        <w:rPr>
          <w:rFonts w:hint="default" w:ascii="Times New Roman" w:hAnsi="Times New Roman" w:eastAsia="仿宋" w:cs="Times New Roman"/>
          <w:b/>
          <w:bCs/>
          <w:color w:val="auto"/>
          <w:spacing w:val="0"/>
          <w:w w:val="100"/>
          <w:kern w:val="0"/>
          <w:sz w:val="32"/>
          <w:szCs w:val="32"/>
          <w:highlight w:val="none"/>
          <w:lang w:eastAsia="zh-CN"/>
        </w:rPr>
        <w:t>第一章</w:t>
      </w:r>
      <w:r>
        <w:rPr>
          <w:rFonts w:hint="default" w:ascii="Times New Roman" w:hAnsi="Times New Roman" w:eastAsia="仿宋" w:cs="Times New Roman"/>
          <w:b/>
          <w:bCs/>
          <w:color w:val="auto"/>
          <w:spacing w:val="0"/>
          <w:w w:val="100"/>
          <w:kern w:val="0"/>
          <w:sz w:val="32"/>
          <w:szCs w:val="32"/>
          <w:highlight w:val="none"/>
          <w:lang w:val="en-US" w:eastAsia="zh-CN"/>
        </w:rPr>
        <w:t xml:space="preserve">  征集邀请</w:t>
      </w:r>
      <w:bookmarkEnd w:id="0"/>
    </w:p>
    <w:p w14:paraId="2127259C">
      <w:pPr>
        <w:keepNext w:val="0"/>
        <w:keepLines w:val="0"/>
        <w:pageBreakBefore w:val="0"/>
        <w:widowControl w:val="0"/>
        <w:kinsoku w:val="0"/>
        <w:wordWrap/>
        <w:overflowPunct/>
        <w:topLinePunct w:val="0"/>
        <w:autoSpaceDE w:val="0"/>
        <w:autoSpaceDN w:val="0"/>
        <w:bidi w:val="0"/>
        <w:adjustRightInd w:val="0"/>
        <w:snapToGrid w:val="0"/>
        <w:spacing w:line="500" w:lineRule="exact"/>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highlight w:val="none"/>
          <w:u w:val="single" w:color="auto"/>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60325</wp:posOffset>
                </wp:positionV>
                <wp:extent cx="5495925" cy="1965960"/>
                <wp:effectExtent l="4445" t="4445" r="5080" b="10795"/>
                <wp:wrapNone/>
                <wp:docPr id="1" name="文本框 1"/>
                <wp:cNvGraphicFramePr/>
                <a:graphic xmlns:a="http://schemas.openxmlformats.org/drawingml/2006/main">
                  <a:graphicData uri="http://schemas.microsoft.com/office/word/2010/wordprocessingShape">
                    <wps:wsp>
                      <wps:cNvSpPr txBox="1"/>
                      <wps:spPr>
                        <a:xfrm>
                          <a:off x="0" y="0"/>
                          <a:ext cx="5495925" cy="1965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68BFD8">
                            <w:pPr>
                              <w:pStyle w:val="39"/>
                              <w:spacing w:line="360" w:lineRule="auto"/>
                              <w:ind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5A254A13">
                            <w:pPr>
                              <w:pStyle w:val="39"/>
                              <w:spacing w:line="360"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u w:val="single"/>
                                <w:lang w:eastAsia="zh-CN"/>
                              </w:rPr>
                              <w:t>河南省财政厅省本级基建项目竣工结（决）算评审服务框架协议采购项目</w:t>
                            </w:r>
                            <w:r>
                              <w:rPr>
                                <w:rFonts w:hint="default" w:ascii="Times New Roman" w:hAnsi="Times New Roman" w:eastAsia="仿宋_GB2312" w:cs="Times New Roman"/>
                                <w:b/>
                                <w:bCs/>
                                <w:sz w:val="28"/>
                                <w:szCs w:val="28"/>
                                <w:u w:val="single"/>
                                <w:lang w:val="en-US" w:eastAsia="zh-CN"/>
                              </w:rPr>
                              <w:t xml:space="preserve"> </w:t>
                            </w:r>
                            <w:r>
                              <w:rPr>
                                <w:rFonts w:hint="default" w:ascii="Times New Roman" w:hAnsi="Times New Roman" w:eastAsia="仿宋_GB2312" w:cs="Times New Roman"/>
                                <w:sz w:val="28"/>
                                <w:szCs w:val="28"/>
                              </w:rPr>
                              <w:t>的潜在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应在</w:t>
                            </w:r>
                            <w:r>
                              <w:rPr>
                                <w:rFonts w:hint="default" w:ascii="Times New Roman" w:hAnsi="Times New Roman" w:eastAsia="仿宋_GB2312" w:cs="Times New Roman"/>
                                <w:b w:val="0"/>
                                <w:bCs w:val="0"/>
                                <w:sz w:val="28"/>
                                <w:szCs w:val="28"/>
                                <w:u w:val="none"/>
                              </w:rPr>
                              <w:t>河南省公共资源交易中心网（</w:t>
                            </w:r>
                            <w:r>
                              <w:rPr>
                                <w:rFonts w:hint="default" w:ascii="Times New Roman" w:hAnsi="Times New Roman" w:eastAsia="仿宋_GB2312" w:cs="Times New Roman"/>
                                <w:b w:val="0"/>
                                <w:bCs w:val="0"/>
                                <w:sz w:val="28"/>
                                <w:szCs w:val="28"/>
                                <w:u w:val="none"/>
                                <w:lang w:val="en-US" w:eastAsia="zh-CN"/>
                              </w:rPr>
                              <w:t>hnsggzyjy.henan.gov.cn</w:t>
                            </w:r>
                            <w:r>
                              <w:rPr>
                                <w:rFonts w:hint="default" w:ascii="Times New Roman" w:hAnsi="Times New Roman" w:eastAsia="仿宋_GB2312" w:cs="Times New Roman"/>
                                <w:b w:val="0"/>
                                <w:bCs w:val="0"/>
                                <w:sz w:val="28"/>
                                <w:szCs w:val="28"/>
                                <w:u w:val="none"/>
                              </w:rPr>
                              <w:t>）</w:t>
                            </w:r>
                            <w:r>
                              <w:rPr>
                                <w:rFonts w:hint="default" w:ascii="Times New Roman" w:hAnsi="Times New Roman" w:eastAsia="仿宋_GB2312" w:cs="Times New Roman"/>
                                <w:sz w:val="28"/>
                                <w:szCs w:val="28"/>
                              </w:rPr>
                              <w:t>获取</w:t>
                            </w:r>
                            <w:r>
                              <w:rPr>
                                <w:rFonts w:hint="default" w:ascii="Times New Roman" w:hAnsi="Times New Roman" w:eastAsia="仿宋_GB2312" w:cs="Times New Roman"/>
                                <w:sz w:val="28"/>
                                <w:szCs w:val="28"/>
                                <w:lang w:eastAsia="zh-CN"/>
                              </w:rPr>
                              <w:t>征集</w:t>
                            </w:r>
                            <w:r>
                              <w:rPr>
                                <w:rFonts w:hint="default" w:ascii="Times New Roman" w:hAnsi="Times New Roman" w:eastAsia="仿宋_GB2312" w:cs="Times New Roman"/>
                                <w:sz w:val="28"/>
                                <w:szCs w:val="28"/>
                              </w:rPr>
                              <w:t>文件，并于</w:t>
                            </w:r>
                            <w:r>
                              <w:rPr>
                                <w:rFonts w:hint="default" w:ascii="Times New Roman" w:hAnsi="Times New Roman" w:eastAsia="仿宋_GB2312" w:cs="Times New Roman"/>
                                <w:b/>
                                <w:bCs/>
                                <w:sz w:val="28"/>
                                <w:szCs w:val="28"/>
                                <w:u w:val="single"/>
                                <w:lang w:val="en-US" w:eastAsia="zh-CN"/>
                              </w:rPr>
                              <w:t xml:space="preserve"> 2025年09</w:t>
                            </w:r>
                            <w:r>
                              <w:rPr>
                                <w:rFonts w:hint="default" w:ascii="Times New Roman" w:hAnsi="Times New Roman" w:eastAsia="仿宋_GB2312" w:cs="Times New Roman"/>
                                <w:b/>
                                <w:bCs/>
                                <w:sz w:val="28"/>
                                <w:szCs w:val="28"/>
                                <w:u w:val="single"/>
                              </w:rPr>
                              <w:t>月</w:t>
                            </w:r>
                            <w:r>
                              <w:rPr>
                                <w:rFonts w:hint="default" w:ascii="Times New Roman" w:hAnsi="Times New Roman" w:eastAsia="仿宋_GB2312" w:cs="Times New Roman"/>
                                <w:b/>
                                <w:bCs/>
                                <w:sz w:val="28"/>
                                <w:szCs w:val="28"/>
                                <w:u w:val="single"/>
                                <w:lang w:val="en-US" w:eastAsia="zh-CN"/>
                              </w:rPr>
                              <w:t>02</w:t>
                            </w:r>
                            <w:r>
                              <w:rPr>
                                <w:rFonts w:hint="default" w:ascii="Times New Roman" w:hAnsi="Times New Roman" w:eastAsia="仿宋_GB2312" w:cs="Times New Roman"/>
                                <w:b/>
                                <w:bCs/>
                                <w:sz w:val="28"/>
                                <w:szCs w:val="28"/>
                                <w:u w:val="single"/>
                              </w:rPr>
                              <w:t>日09时00分</w:t>
                            </w:r>
                            <w:r>
                              <w:rPr>
                                <w:rFonts w:hint="default" w:ascii="Times New Roman" w:hAnsi="Times New Roman" w:eastAsia="仿宋_GB2312" w:cs="Times New Roman"/>
                                <w:sz w:val="28"/>
                                <w:szCs w:val="28"/>
                              </w:rPr>
                              <w:t>（北京时间）前递交</w:t>
                            </w:r>
                            <w:r>
                              <w:rPr>
                                <w:rFonts w:hint="default" w:ascii="Times New Roman" w:hAnsi="Times New Roman" w:eastAsia="仿宋_GB2312" w:cs="Times New Roman"/>
                                <w:sz w:val="28"/>
                                <w:szCs w:val="28"/>
                                <w:lang w:eastAsia="zh-CN"/>
                              </w:rPr>
                              <w:t>响应</w:t>
                            </w:r>
                            <w:r>
                              <w:rPr>
                                <w:rFonts w:hint="default" w:ascii="Times New Roman" w:hAnsi="Times New Roman" w:eastAsia="仿宋_GB2312" w:cs="Times New Roman"/>
                                <w:sz w:val="28"/>
                                <w:szCs w:val="28"/>
                              </w:rPr>
                              <w:t>文件。</w:t>
                            </w:r>
                          </w:p>
                          <w:p w14:paraId="77BA597A">
                            <w:pPr>
                              <w:pStyle w:val="39"/>
                              <w:spacing w:line="360" w:lineRule="auto"/>
                              <w:ind w:firstLine="482"/>
                            </w:pPr>
                          </w:p>
                        </w:txbxContent>
                      </wps:txbx>
                      <wps:bodyPr upright="1"/>
                    </wps:wsp>
                  </a:graphicData>
                </a:graphic>
              </wp:anchor>
            </w:drawing>
          </mc:Choice>
          <mc:Fallback>
            <w:pict>
              <v:shape id="_x0000_s1026" o:spid="_x0000_s1026" o:spt="202" type="#_x0000_t202" style="position:absolute;left:0pt;margin-left:7.5pt;margin-top:4.75pt;height:154.8pt;width:432.75pt;z-index:251659264;mso-width-relative:page;mso-height-relative:page;" fillcolor="#FFFFFF" filled="t" stroked="t" coordsize="21600,21600" o:gfxdata="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Tg4gPXAAAACAEAAA8AAAAAAAAAAQAgAAAA&#10;IgAAAGRycy9kb3ducmV2LnhtbFBLAQIUABQAAAAIAIdO4kD96Q89DAIAADcEAAAOAAAAAAAAAAEA&#10;IAAAACYBAABkcnMvZTJvRG9jLnhtbFBLBQYAAAAABgAGAFkBAACkBQAAAAA=&#10;">
                <v:fill on="t" focussize="0,0"/>
                <v:stroke color="#000000" joinstyle="miter"/>
                <v:imagedata o:title=""/>
                <o:lock v:ext="edit" aspectratio="f"/>
                <v:textbox>
                  <w:txbxContent>
                    <w:p w14:paraId="5168BFD8">
                      <w:pPr>
                        <w:pStyle w:val="39"/>
                        <w:spacing w:line="360" w:lineRule="auto"/>
                        <w:ind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5A254A13">
                      <w:pPr>
                        <w:pStyle w:val="39"/>
                        <w:spacing w:line="360"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u w:val="single"/>
                          <w:lang w:eastAsia="zh-CN"/>
                        </w:rPr>
                        <w:t>河南省财政厅省本级基建项目竣工结（决）算评审服务框架协议采购项目</w:t>
                      </w:r>
                      <w:r>
                        <w:rPr>
                          <w:rFonts w:hint="default" w:ascii="Times New Roman" w:hAnsi="Times New Roman" w:eastAsia="仿宋_GB2312" w:cs="Times New Roman"/>
                          <w:b/>
                          <w:bCs/>
                          <w:sz w:val="28"/>
                          <w:szCs w:val="28"/>
                          <w:u w:val="single"/>
                          <w:lang w:val="en-US" w:eastAsia="zh-CN"/>
                        </w:rPr>
                        <w:t xml:space="preserve"> </w:t>
                      </w:r>
                      <w:r>
                        <w:rPr>
                          <w:rFonts w:hint="default" w:ascii="Times New Roman" w:hAnsi="Times New Roman" w:eastAsia="仿宋_GB2312" w:cs="Times New Roman"/>
                          <w:sz w:val="28"/>
                          <w:szCs w:val="28"/>
                        </w:rPr>
                        <w:t>的潜在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应在</w:t>
                      </w:r>
                      <w:r>
                        <w:rPr>
                          <w:rFonts w:hint="default" w:ascii="Times New Roman" w:hAnsi="Times New Roman" w:eastAsia="仿宋_GB2312" w:cs="Times New Roman"/>
                          <w:b w:val="0"/>
                          <w:bCs w:val="0"/>
                          <w:sz w:val="28"/>
                          <w:szCs w:val="28"/>
                          <w:u w:val="none"/>
                        </w:rPr>
                        <w:t>河南省公共资源交易中心网（</w:t>
                      </w:r>
                      <w:r>
                        <w:rPr>
                          <w:rFonts w:hint="default" w:ascii="Times New Roman" w:hAnsi="Times New Roman" w:eastAsia="仿宋_GB2312" w:cs="Times New Roman"/>
                          <w:b w:val="0"/>
                          <w:bCs w:val="0"/>
                          <w:sz w:val="28"/>
                          <w:szCs w:val="28"/>
                          <w:u w:val="none"/>
                          <w:lang w:val="en-US" w:eastAsia="zh-CN"/>
                        </w:rPr>
                        <w:t>hnsggzyjy.henan.gov.cn</w:t>
                      </w:r>
                      <w:r>
                        <w:rPr>
                          <w:rFonts w:hint="default" w:ascii="Times New Roman" w:hAnsi="Times New Roman" w:eastAsia="仿宋_GB2312" w:cs="Times New Roman"/>
                          <w:b w:val="0"/>
                          <w:bCs w:val="0"/>
                          <w:sz w:val="28"/>
                          <w:szCs w:val="28"/>
                          <w:u w:val="none"/>
                        </w:rPr>
                        <w:t>）</w:t>
                      </w:r>
                      <w:r>
                        <w:rPr>
                          <w:rFonts w:hint="default" w:ascii="Times New Roman" w:hAnsi="Times New Roman" w:eastAsia="仿宋_GB2312" w:cs="Times New Roman"/>
                          <w:sz w:val="28"/>
                          <w:szCs w:val="28"/>
                        </w:rPr>
                        <w:t>获取</w:t>
                      </w:r>
                      <w:r>
                        <w:rPr>
                          <w:rFonts w:hint="default" w:ascii="Times New Roman" w:hAnsi="Times New Roman" w:eastAsia="仿宋_GB2312" w:cs="Times New Roman"/>
                          <w:sz w:val="28"/>
                          <w:szCs w:val="28"/>
                          <w:lang w:eastAsia="zh-CN"/>
                        </w:rPr>
                        <w:t>征集</w:t>
                      </w:r>
                      <w:r>
                        <w:rPr>
                          <w:rFonts w:hint="default" w:ascii="Times New Roman" w:hAnsi="Times New Roman" w:eastAsia="仿宋_GB2312" w:cs="Times New Roman"/>
                          <w:sz w:val="28"/>
                          <w:szCs w:val="28"/>
                        </w:rPr>
                        <w:t>文件，并于</w:t>
                      </w:r>
                      <w:r>
                        <w:rPr>
                          <w:rFonts w:hint="default" w:ascii="Times New Roman" w:hAnsi="Times New Roman" w:eastAsia="仿宋_GB2312" w:cs="Times New Roman"/>
                          <w:b/>
                          <w:bCs/>
                          <w:sz w:val="28"/>
                          <w:szCs w:val="28"/>
                          <w:u w:val="single"/>
                          <w:lang w:val="en-US" w:eastAsia="zh-CN"/>
                        </w:rPr>
                        <w:t xml:space="preserve"> 2025年09</w:t>
                      </w:r>
                      <w:r>
                        <w:rPr>
                          <w:rFonts w:hint="default" w:ascii="Times New Roman" w:hAnsi="Times New Roman" w:eastAsia="仿宋_GB2312" w:cs="Times New Roman"/>
                          <w:b/>
                          <w:bCs/>
                          <w:sz w:val="28"/>
                          <w:szCs w:val="28"/>
                          <w:u w:val="single"/>
                        </w:rPr>
                        <w:t>月</w:t>
                      </w:r>
                      <w:r>
                        <w:rPr>
                          <w:rFonts w:hint="default" w:ascii="Times New Roman" w:hAnsi="Times New Roman" w:eastAsia="仿宋_GB2312" w:cs="Times New Roman"/>
                          <w:b/>
                          <w:bCs/>
                          <w:sz w:val="28"/>
                          <w:szCs w:val="28"/>
                          <w:u w:val="single"/>
                          <w:lang w:val="en-US" w:eastAsia="zh-CN"/>
                        </w:rPr>
                        <w:t>02</w:t>
                      </w:r>
                      <w:r>
                        <w:rPr>
                          <w:rFonts w:hint="default" w:ascii="Times New Roman" w:hAnsi="Times New Roman" w:eastAsia="仿宋_GB2312" w:cs="Times New Roman"/>
                          <w:b/>
                          <w:bCs/>
                          <w:sz w:val="28"/>
                          <w:szCs w:val="28"/>
                          <w:u w:val="single"/>
                        </w:rPr>
                        <w:t>日09时00分</w:t>
                      </w:r>
                      <w:r>
                        <w:rPr>
                          <w:rFonts w:hint="default" w:ascii="Times New Roman" w:hAnsi="Times New Roman" w:eastAsia="仿宋_GB2312" w:cs="Times New Roman"/>
                          <w:sz w:val="28"/>
                          <w:szCs w:val="28"/>
                        </w:rPr>
                        <w:t>（北京时间）前递交</w:t>
                      </w:r>
                      <w:r>
                        <w:rPr>
                          <w:rFonts w:hint="default" w:ascii="Times New Roman" w:hAnsi="Times New Roman" w:eastAsia="仿宋_GB2312" w:cs="Times New Roman"/>
                          <w:sz w:val="28"/>
                          <w:szCs w:val="28"/>
                          <w:lang w:eastAsia="zh-CN"/>
                        </w:rPr>
                        <w:t>响应</w:t>
                      </w:r>
                      <w:r>
                        <w:rPr>
                          <w:rFonts w:hint="default" w:ascii="Times New Roman" w:hAnsi="Times New Roman" w:eastAsia="仿宋_GB2312" w:cs="Times New Roman"/>
                          <w:sz w:val="28"/>
                          <w:szCs w:val="28"/>
                        </w:rPr>
                        <w:t>文件。</w:t>
                      </w:r>
                    </w:p>
                    <w:p w14:paraId="77BA597A">
                      <w:pPr>
                        <w:pStyle w:val="39"/>
                        <w:spacing w:line="360" w:lineRule="auto"/>
                        <w:ind w:firstLine="482"/>
                      </w:pPr>
                    </w:p>
                  </w:txbxContent>
                </v:textbox>
              </v:shape>
            </w:pict>
          </mc:Fallback>
        </mc:AlternateContent>
      </w:r>
    </w:p>
    <w:p w14:paraId="16AD228A">
      <w:pPr>
        <w:pStyle w:val="2"/>
        <w:rPr>
          <w:rFonts w:hint="default" w:ascii="Times New Roman" w:hAnsi="Times New Roman" w:eastAsia="仿宋" w:cs="Times New Roman"/>
          <w:color w:val="auto"/>
          <w:spacing w:val="0"/>
          <w:w w:val="100"/>
          <w:kern w:val="0"/>
          <w:sz w:val="28"/>
          <w:szCs w:val="28"/>
          <w:highlight w:val="none"/>
          <w:lang w:eastAsia="zh-CN"/>
        </w:rPr>
      </w:pPr>
    </w:p>
    <w:p w14:paraId="5FB1B2BA">
      <w:pPr>
        <w:pStyle w:val="3"/>
        <w:rPr>
          <w:rFonts w:hint="default" w:ascii="Times New Roman" w:hAnsi="Times New Roman" w:eastAsia="仿宋" w:cs="Times New Roman"/>
          <w:color w:val="auto"/>
          <w:spacing w:val="0"/>
          <w:w w:val="100"/>
          <w:kern w:val="0"/>
          <w:sz w:val="28"/>
          <w:szCs w:val="28"/>
          <w:highlight w:val="none"/>
          <w:lang w:eastAsia="zh-CN"/>
        </w:rPr>
      </w:pPr>
    </w:p>
    <w:p w14:paraId="7C5AFE32">
      <w:pPr>
        <w:rPr>
          <w:rFonts w:hint="default" w:ascii="Times New Roman" w:hAnsi="Times New Roman" w:eastAsia="仿宋" w:cs="Times New Roman"/>
          <w:color w:val="auto"/>
          <w:spacing w:val="0"/>
          <w:w w:val="100"/>
          <w:kern w:val="0"/>
          <w:sz w:val="28"/>
          <w:szCs w:val="28"/>
          <w:highlight w:val="none"/>
          <w:lang w:eastAsia="zh-CN"/>
        </w:rPr>
      </w:pPr>
    </w:p>
    <w:p w14:paraId="1F29A491">
      <w:pPr>
        <w:pStyle w:val="2"/>
        <w:rPr>
          <w:rFonts w:hint="default" w:ascii="Times New Roman" w:hAnsi="Times New Roman" w:eastAsia="仿宋" w:cs="Times New Roman"/>
          <w:color w:val="auto"/>
          <w:spacing w:val="0"/>
          <w:w w:val="100"/>
          <w:kern w:val="0"/>
          <w:sz w:val="28"/>
          <w:szCs w:val="28"/>
          <w:highlight w:val="none"/>
          <w:lang w:eastAsia="zh-CN"/>
        </w:rPr>
      </w:pPr>
    </w:p>
    <w:p w14:paraId="6AAA519E">
      <w:pPr>
        <w:pStyle w:val="3"/>
        <w:rPr>
          <w:rFonts w:hint="default" w:ascii="Times New Roman" w:hAnsi="Times New Roman" w:eastAsia="仿宋" w:cs="Times New Roman"/>
          <w:color w:val="auto"/>
          <w:spacing w:val="0"/>
          <w:w w:val="100"/>
          <w:kern w:val="0"/>
          <w:sz w:val="28"/>
          <w:szCs w:val="28"/>
          <w:highlight w:val="none"/>
          <w:lang w:eastAsia="zh-CN"/>
        </w:rPr>
      </w:pPr>
    </w:p>
    <w:p w14:paraId="0DB7FE19">
      <w:pPr>
        <w:rPr>
          <w:rFonts w:hint="default" w:ascii="Times New Roman" w:hAnsi="Times New Roman" w:eastAsia="仿宋" w:cs="Times New Roman"/>
          <w:color w:val="auto"/>
          <w:spacing w:val="0"/>
          <w:w w:val="100"/>
          <w:kern w:val="0"/>
          <w:sz w:val="28"/>
          <w:szCs w:val="28"/>
          <w:highlight w:val="none"/>
          <w:lang w:eastAsia="zh-CN"/>
        </w:rPr>
      </w:pPr>
    </w:p>
    <w:p w14:paraId="723E881D">
      <w:pPr>
        <w:pStyle w:val="2"/>
        <w:rPr>
          <w:rFonts w:hint="default" w:ascii="Times New Roman" w:hAnsi="Times New Roman" w:eastAsia="仿宋" w:cs="Times New Roman"/>
          <w:color w:val="auto"/>
          <w:highlight w:val="none"/>
          <w:lang w:eastAsia="zh-CN"/>
        </w:rPr>
      </w:pPr>
    </w:p>
    <w:p w14:paraId="6E5B2497">
      <w:pPr>
        <w:keepNext w:val="0"/>
        <w:keepLines w:val="0"/>
        <w:pageBreakBefore w:val="0"/>
        <w:widowControl/>
        <w:kinsoku/>
        <w:wordWrap/>
        <w:overflowPunct/>
        <w:topLinePunct w:val="0"/>
        <w:autoSpaceDE/>
        <w:autoSpaceDN/>
        <w:bidi w:val="0"/>
        <w:adjustRightInd w:val="0"/>
        <w:snapToGrid w:val="0"/>
        <w:spacing w:line="520" w:lineRule="exact"/>
        <w:ind w:left="0" w:leftChars="0" w:firstLine="562" w:firstLineChars="200"/>
        <w:jc w:val="both"/>
        <w:textAlignment w:val="auto"/>
        <w:outlineLvl w:val="1"/>
        <w:rPr>
          <w:rFonts w:hint="default" w:ascii="Times New Roman" w:hAnsi="Times New Roman" w:eastAsia="仿宋" w:cs="Times New Roman"/>
          <w:b w:val="0"/>
          <w:bCs w:val="0"/>
          <w:color w:val="auto"/>
          <w:sz w:val="28"/>
          <w:szCs w:val="28"/>
          <w:highlight w:val="none"/>
          <w:lang w:eastAsia="zh-CN"/>
        </w:rPr>
      </w:pPr>
      <w:bookmarkStart w:id="1" w:name="_Toc566093469"/>
      <w:r>
        <w:rPr>
          <w:rFonts w:hint="default" w:ascii="Times New Roman" w:hAnsi="Times New Roman" w:eastAsia="仿宋" w:cs="Times New Roman"/>
          <w:b/>
          <w:bCs/>
          <w:color w:val="auto"/>
          <w:sz w:val="28"/>
          <w:szCs w:val="28"/>
          <w:highlight w:val="none"/>
          <w:lang w:eastAsia="zh-CN"/>
        </w:rPr>
        <w:t>一、项目基本情况</w:t>
      </w:r>
      <w:bookmarkEnd w:id="1"/>
      <w:r>
        <w:rPr>
          <w:rFonts w:hint="default" w:ascii="Times New Roman" w:hAnsi="Times New Roman" w:eastAsia="仿宋" w:cs="Times New Roman"/>
          <w:b w:val="0"/>
          <w:bCs w:val="0"/>
          <w:color w:val="auto"/>
          <w:sz w:val="28"/>
          <w:szCs w:val="28"/>
          <w:highlight w:val="none"/>
          <w:lang w:eastAsia="zh-CN"/>
        </w:rPr>
        <w:t xml:space="preserve"> </w:t>
      </w:r>
    </w:p>
    <w:p w14:paraId="0408C031">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仿宋" w:cs="Times New Roman"/>
          <w:color w:val="auto"/>
          <w:sz w:val="28"/>
          <w:szCs w:val="28"/>
          <w:highlight w:val="none"/>
          <w:lang w:eastAsia="zh-CN"/>
        </w:rPr>
      </w:pPr>
      <w:bookmarkStart w:id="2" w:name="_Toc120342159_WPSOffice_Level3"/>
      <w:r>
        <w:rPr>
          <w:rFonts w:hint="default" w:ascii="Times New Roman" w:hAnsi="Times New Roman" w:eastAsia="仿宋" w:cs="Times New Roman"/>
          <w:color w:val="auto"/>
          <w:sz w:val="28"/>
          <w:szCs w:val="28"/>
          <w:highlight w:val="none"/>
          <w:lang w:val="en-US" w:eastAsia="zh-CN"/>
        </w:rPr>
        <w:t xml:space="preserve">    </w:t>
      </w:r>
      <w:bookmarkStart w:id="3" w:name="_Toc632830029_WPSOffice_Level3"/>
      <w:r>
        <w:rPr>
          <w:rFonts w:hint="default" w:ascii="Times New Roman" w:hAnsi="Times New Roman" w:eastAsia="仿宋" w:cs="Times New Roman"/>
          <w:color w:val="auto"/>
          <w:sz w:val="28"/>
          <w:szCs w:val="28"/>
          <w:highlight w:val="none"/>
          <w:lang w:eastAsia="zh-CN"/>
        </w:rPr>
        <w:t>1</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val="en" w:eastAsia="zh-CN"/>
        </w:rPr>
        <w:t>项目编号</w:t>
      </w:r>
      <w:r>
        <w:rPr>
          <w:rFonts w:hint="default" w:ascii="Times New Roman" w:hAnsi="Times New Roman" w:eastAsia="仿宋" w:cs="Times New Roman"/>
          <w:color w:val="auto"/>
          <w:sz w:val="28"/>
          <w:szCs w:val="28"/>
          <w:highlight w:val="none"/>
          <w:lang w:eastAsia="zh-CN"/>
        </w:rPr>
        <w:t>：豫财招标采购-</w:t>
      </w:r>
      <w:bookmarkEnd w:id="2"/>
      <w:bookmarkEnd w:id="3"/>
      <w:r>
        <w:rPr>
          <w:rFonts w:hint="default" w:ascii="Times New Roman" w:hAnsi="Times New Roman" w:eastAsia="仿宋" w:cs="Times New Roman"/>
          <w:color w:val="auto"/>
          <w:spacing w:val="0"/>
          <w:w w:val="100"/>
          <w:kern w:val="0"/>
          <w:sz w:val="28"/>
          <w:szCs w:val="28"/>
          <w:highlight w:val="none"/>
          <w:lang w:eastAsia="zh-CN"/>
        </w:rPr>
        <w:t>2025-</w:t>
      </w:r>
      <w:r>
        <w:rPr>
          <w:rFonts w:hint="default" w:ascii="Times New Roman" w:hAnsi="Times New Roman" w:eastAsia="仿宋" w:cs="Times New Roman"/>
          <w:color w:val="auto"/>
          <w:spacing w:val="0"/>
          <w:w w:val="100"/>
          <w:kern w:val="0"/>
          <w:sz w:val="28"/>
          <w:szCs w:val="28"/>
          <w:highlight w:val="none"/>
          <w:lang w:val="en-US" w:eastAsia="zh-CN"/>
        </w:rPr>
        <w:t>953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 xml:space="preserve"> </w:t>
      </w:r>
    </w:p>
    <w:p w14:paraId="405B86A8">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bookmarkStart w:id="4" w:name="_Toc2136105441_WPSOffice_Level3"/>
      <w:bookmarkStart w:id="5" w:name="_Toc1019416_WPSOffice_Level3"/>
      <w:r>
        <w:rPr>
          <w:rFonts w:hint="default" w:ascii="Times New Roman" w:hAnsi="Times New Roman" w:eastAsia="仿宋" w:cs="Times New Roman"/>
          <w:color w:val="auto"/>
          <w:sz w:val="28"/>
          <w:szCs w:val="28"/>
          <w:highlight w:val="none"/>
          <w:lang w:eastAsia="zh-CN"/>
        </w:rPr>
        <w:t>2</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项目名称：</w:t>
      </w:r>
      <w:bookmarkEnd w:id="4"/>
      <w:bookmarkEnd w:id="5"/>
      <w:r>
        <w:rPr>
          <w:rFonts w:hint="default" w:ascii="Times New Roman" w:hAnsi="Times New Roman" w:eastAsia="仿宋" w:cs="Times New Roman"/>
          <w:color w:val="auto"/>
          <w:spacing w:val="0"/>
          <w:w w:val="100"/>
          <w:kern w:val="0"/>
          <w:sz w:val="28"/>
          <w:szCs w:val="28"/>
          <w:highlight w:val="none"/>
          <w:lang w:eastAsia="zh-CN"/>
        </w:rPr>
        <w:t>河南省财政厅省本级基建项目竣工结（决）算评审服务框架协议采购项目</w:t>
      </w:r>
    </w:p>
    <w:p w14:paraId="18A01310">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仿宋" w:cs="Times New Roman"/>
          <w:color w:val="auto"/>
          <w:sz w:val="28"/>
          <w:szCs w:val="28"/>
          <w:highlight w:val="none"/>
          <w:u w:val="none"/>
          <w:lang w:eastAsia="zh-CN"/>
        </w:rPr>
      </w:pPr>
      <w:bookmarkStart w:id="6" w:name="_Toc1331877378_WPSOffice_Level3"/>
      <w:r>
        <w:rPr>
          <w:rFonts w:hint="default" w:ascii="Times New Roman" w:hAnsi="Times New Roman" w:eastAsia="仿宋" w:cs="Times New Roman"/>
          <w:color w:val="auto"/>
          <w:sz w:val="28"/>
          <w:szCs w:val="28"/>
          <w:highlight w:val="none"/>
          <w:lang w:val="en-US" w:eastAsia="zh-CN"/>
        </w:rPr>
        <w:t xml:space="preserve">    </w:t>
      </w:r>
      <w:bookmarkStart w:id="7" w:name="_Toc997609044_WPSOffice_Level3"/>
      <w:r>
        <w:rPr>
          <w:rFonts w:hint="default" w:ascii="Times New Roman" w:hAnsi="Times New Roman" w:eastAsia="仿宋" w:cs="Times New Roman"/>
          <w:color w:val="auto"/>
          <w:sz w:val="28"/>
          <w:szCs w:val="28"/>
          <w:highlight w:val="none"/>
          <w:lang w:eastAsia="zh-CN"/>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采购方式：</w:t>
      </w:r>
      <w:bookmarkEnd w:id="6"/>
      <w:bookmarkEnd w:id="7"/>
      <w:r>
        <w:rPr>
          <w:rFonts w:hint="default" w:ascii="Times New Roman" w:hAnsi="Times New Roman" w:eastAsia="仿宋" w:cs="Times New Roman"/>
          <w:b w:val="0"/>
          <w:bCs/>
          <w:color w:val="auto"/>
          <w:sz w:val="28"/>
          <w:szCs w:val="28"/>
          <w:highlight w:val="none"/>
          <w:u w:val="none"/>
          <w:lang w:val="en-US" w:eastAsia="zh-CN"/>
        </w:rPr>
        <w:t>封闭式框架协议</w:t>
      </w:r>
      <w:r>
        <w:rPr>
          <w:rFonts w:hint="default" w:ascii="Times New Roman" w:hAnsi="Times New Roman" w:eastAsia="仿宋" w:cs="Times New Roman"/>
          <w:color w:val="auto"/>
          <w:sz w:val="28"/>
          <w:szCs w:val="28"/>
          <w:highlight w:val="none"/>
          <w:u w:val="none"/>
          <w:lang w:eastAsia="zh-CN"/>
        </w:rPr>
        <w:t xml:space="preserve"> </w:t>
      </w:r>
    </w:p>
    <w:p w14:paraId="4A70C34A">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仿宋" w:cs="Times New Roman"/>
          <w:color w:val="auto"/>
          <w:sz w:val="28"/>
          <w:szCs w:val="28"/>
          <w:highlight w:val="none"/>
          <w:u w:val="none"/>
          <w:lang w:eastAsia="zh-CN"/>
        </w:rPr>
      </w:pPr>
      <w:bookmarkStart w:id="8" w:name="_Toc654106674_WPSOffice_Level3"/>
      <w:r>
        <w:rPr>
          <w:rFonts w:hint="default" w:ascii="Times New Roman" w:hAnsi="Times New Roman" w:eastAsia="仿宋" w:cs="Times New Roman"/>
          <w:color w:val="auto"/>
          <w:sz w:val="28"/>
          <w:szCs w:val="28"/>
          <w:highlight w:val="none"/>
          <w:u w:val="none"/>
          <w:lang w:val="en-US" w:eastAsia="zh-CN"/>
        </w:rPr>
        <w:t xml:space="preserve">    </w:t>
      </w:r>
      <w:bookmarkStart w:id="9" w:name="_Toc91128674_WPSOffice_Level3"/>
      <w:r>
        <w:rPr>
          <w:rFonts w:hint="default" w:ascii="Times New Roman" w:hAnsi="Times New Roman" w:eastAsia="仿宋" w:cs="Times New Roman"/>
          <w:color w:val="auto"/>
          <w:sz w:val="28"/>
          <w:szCs w:val="28"/>
          <w:highlight w:val="none"/>
          <w:u w:val="none"/>
          <w:lang w:eastAsia="zh-CN"/>
        </w:rPr>
        <w:t>4</w:t>
      </w:r>
      <w:r>
        <w:rPr>
          <w:rFonts w:hint="default" w:ascii="Times New Roman" w:hAnsi="Times New Roman" w:eastAsia="仿宋" w:cs="Times New Roman"/>
          <w:color w:val="auto"/>
          <w:sz w:val="28"/>
          <w:szCs w:val="28"/>
          <w:highlight w:val="none"/>
          <w:u w:val="none"/>
          <w:lang w:val="en-US" w:eastAsia="zh-CN"/>
        </w:rPr>
        <w:t xml:space="preserve">. </w:t>
      </w:r>
      <w:r>
        <w:rPr>
          <w:rFonts w:hint="default" w:ascii="Times New Roman" w:hAnsi="Times New Roman" w:eastAsia="仿宋" w:cs="Times New Roman"/>
          <w:color w:val="auto"/>
          <w:sz w:val="28"/>
          <w:szCs w:val="28"/>
          <w:highlight w:val="none"/>
          <w:u w:val="none"/>
          <w:lang w:eastAsia="zh-CN"/>
        </w:rPr>
        <w:t>预算金额：</w:t>
      </w:r>
      <w:bookmarkEnd w:id="8"/>
      <w:bookmarkEnd w:id="9"/>
      <w:r>
        <w:rPr>
          <w:rFonts w:hint="default" w:ascii="Times New Roman" w:hAnsi="Times New Roman" w:eastAsia="仿宋" w:cs="Times New Roman"/>
          <w:color w:val="auto"/>
          <w:spacing w:val="0"/>
          <w:w w:val="100"/>
          <w:kern w:val="0"/>
          <w:sz w:val="28"/>
          <w:szCs w:val="28"/>
          <w:highlight w:val="none"/>
          <w:u w:val="none"/>
          <w:lang w:eastAsia="zh-CN"/>
        </w:rPr>
        <w:t>7550</w:t>
      </w:r>
      <w:r>
        <w:rPr>
          <w:rFonts w:hint="default" w:ascii="Times New Roman" w:hAnsi="Times New Roman" w:eastAsia="仿宋" w:cs="Times New Roman"/>
          <w:color w:val="auto"/>
          <w:spacing w:val="0"/>
          <w:w w:val="100"/>
          <w:kern w:val="0"/>
          <w:sz w:val="28"/>
          <w:szCs w:val="28"/>
          <w:highlight w:val="none"/>
          <w:u w:val="none"/>
          <w:lang w:val="en-US" w:eastAsia="zh-CN"/>
        </w:rPr>
        <w:t>9</w:t>
      </w:r>
      <w:r>
        <w:rPr>
          <w:rFonts w:hint="default" w:ascii="Times New Roman" w:hAnsi="Times New Roman" w:eastAsia="仿宋" w:cs="Times New Roman"/>
          <w:color w:val="auto"/>
          <w:spacing w:val="0"/>
          <w:w w:val="100"/>
          <w:kern w:val="0"/>
          <w:sz w:val="28"/>
          <w:szCs w:val="28"/>
          <w:highlight w:val="none"/>
          <w:u w:val="none"/>
          <w:lang w:eastAsia="zh-CN"/>
        </w:rPr>
        <w:t>00.00</w:t>
      </w:r>
      <w:r>
        <w:rPr>
          <w:rFonts w:hint="default" w:ascii="Times New Roman" w:hAnsi="Times New Roman" w:eastAsia="仿宋" w:cs="Times New Roman"/>
          <w:color w:val="auto"/>
          <w:sz w:val="28"/>
          <w:szCs w:val="28"/>
          <w:highlight w:val="none"/>
          <w:u w:val="none"/>
          <w:lang w:eastAsia="zh-CN"/>
        </w:rPr>
        <w:t xml:space="preserve">元 </w:t>
      </w:r>
    </w:p>
    <w:p w14:paraId="0C95F6ED">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u w:val="none"/>
          <w:lang w:val="en-US" w:eastAsia="zh-CN"/>
        </w:rPr>
        <w:t xml:space="preserve">   </w:t>
      </w:r>
      <w:r>
        <w:rPr>
          <w:rFonts w:hint="default" w:ascii="Times New Roman" w:hAnsi="Times New Roman" w:eastAsia="仿宋" w:cs="Times New Roman"/>
          <w:color w:val="auto"/>
          <w:sz w:val="28"/>
          <w:szCs w:val="28"/>
          <w:highlight w:val="none"/>
          <w:u w:val="none"/>
          <w:lang w:eastAsia="zh-CN"/>
        </w:rPr>
        <w:t>最高限价：</w:t>
      </w:r>
      <w:r>
        <w:rPr>
          <w:rFonts w:hint="default" w:ascii="Times New Roman" w:hAnsi="Times New Roman" w:eastAsia="仿宋" w:cs="Times New Roman"/>
          <w:color w:val="auto"/>
          <w:spacing w:val="0"/>
          <w:w w:val="100"/>
          <w:kern w:val="0"/>
          <w:sz w:val="28"/>
          <w:szCs w:val="28"/>
          <w:highlight w:val="none"/>
          <w:u w:val="none"/>
          <w:lang w:eastAsia="zh-CN"/>
        </w:rPr>
        <w:t>7550</w:t>
      </w:r>
      <w:r>
        <w:rPr>
          <w:rFonts w:hint="default" w:ascii="Times New Roman" w:hAnsi="Times New Roman" w:eastAsia="仿宋" w:cs="Times New Roman"/>
          <w:color w:val="auto"/>
          <w:spacing w:val="0"/>
          <w:w w:val="100"/>
          <w:kern w:val="0"/>
          <w:sz w:val="28"/>
          <w:szCs w:val="28"/>
          <w:highlight w:val="none"/>
          <w:u w:val="none"/>
          <w:lang w:val="en-US" w:eastAsia="zh-CN"/>
        </w:rPr>
        <w:t>9</w:t>
      </w:r>
      <w:r>
        <w:rPr>
          <w:rFonts w:hint="default" w:ascii="Times New Roman" w:hAnsi="Times New Roman" w:eastAsia="仿宋" w:cs="Times New Roman"/>
          <w:color w:val="auto"/>
          <w:spacing w:val="0"/>
          <w:w w:val="100"/>
          <w:kern w:val="0"/>
          <w:sz w:val="28"/>
          <w:szCs w:val="28"/>
          <w:highlight w:val="none"/>
          <w:u w:val="none"/>
          <w:lang w:eastAsia="zh-CN"/>
        </w:rPr>
        <w:t>00.00</w:t>
      </w:r>
      <w:r>
        <w:rPr>
          <w:rFonts w:hint="default" w:ascii="Times New Roman" w:hAnsi="Times New Roman" w:eastAsia="仿宋" w:cs="Times New Roman"/>
          <w:color w:val="auto"/>
          <w:sz w:val="28"/>
          <w:szCs w:val="28"/>
          <w:highlight w:val="none"/>
          <w:u w:val="none"/>
          <w:lang w:eastAsia="zh-CN"/>
        </w:rPr>
        <w:t>元</w:t>
      </w:r>
      <w:r>
        <w:rPr>
          <w:rFonts w:hint="default" w:ascii="Times New Roman" w:hAnsi="Times New Roman" w:eastAsia="仿宋" w:cs="Times New Roman"/>
          <w:color w:val="auto"/>
          <w:sz w:val="28"/>
          <w:szCs w:val="28"/>
          <w:highlight w:val="none"/>
          <w:lang w:eastAsia="zh-CN"/>
        </w:rPr>
        <w:t xml:space="preserve">  </w:t>
      </w:r>
    </w:p>
    <w:tbl>
      <w:tblPr>
        <w:tblStyle w:val="19"/>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69"/>
        <w:gridCol w:w="1894"/>
        <w:gridCol w:w="2891"/>
        <w:gridCol w:w="1873"/>
        <w:gridCol w:w="1833"/>
      </w:tblGrid>
      <w:tr w14:paraId="0CAE3F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BC066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序号</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39C9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分包编号</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8A79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包名称</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89C10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包预算</w:t>
            </w:r>
          </w:p>
          <w:p w14:paraId="50F554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（元）</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04E01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包最高限价（元）</w:t>
            </w:r>
          </w:p>
        </w:tc>
      </w:tr>
      <w:tr w14:paraId="3B6976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1E1BB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044C8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lang w:val="en-US" w:eastAsia="zh-CN"/>
              </w:rPr>
              <w:t>豫政采(1)20250189-1</w:t>
            </w:r>
          </w:p>
          <w:p w14:paraId="077850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0"/>
                <w:sz w:val="28"/>
                <w:szCs w:val="28"/>
                <w:highlight w:val="none"/>
                <w:lang w:val="en-US" w:eastAsia="zh-CN"/>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AA71110">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aseline"/>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河南省财政厅省本级基建项目竣工结（决）算评审服务框架协议采购项目</w:t>
            </w:r>
            <w:r>
              <w:rPr>
                <w:rFonts w:hint="default" w:ascii="Times New Roman" w:hAnsi="Times New Roman" w:cs="Times New Roman"/>
                <w:color w:val="auto"/>
                <w:spacing w:val="0"/>
                <w:w w:val="100"/>
                <w:kern w:val="0"/>
                <w:sz w:val="28"/>
                <w:szCs w:val="28"/>
                <w:highlight w:val="none"/>
                <w:lang w:eastAsia="zh-CN"/>
              </w:rPr>
              <w:t>包</w:t>
            </w:r>
            <w:r>
              <w:rPr>
                <w:rFonts w:hint="default" w:ascii="Times New Roman" w:hAnsi="Times New Roman"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（水利工程竣工结算评审）</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A7369F4">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aseline"/>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0"/>
                <w:w w:val="100"/>
                <w:kern w:val="0"/>
                <w:position w:val="1"/>
                <w:sz w:val="28"/>
                <w:szCs w:val="28"/>
                <w:highlight w:val="none"/>
                <w:lang w:eastAsia="zh-CN"/>
              </w:rPr>
              <w:t>3643</w:t>
            </w:r>
            <w:r>
              <w:rPr>
                <w:rFonts w:hint="default" w:ascii="Times New Roman" w:hAnsi="Times New Roman" w:cs="Times New Roman"/>
                <w:color w:val="auto"/>
                <w:spacing w:val="0"/>
                <w:w w:val="100"/>
                <w:kern w:val="0"/>
                <w:position w:val="1"/>
                <w:sz w:val="28"/>
                <w:szCs w:val="28"/>
                <w:highlight w:val="none"/>
                <w:lang w:val="en-US" w:eastAsia="zh-CN"/>
              </w:rPr>
              <w:t>2</w:t>
            </w:r>
            <w:r>
              <w:rPr>
                <w:rFonts w:hint="default" w:ascii="Times New Roman" w:hAnsi="Times New Roman" w:eastAsia="仿宋" w:cs="Times New Roman"/>
                <w:color w:val="auto"/>
                <w:spacing w:val="0"/>
                <w:w w:val="100"/>
                <w:kern w:val="0"/>
                <w:position w:val="1"/>
                <w:sz w:val="28"/>
                <w:szCs w:val="28"/>
                <w:highlight w:val="none"/>
                <w:lang w:eastAsia="zh-CN"/>
              </w:rPr>
              <w:t>00</w:t>
            </w:r>
            <w:r>
              <w:rPr>
                <w:rFonts w:hint="default" w:ascii="Times New Roman" w:hAnsi="Times New Roman" w:eastAsia="仿宋" w:cs="Times New Roman"/>
                <w:color w:val="auto"/>
                <w:spacing w:val="0"/>
                <w:w w:val="100"/>
                <w:kern w:val="0"/>
                <w:position w:val="1"/>
                <w:sz w:val="28"/>
                <w:szCs w:val="28"/>
                <w:highlight w:val="none"/>
              </w:rPr>
              <w:t>.00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36C2646">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0"/>
                <w:w w:val="100"/>
                <w:kern w:val="0"/>
                <w:position w:val="1"/>
                <w:sz w:val="28"/>
                <w:szCs w:val="28"/>
                <w:highlight w:val="none"/>
                <w:lang w:eastAsia="zh-CN"/>
              </w:rPr>
              <w:t>3643</w:t>
            </w:r>
            <w:r>
              <w:rPr>
                <w:rFonts w:hint="default" w:ascii="Times New Roman" w:hAnsi="Times New Roman" w:cs="Times New Roman"/>
                <w:color w:val="auto"/>
                <w:spacing w:val="0"/>
                <w:w w:val="100"/>
                <w:kern w:val="0"/>
                <w:position w:val="1"/>
                <w:sz w:val="28"/>
                <w:szCs w:val="28"/>
                <w:highlight w:val="none"/>
                <w:lang w:val="en-US" w:eastAsia="zh-CN"/>
              </w:rPr>
              <w:t>2</w:t>
            </w:r>
            <w:r>
              <w:rPr>
                <w:rFonts w:hint="default" w:ascii="Times New Roman" w:hAnsi="Times New Roman" w:eastAsia="仿宋" w:cs="Times New Roman"/>
                <w:color w:val="auto"/>
                <w:spacing w:val="0"/>
                <w:w w:val="100"/>
                <w:kern w:val="0"/>
                <w:position w:val="1"/>
                <w:sz w:val="28"/>
                <w:szCs w:val="28"/>
                <w:highlight w:val="none"/>
                <w:lang w:eastAsia="zh-CN"/>
              </w:rPr>
              <w:t>00</w:t>
            </w:r>
            <w:r>
              <w:rPr>
                <w:rFonts w:hint="default" w:ascii="Times New Roman" w:hAnsi="Times New Roman" w:eastAsia="仿宋" w:cs="Times New Roman"/>
                <w:color w:val="auto"/>
                <w:spacing w:val="0"/>
                <w:w w:val="100"/>
                <w:kern w:val="0"/>
                <w:position w:val="1"/>
                <w:sz w:val="28"/>
                <w:szCs w:val="28"/>
                <w:highlight w:val="none"/>
              </w:rPr>
              <w:t>.00</w:t>
            </w:r>
          </w:p>
        </w:tc>
      </w:tr>
      <w:tr w14:paraId="74038F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1D065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lang w:val="en-US" w:eastAsia="zh-CN"/>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5F29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lang w:val="en-US" w:eastAsia="zh-CN"/>
              </w:rPr>
              <w:t>豫政采(1)20250189-2</w:t>
            </w:r>
          </w:p>
          <w:p w14:paraId="14D9B6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0"/>
                <w:sz w:val="28"/>
                <w:szCs w:val="28"/>
                <w:highlight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5A78F4">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aseline"/>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河南省财政厅省本级基建项目竣工结（决）算评审服务框架协议采购项目</w:t>
            </w:r>
            <w:r>
              <w:rPr>
                <w:rFonts w:hint="default" w:ascii="Times New Roman" w:hAnsi="Times New Roman" w:cs="Times New Roman"/>
                <w:color w:val="auto"/>
                <w:spacing w:val="0"/>
                <w:w w:val="100"/>
                <w:kern w:val="0"/>
                <w:sz w:val="28"/>
                <w:szCs w:val="28"/>
                <w:highlight w:val="none"/>
                <w:lang w:eastAsia="zh-CN"/>
              </w:rPr>
              <w:t>包</w:t>
            </w:r>
            <w:r>
              <w:rPr>
                <w:rFonts w:hint="default" w:ascii="Times New Roman" w:hAnsi="Times New Roman" w:cs="Times New Roman"/>
                <w:color w:val="auto"/>
                <w:spacing w:val="0"/>
                <w:w w:val="100"/>
                <w:kern w:val="0"/>
                <w:sz w:val="28"/>
                <w:szCs w:val="28"/>
                <w:highlight w:val="none"/>
                <w:lang w:val="en-US" w:eastAsia="zh-CN"/>
              </w:rPr>
              <w:t>2</w:t>
            </w:r>
            <w:r>
              <w:rPr>
                <w:rFonts w:hint="default" w:ascii="Times New Roman" w:hAnsi="Times New Roman" w:eastAsia="仿宋" w:cs="Times New Roman"/>
                <w:color w:val="auto"/>
                <w:spacing w:val="0"/>
                <w:w w:val="100"/>
                <w:kern w:val="0"/>
                <w:sz w:val="28"/>
                <w:szCs w:val="28"/>
                <w:highlight w:val="none"/>
                <w:lang w:eastAsia="zh-CN"/>
              </w:rPr>
              <w:t>（建筑工程竣工结算评审）</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8568EA0">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aseline"/>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spacing w:val="0"/>
                <w:w w:val="100"/>
                <w:kern w:val="0"/>
                <w:position w:val="1"/>
                <w:sz w:val="28"/>
                <w:szCs w:val="28"/>
                <w:highlight w:val="none"/>
                <w:lang w:eastAsia="zh-CN"/>
              </w:rPr>
              <w:t>2802</w:t>
            </w:r>
            <w:r>
              <w:rPr>
                <w:rFonts w:hint="default" w:ascii="Times New Roman" w:hAnsi="Times New Roman" w:cs="Times New Roman"/>
                <w:color w:val="auto"/>
                <w:spacing w:val="0"/>
                <w:w w:val="100"/>
                <w:kern w:val="0"/>
                <w:position w:val="1"/>
                <w:sz w:val="28"/>
                <w:szCs w:val="28"/>
                <w:highlight w:val="none"/>
                <w:lang w:val="en-US" w:eastAsia="zh-CN"/>
              </w:rPr>
              <w:t>1</w:t>
            </w:r>
            <w:r>
              <w:rPr>
                <w:rFonts w:hint="default" w:ascii="Times New Roman" w:hAnsi="Times New Roman" w:eastAsia="仿宋" w:cs="Times New Roman"/>
                <w:color w:val="auto"/>
                <w:spacing w:val="0"/>
                <w:w w:val="100"/>
                <w:kern w:val="0"/>
                <w:position w:val="1"/>
                <w:sz w:val="28"/>
                <w:szCs w:val="28"/>
                <w:highlight w:val="none"/>
                <w:lang w:eastAsia="zh-CN"/>
              </w:rPr>
              <w:t>00</w:t>
            </w:r>
            <w:r>
              <w:rPr>
                <w:rFonts w:hint="default" w:ascii="Times New Roman" w:hAnsi="Times New Roman" w:eastAsia="仿宋" w:cs="Times New Roman"/>
                <w:color w:val="auto"/>
                <w:spacing w:val="0"/>
                <w:w w:val="100"/>
                <w:kern w:val="0"/>
                <w:position w:val="1"/>
                <w:sz w:val="28"/>
                <w:szCs w:val="28"/>
                <w:highlight w:val="none"/>
              </w:rPr>
              <w:t>.00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E18583C">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spacing w:val="0"/>
                <w:w w:val="100"/>
                <w:kern w:val="0"/>
                <w:position w:val="1"/>
                <w:sz w:val="28"/>
                <w:szCs w:val="28"/>
                <w:highlight w:val="none"/>
                <w:lang w:eastAsia="zh-CN"/>
              </w:rPr>
              <w:t>2802</w:t>
            </w:r>
            <w:r>
              <w:rPr>
                <w:rFonts w:hint="default" w:ascii="Times New Roman" w:hAnsi="Times New Roman" w:cs="Times New Roman"/>
                <w:color w:val="auto"/>
                <w:spacing w:val="0"/>
                <w:w w:val="100"/>
                <w:kern w:val="0"/>
                <w:position w:val="1"/>
                <w:sz w:val="28"/>
                <w:szCs w:val="28"/>
                <w:highlight w:val="none"/>
                <w:lang w:val="en-US" w:eastAsia="zh-CN"/>
              </w:rPr>
              <w:t>1</w:t>
            </w:r>
            <w:r>
              <w:rPr>
                <w:rFonts w:hint="default" w:ascii="Times New Roman" w:hAnsi="Times New Roman" w:eastAsia="仿宋" w:cs="Times New Roman"/>
                <w:color w:val="auto"/>
                <w:spacing w:val="0"/>
                <w:w w:val="100"/>
                <w:kern w:val="0"/>
                <w:position w:val="1"/>
                <w:sz w:val="28"/>
                <w:szCs w:val="28"/>
                <w:highlight w:val="none"/>
                <w:lang w:eastAsia="zh-CN"/>
              </w:rPr>
              <w:t>00</w:t>
            </w:r>
            <w:r>
              <w:rPr>
                <w:rFonts w:hint="default" w:ascii="Times New Roman" w:hAnsi="Times New Roman" w:eastAsia="仿宋" w:cs="Times New Roman"/>
                <w:color w:val="auto"/>
                <w:spacing w:val="0"/>
                <w:w w:val="100"/>
                <w:kern w:val="0"/>
                <w:position w:val="1"/>
                <w:sz w:val="28"/>
                <w:szCs w:val="28"/>
                <w:highlight w:val="none"/>
              </w:rPr>
              <w:t>.00</w:t>
            </w:r>
          </w:p>
        </w:tc>
      </w:tr>
      <w:tr w14:paraId="765E16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9F72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lang w:val="en-US" w:eastAsia="zh-CN"/>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868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rPr>
              <w:t>豫政采(1)20250189-3</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4DD277">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aseline"/>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河南省财政厅省本级基建项目竣工结（决）算评审服务框架协议采购项目</w:t>
            </w:r>
            <w:r>
              <w:rPr>
                <w:rFonts w:hint="default" w:ascii="Times New Roman" w:hAnsi="Times New Roman" w:cs="Times New Roman"/>
                <w:color w:val="auto"/>
                <w:spacing w:val="0"/>
                <w:w w:val="100"/>
                <w:kern w:val="0"/>
                <w:sz w:val="28"/>
                <w:szCs w:val="28"/>
                <w:highlight w:val="none"/>
                <w:lang w:eastAsia="zh-CN"/>
              </w:rPr>
              <w:t>包</w:t>
            </w:r>
            <w:r>
              <w:rPr>
                <w:rFonts w:hint="default" w:ascii="Times New Roman" w:hAnsi="Times New Roman"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（竣工财务决算评审）</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703C6E">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jc w:val="center"/>
              <w:textAlignment w:val="baseline"/>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spacing w:val="0"/>
                <w:w w:val="100"/>
                <w:kern w:val="0"/>
                <w:position w:val="1"/>
                <w:sz w:val="28"/>
                <w:szCs w:val="28"/>
                <w:highlight w:val="none"/>
                <w:lang w:eastAsia="zh-CN"/>
              </w:rPr>
              <w:t>1105</w:t>
            </w:r>
            <w:r>
              <w:rPr>
                <w:rFonts w:hint="default" w:ascii="Times New Roman" w:hAnsi="Times New Roman" w:cs="Times New Roman"/>
                <w:color w:val="auto"/>
                <w:spacing w:val="0"/>
                <w:w w:val="100"/>
                <w:kern w:val="0"/>
                <w:position w:val="1"/>
                <w:sz w:val="28"/>
                <w:szCs w:val="28"/>
                <w:highlight w:val="none"/>
                <w:lang w:val="en-US" w:eastAsia="zh-CN"/>
              </w:rPr>
              <w:t>6</w:t>
            </w:r>
            <w:r>
              <w:rPr>
                <w:rFonts w:hint="default" w:ascii="Times New Roman" w:hAnsi="Times New Roman" w:eastAsia="仿宋" w:cs="Times New Roman"/>
                <w:color w:val="auto"/>
                <w:spacing w:val="0"/>
                <w:w w:val="100"/>
                <w:kern w:val="0"/>
                <w:position w:val="1"/>
                <w:sz w:val="28"/>
                <w:szCs w:val="28"/>
                <w:highlight w:val="none"/>
                <w:lang w:eastAsia="zh-CN"/>
              </w:rPr>
              <w:t>00</w:t>
            </w:r>
            <w:r>
              <w:rPr>
                <w:rFonts w:hint="default" w:ascii="Times New Roman" w:hAnsi="Times New Roman" w:eastAsia="仿宋" w:cs="Times New Roman"/>
                <w:color w:val="auto"/>
                <w:spacing w:val="0"/>
                <w:w w:val="100"/>
                <w:kern w:val="0"/>
                <w:position w:val="1"/>
                <w:sz w:val="28"/>
                <w:szCs w:val="28"/>
                <w:highlight w:val="none"/>
              </w:rPr>
              <w:t>.00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200587">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spacing w:val="0"/>
                <w:w w:val="100"/>
                <w:kern w:val="0"/>
                <w:position w:val="1"/>
                <w:sz w:val="28"/>
                <w:szCs w:val="28"/>
                <w:highlight w:val="none"/>
                <w:lang w:eastAsia="zh-CN"/>
              </w:rPr>
              <w:t>1105</w:t>
            </w:r>
            <w:r>
              <w:rPr>
                <w:rFonts w:hint="default" w:ascii="Times New Roman" w:hAnsi="Times New Roman" w:cs="Times New Roman"/>
                <w:color w:val="auto"/>
                <w:spacing w:val="0"/>
                <w:w w:val="100"/>
                <w:kern w:val="0"/>
                <w:position w:val="1"/>
                <w:sz w:val="28"/>
                <w:szCs w:val="28"/>
                <w:highlight w:val="none"/>
                <w:lang w:val="en-US" w:eastAsia="zh-CN"/>
              </w:rPr>
              <w:t>6</w:t>
            </w:r>
            <w:r>
              <w:rPr>
                <w:rFonts w:hint="default" w:ascii="Times New Roman" w:hAnsi="Times New Roman" w:eastAsia="仿宋" w:cs="Times New Roman"/>
                <w:color w:val="auto"/>
                <w:spacing w:val="0"/>
                <w:w w:val="100"/>
                <w:kern w:val="0"/>
                <w:position w:val="1"/>
                <w:sz w:val="28"/>
                <w:szCs w:val="28"/>
                <w:highlight w:val="none"/>
                <w:lang w:eastAsia="zh-CN"/>
              </w:rPr>
              <w:t>00</w:t>
            </w:r>
            <w:r>
              <w:rPr>
                <w:rFonts w:hint="default" w:ascii="Times New Roman" w:hAnsi="Times New Roman" w:eastAsia="仿宋" w:cs="Times New Roman"/>
                <w:color w:val="auto"/>
                <w:spacing w:val="0"/>
                <w:w w:val="100"/>
                <w:kern w:val="0"/>
                <w:position w:val="1"/>
                <w:sz w:val="28"/>
                <w:szCs w:val="28"/>
                <w:highlight w:val="none"/>
              </w:rPr>
              <w:t>.00</w:t>
            </w:r>
          </w:p>
        </w:tc>
      </w:tr>
    </w:tbl>
    <w:p w14:paraId="2E9BD658">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0" w:leftChars="0"/>
        <w:jc w:val="both"/>
        <w:textAlignment w:val="auto"/>
        <w:outlineLvl w:val="9"/>
        <w:rPr>
          <w:rFonts w:hint="default" w:ascii="Times New Roman" w:hAnsi="Times New Roman" w:eastAsia="仿宋" w:cs="Times New Roman"/>
          <w:color w:val="auto"/>
          <w:sz w:val="28"/>
          <w:szCs w:val="28"/>
          <w:highlight w:val="none"/>
          <w:lang w:val="en-US"/>
        </w:rPr>
      </w:pPr>
      <w:bookmarkStart w:id="10" w:name="_Toc1882423541_WPSOffice_Level3"/>
      <w:bookmarkStart w:id="11" w:name="_Toc1585577024_WPSOffice_Level3"/>
      <w:r>
        <w:rPr>
          <w:rFonts w:hint="default" w:ascii="Times New Roman" w:hAnsi="Times New Roman" w:eastAsia="仿宋" w:cs="Times New Roman"/>
          <w:color w:val="auto"/>
          <w:sz w:val="28"/>
          <w:szCs w:val="28"/>
          <w:highlight w:val="none"/>
          <w:lang w:val="en-US" w:eastAsia="zh-CN"/>
        </w:rPr>
        <w:t xml:space="preserve">    5. </w:t>
      </w:r>
      <w:r>
        <w:rPr>
          <w:rFonts w:hint="default" w:ascii="Times New Roman" w:hAnsi="Times New Roman" w:eastAsia="仿宋" w:cs="Times New Roman"/>
          <w:color w:val="auto"/>
          <w:sz w:val="28"/>
          <w:szCs w:val="28"/>
          <w:highlight w:val="none"/>
          <w:lang w:val="en-US"/>
        </w:rPr>
        <w:t>采购需求（包括但不限于标的的名称、数量、简要技术需求或服务要求等）</w:t>
      </w:r>
      <w:bookmarkEnd w:id="10"/>
      <w:bookmarkEnd w:id="11"/>
      <w:r>
        <w:rPr>
          <w:rFonts w:hint="default" w:ascii="Times New Roman" w:hAnsi="Times New Roman" w:eastAsia="仿宋" w:cs="Times New Roman"/>
          <w:color w:val="auto"/>
          <w:sz w:val="28"/>
          <w:szCs w:val="28"/>
          <w:highlight w:val="none"/>
          <w:lang w:val="en-US"/>
        </w:rPr>
        <w:t xml:space="preserve"> </w:t>
      </w:r>
    </w:p>
    <w:p w14:paraId="5390A31B">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z w:val="28"/>
          <w:szCs w:val="28"/>
          <w:highlight w:val="none"/>
          <w:lang w:val="en-US" w:eastAsia="zh-CN"/>
        </w:rPr>
        <w:t xml:space="preserve">（1）本项目共分 </w:t>
      </w:r>
      <w:r>
        <w:rPr>
          <w:rFonts w:hint="default" w:ascii="Times New Roman" w:hAnsi="Times New Roman" w:eastAsia="仿宋" w:cs="Times New Roman"/>
          <w:color w:val="auto"/>
          <w:sz w:val="28"/>
          <w:szCs w:val="28"/>
          <w:highlight w:val="none"/>
          <w:u w:val="none"/>
          <w:lang w:val="en-US" w:eastAsia="zh-CN"/>
        </w:rPr>
        <w:t xml:space="preserve">3 </w:t>
      </w:r>
      <w:r>
        <w:rPr>
          <w:rFonts w:hint="default" w:ascii="Times New Roman" w:hAnsi="Times New Roman" w:eastAsia="仿宋" w:cs="Times New Roman"/>
          <w:color w:val="auto"/>
          <w:sz w:val="28"/>
          <w:szCs w:val="28"/>
          <w:highlight w:val="none"/>
          <w:lang w:val="en-US" w:eastAsia="zh-CN"/>
        </w:rPr>
        <w:t>个包。</w:t>
      </w:r>
      <w:r>
        <w:rPr>
          <w:rFonts w:hint="default" w:ascii="Times New Roman" w:hAnsi="Times New Roman" w:eastAsia="仿宋" w:cs="Times New Roman"/>
          <w:color w:val="auto"/>
          <w:sz w:val="28"/>
          <w:szCs w:val="28"/>
          <w:highlight w:val="none"/>
          <w:lang w:val="en-US" w:eastAsia="zh-CN"/>
        </w:rPr>
        <w:br w:type="textWrapping"/>
      </w:r>
      <w:r>
        <w:rPr>
          <w:rFonts w:hint="default" w:ascii="Times New Roman" w:hAnsi="Times New Roman" w:eastAsia="仿宋" w:cs="Times New Roman"/>
          <w:color w:val="auto"/>
          <w:sz w:val="28"/>
          <w:szCs w:val="28"/>
          <w:highlight w:val="none"/>
          <w:lang w:val="en-US" w:eastAsia="zh-CN"/>
        </w:rPr>
        <w:t xml:space="preserve">    （2）采购范围：</w:t>
      </w: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1</w:t>
      </w:r>
      <w:r>
        <w:rPr>
          <w:rFonts w:hint="default" w:ascii="Times New Roman" w:hAnsi="Times New Roman" w:eastAsia="仿宋" w:cs="Times New Roman"/>
          <w:color w:val="auto"/>
          <w:spacing w:val="0"/>
          <w:w w:val="100"/>
          <w:kern w:val="0"/>
          <w:sz w:val="28"/>
          <w:szCs w:val="28"/>
          <w:highlight w:val="none"/>
          <w:lang w:eastAsia="zh-CN"/>
        </w:rPr>
        <w:t>：河南省财政厅委托的省本级基建项目（水利工程）竣工结算评审。</w:t>
      </w:r>
      <w:r>
        <w:rPr>
          <w:rFonts w:hint="default" w:ascii="Times New Roman" w:hAnsi="Times New Roman" w:eastAsia="仿宋" w:cs="Times New Roman"/>
          <w:b w:val="0"/>
          <w:bCs w:val="0"/>
          <w:color w:val="auto"/>
          <w:spacing w:val="0"/>
          <w:w w:val="100"/>
          <w:kern w:val="0"/>
          <w:sz w:val="28"/>
          <w:szCs w:val="28"/>
          <w:highlight w:val="none"/>
          <w:lang w:eastAsia="zh-CN"/>
        </w:rPr>
        <w:t>包</w:t>
      </w:r>
      <w:r>
        <w:rPr>
          <w:rFonts w:hint="default" w:ascii="Times New Roman" w:hAnsi="Times New Roman" w:eastAsia="仿宋" w:cs="Times New Roman"/>
          <w:b w:val="0"/>
          <w:bCs w:val="0"/>
          <w:color w:val="auto"/>
          <w:spacing w:val="0"/>
          <w:w w:val="100"/>
          <w:kern w:val="0"/>
          <w:sz w:val="28"/>
          <w:szCs w:val="28"/>
          <w:highlight w:val="none"/>
          <w:lang w:val="en" w:eastAsia="zh-CN"/>
        </w:rPr>
        <w:t>2</w:t>
      </w:r>
      <w:r>
        <w:rPr>
          <w:rFonts w:hint="default" w:ascii="Times New Roman" w:hAnsi="Times New Roman" w:eastAsia="仿宋" w:cs="Times New Roman"/>
          <w:color w:val="auto"/>
          <w:spacing w:val="0"/>
          <w:w w:val="100"/>
          <w:kern w:val="0"/>
          <w:sz w:val="28"/>
          <w:szCs w:val="28"/>
          <w:highlight w:val="none"/>
          <w:lang w:eastAsia="zh-CN"/>
        </w:rPr>
        <w:t>：河南省财政厅委托的省本级基建项目（建筑工程）竣工结算评审。包</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：河南省财政厅委托的省本级基建项目竣工财务决算评审。</w:t>
      </w:r>
    </w:p>
    <w:p w14:paraId="115F1451">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strike w:val="0"/>
          <w:dstrike w:val="0"/>
          <w:color w:val="auto"/>
          <w:spacing w:val="0"/>
          <w:w w:val="100"/>
          <w:kern w:val="0"/>
          <w:sz w:val="28"/>
          <w:szCs w:val="28"/>
          <w:highlight w:val="none"/>
          <w:u w:val="none"/>
          <w:lang w:eastAsia="zh-CN"/>
        </w:rPr>
        <w:t>入围供应商数量：包</w:t>
      </w:r>
      <w:r>
        <w:rPr>
          <w:rFonts w:hint="default" w:ascii="Times New Roman" w:hAnsi="Times New Roman" w:eastAsia="仿宋" w:cs="Times New Roman"/>
          <w:strike w:val="0"/>
          <w:dstrike w:val="0"/>
          <w:color w:val="auto"/>
          <w:spacing w:val="0"/>
          <w:w w:val="100"/>
          <w:kern w:val="0"/>
          <w:sz w:val="28"/>
          <w:szCs w:val="28"/>
          <w:highlight w:val="none"/>
          <w:u w:val="none"/>
          <w:lang w:val="en" w:eastAsia="zh-CN"/>
        </w:rPr>
        <w:t>1</w:t>
      </w:r>
      <w:r>
        <w:rPr>
          <w:rFonts w:hint="default" w:ascii="Times New Roman" w:hAnsi="Times New Roman" w:eastAsia="仿宋" w:cs="Times New Roman"/>
          <w:strike w:val="0"/>
          <w:dstrike w:val="0"/>
          <w:color w:val="auto"/>
          <w:spacing w:val="0"/>
          <w:w w:val="100"/>
          <w:kern w:val="0"/>
          <w:sz w:val="28"/>
          <w:szCs w:val="28"/>
          <w:highlight w:val="none"/>
          <w:u w:val="none"/>
          <w:lang w:eastAsia="zh-CN"/>
        </w:rPr>
        <w:t>：工程造价咨询机构</w:t>
      </w:r>
      <w:r>
        <w:rPr>
          <w:rFonts w:hint="default" w:ascii="Times New Roman" w:hAnsi="Times New Roman" w:eastAsia="仿宋" w:cs="Times New Roman"/>
          <w:strike w:val="0"/>
          <w:dstrike w:val="0"/>
          <w:color w:val="auto"/>
          <w:spacing w:val="0"/>
          <w:w w:val="100"/>
          <w:kern w:val="0"/>
          <w:sz w:val="28"/>
          <w:szCs w:val="28"/>
          <w:highlight w:val="none"/>
          <w:u w:val="none"/>
          <w:lang w:val="en-US" w:eastAsia="zh-CN"/>
        </w:rPr>
        <w:t xml:space="preserve"> ≤</w:t>
      </w:r>
      <w:r>
        <w:rPr>
          <w:rFonts w:hint="default" w:ascii="Times New Roman" w:hAnsi="Times New Roman" w:eastAsia="仿宋" w:cs="Times New Roman"/>
          <w:strike w:val="0"/>
          <w:dstrike w:val="0"/>
          <w:color w:val="auto"/>
          <w:spacing w:val="0"/>
          <w:w w:val="100"/>
          <w:kern w:val="0"/>
          <w:sz w:val="28"/>
          <w:szCs w:val="28"/>
          <w:highlight w:val="none"/>
          <w:u w:val="none"/>
          <w:lang w:eastAsia="zh-CN"/>
        </w:rPr>
        <w:t>5 家；包</w:t>
      </w:r>
      <w:r>
        <w:rPr>
          <w:rFonts w:hint="default" w:ascii="Times New Roman" w:hAnsi="Times New Roman" w:eastAsia="仿宋" w:cs="Times New Roman"/>
          <w:strike w:val="0"/>
          <w:dstrike w:val="0"/>
          <w:color w:val="auto"/>
          <w:spacing w:val="0"/>
          <w:w w:val="100"/>
          <w:kern w:val="0"/>
          <w:sz w:val="28"/>
          <w:szCs w:val="28"/>
          <w:highlight w:val="none"/>
          <w:u w:val="none"/>
          <w:lang w:val="en" w:eastAsia="zh-CN"/>
        </w:rPr>
        <w:t>2</w:t>
      </w:r>
      <w:r>
        <w:rPr>
          <w:rFonts w:hint="default" w:ascii="Times New Roman" w:hAnsi="Times New Roman" w:eastAsia="仿宋" w:cs="Times New Roman"/>
          <w:strike w:val="0"/>
          <w:dstrike w:val="0"/>
          <w:color w:val="auto"/>
          <w:spacing w:val="0"/>
          <w:w w:val="100"/>
          <w:kern w:val="0"/>
          <w:sz w:val="28"/>
          <w:szCs w:val="28"/>
          <w:highlight w:val="none"/>
          <w:u w:val="none"/>
          <w:lang w:eastAsia="zh-CN"/>
        </w:rPr>
        <w:t>：工程造价咨询机构</w:t>
      </w:r>
      <w:r>
        <w:rPr>
          <w:rFonts w:hint="default" w:ascii="Times New Roman" w:hAnsi="Times New Roman" w:eastAsia="仿宋" w:cs="Times New Roman"/>
          <w:strike w:val="0"/>
          <w:dstrike w:val="0"/>
          <w:color w:val="auto"/>
          <w:spacing w:val="0"/>
          <w:w w:val="100"/>
          <w:kern w:val="0"/>
          <w:sz w:val="28"/>
          <w:szCs w:val="28"/>
          <w:highlight w:val="none"/>
          <w:u w:val="none"/>
          <w:lang w:val="en-US" w:eastAsia="zh-CN"/>
        </w:rPr>
        <w:t xml:space="preserve"> ≤</w:t>
      </w:r>
      <w:r>
        <w:rPr>
          <w:rFonts w:hint="default" w:ascii="Times New Roman" w:hAnsi="Times New Roman" w:eastAsia="仿宋" w:cs="Times New Roman"/>
          <w:strike w:val="0"/>
          <w:dstrike w:val="0"/>
          <w:color w:val="auto"/>
          <w:spacing w:val="0"/>
          <w:w w:val="100"/>
          <w:kern w:val="0"/>
          <w:sz w:val="28"/>
          <w:szCs w:val="28"/>
          <w:highlight w:val="none"/>
          <w:u w:val="none"/>
          <w:lang w:eastAsia="zh-CN"/>
        </w:rPr>
        <w:t>25 家；包</w:t>
      </w:r>
      <w:r>
        <w:rPr>
          <w:rFonts w:hint="default" w:ascii="Times New Roman" w:hAnsi="Times New Roman" w:eastAsia="仿宋" w:cs="Times New Roman"/>
          <w:strike w:val="0"/>
          <w:dstrike w:val="0"/>
          <w:color w:val="auto"/>
          <w:spacing w:val="0"/>
          <w:w w:val="100"/>
          <w:kern w:val="0"/>
          <w:sz w:val="28"/>
          <w:szCs w:val="28"/>
          <w:highlight w:val="none"/>
          <w:u w:val="none"/>
          <w:lang w:val="en" w:eastAsia="zh-CN"/>
        </w:rPr>
        <w:t>3</w:t>
      </w:r>
      <w:r>
        <w:rPr>
          <w:rFonts w:hint="default" w:ascii="Times New Roman" w:hAnsi="Times New Roman" w:eastAsia="仿宋" w:cs="Times New Roman"/>
          <w:strike w:val="0"/>
          <w:dstrike w:val="0"/>
          <w:color w:val="auto"/>
          <w:spacing w:val="0"/>
          <w:w w:val="100"/>
          <w:kern w:val="0"/>
          <w:sz w:val="28"/>
          <w:szCs w:val="28"/>
          <w:highlight w:val="none"/>
          <w:u w:val="none"/>
          <w:lang w:eastAsia="zh-CN"/>
        </w:rPr>
        <w:t>：会计师事务所</w:t>
      </w:r>
      <w:r>
        <w:rPr>
          <w:rFonts w:hint="default" w:ascii="Times New Roman" w:hAnsi="Times New Roman" w:eastAsia="仿宋" w:cs="Times New Roman"/>
          <w:strike w:val="0"/>
          <w:dstrike w:val="0"/>
          <w:color w:val="auto"/>
          <w:spacing w:val="0"/>
          <w:w w:val="100"/>
          <w:kern w:val="0"/>
          <w:sz w:val="28"/>
          <w:szCs w:val="28"/>
          <w:highlight w:val="none"/>
          <w:u w:val="none"/>
          <w:lang w:val="en-US" w:eastAsia="zh-CN"/>
        </w:rPr>
        <w:t xml:space="preserve"> ≤</w:t>
      </w:r>
      <w:r>
        <w:rPr>
          <w:rFonts w:hint="default" w:ascii="Times New Roman" w:hAnsi="Times New Roman" w:eastAsia="仿宋" w:cs="Times New Roman"/>
          <w:strike w:val="0"/>
          <w:dstrike w:val="0"/>
          <w:color w:val="auto"/>
          <w:spacing w:val="0"/>
          <w:w w:val="100"/>
          <w:kern w:val="0"/>
          <w:sz w:val="28"/>
          <w:szCs w:val="28"/>
          <w:highlight w:val="none"/>
          <w:u w:val="none"/>
          <w:lang w:eastAsia="zh-CN"/>
        </w:rPr>
        <w:t>10 家。</w:t>
      </w:r>
    </w:p>
    <w:p w14:paraId="1E762BAA">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4</w:t>
      </w:r>
      <w:r>
        <w:rPr>
          <w:rFonts w:hint="default" w:ascii="Times New Roman" w:hAnsi="Times New Roman" w:eastAsia="仿宋" w:cs="Times New Roman"/>
          <w:color w:val="auto"/>
          <w:spacing w:val="0"/>
          <w:w w:val="100"/>
          <w:kern w:val="0"/>
          <w:sz w:val="28"/>
          <w:szCs w:val="28"/>
          <w:highlight w:val="none"/>
          <w:lang w:eastAsia="zh-CN"/>
        </w:rPr>
        <w:t>）资金来源：财政资金。</w:t>
      </w:r>
    </w:p>
    <w:p w14:paraId="021A13A8">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z w:val="28"/>
          <w:szCs w:val="28"/>
          <w:highlight w:val="none"/>
          <w:lang w:val="en-US" w:eastAsia="zh-CN"/>
        </w:rPr>
        <w:t>（5）</w:t>
      </w:r>
      <w:bookmarkStart w:id="12" w:name="_Toc1866155745_WPSOffice_Level3"/>
      <w:r>
        <w:rPr>
          <w:rFonts w:hint="default" w:ascii="Times New Roman" w:hAnsi="Times New Roman" w:eastAsia="仿宋" w:cs="Times New Roman"/>
          <w:color w:val="auto"/>
          <w:spacing w:val="0"/>
          <w:w w:val="100"/>
          <w:kern w:val="0"/>
          <w:sz w:val="28"/>
          <w:szCs w:val="28"/>
          <w:highlight w:val="none"/>
          <w:lang w:eastAsia="zh-CN"/>
        </w:rPr>
        <w:t>适用框架协议的</w:t>
      </w:r>
      <w:r>
        <w:rPr>
          <w:rFonts w:hint="default" w:ascii="Times New Roman" w:hAnsi="Times New Roman" w:eastAsia="仿宋" w:cs="Times New Roman"/>
          <w:color w:val="auto"/>
          <w:spacing w:val="0"/>
          <w:w w:val="100"/>
          <w:kern w:val="0"/>
          <w:sz w:val="28"/>
          <w:szCs w:val="28"/>
          <w:highlight w:val="none"/>
          <w:lang w:val="en-US" w:eastAsia="zh-CN"/>
        </w:rPr>
        <w:t>采购人或</w:t>
      </w:r>
      <w:r>
        <w:rPr>
          <w:rFonts w:hint="default" w:ascii="Times New Roman" w:hAnsi="Times New Roman" w:eastAsia="仿宋" w:cs="Times New Roman"/>
          <w:color w:val="auto"/>
          <w:spacing w:val="0"/>
          <w:w w:val="100"/>
          <w:kern w:val="0"/>
          <w:sz w:val="28"/>
          <w:szCs w:val="28"/>
          <w:highlight w:val="none"/>
          <w:lang w:eastAsia="zh-CN"/>
        </w:rPr>
        <w:t>服务对象范围：河南省财政厅。</w:t>
      </w:r>
    </w:p>
    <w:p w14:paraId="0CE816C9">
      <w:pPr>
        <w:keepNext w:val="0"/>
        <w:keepLines w:val="0"/>
        <w:pageBreakBefore w:val="0"/>
        <w:widowControl/>
        <w:suppressLineNumbers w:val="0"/>
        <w:kinsoku/>
        <w:wordWrap/>
        <w:overflowPunct/>
        <w:topLinePunct w:val="0"/>
        <w:autoSpaceDE/>
        <w:autoSpaceDN/>
        <w:bidi w:val="0"/>
        <w:adjustRightInd w:val="0"/>
        <w:snapToGrid w:val="0"/>
        <w:spacing w:line="520" w:lineRule="exact"/>
        <w:ind w:left="0" w:leftChars="0" w:firstLine="56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（6）服务标准：</w:t>
      </w:r>
      <w:r>
        <w:rPr>
          <w:rFonts w:hint="default" w:ascii="Times New Roman" w:hAnsi="Times New Roman" w:eastAsia="仿宋" w:cs="Times New Roman"/>
          <w:color w:val="auto"/>
          <w:spacing w:val="0"/>
          <w:w w:val="100"/>
          <w:kern w:val="0"/>
          <w:sz w:val="28"/>
          <w:szCs w:val="28"/>
          <w:highlight w:val="none"/>
          <w:lang w:eastAsia="zh-CN"/>
        </w:rPr>
        <w:t>符合国家、省、市相关规定及征集人要求，包括但不限于《建设工程造价咨询成果文件质量标准》（CECA/GC7-2012）等,并满足《河南省财政厅预算评审中心省级政府投资项目购买中介机构评审服务管理办法（试行）》要求。</w:t>
      </w:r>
    </w:p>
    <w:p w14:paraId="195CC63E">
      <w:pPr>
        <w:keepNext w:val="0"/>
        <w:keepLines w:val="0"/>
        <w:pageBreakBefore w:val="0"/>
        <w:widowControl/>
        <w:suppressLineNumbers w:val="0"/>
        <w:kinsoku/>
        <w:wordWrap/>
        <w:overflowPunct/>
        <w:topLinePunct w:val="0"/>
        <w:autoSpaceDE/>
        <w:autoSpaceDN/>
        <w:bidi w:val="0"/>
        <w:adjustRightInd w:val="0"/>
        <w:snapToGrid w:val="0"/>
        <w:spacing w:line="520" w:lineRule="exact"/>
        <w:ind w:left="0" w:leftChars="0" w:firstLine="560"/>
        <w:jc w:val="both"/>
        <w:textAlignment w:val="auto"/>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7</w:t>
      </w:r>
      <w:r>
        <w:rPr>
          <w:rFonts w:hint="default" w:ascii="Times New Roman" w:hAnsi="Times New Roman" w:eastAsia="仿宋" w:cs="Times New Roman"/>
          <w:color w:val="auto"/>
          <w:spacing w:val="0"/>
          <w:w w:val="100"/>
          <w:kern w:val="0"/>
          <w:sz w:val="28"/>
          <w:szCs w:val="28"/>
          <w:highlight w:val="none"/>
          <w:lang w:eastAsia="zh-CN"/>
        </w:rPr>
        <w:t>）履行合同的地域范围：河南省郑州市域内。</w:t>
      </w:r>
    </w:p>
    <w:p w14:paraId="26137B24">
      <w:pPr>
        <w:pStyle w:val="2"/>
        <w:keepNext w:val="0"/>
        <w:keepLines w:val="0"/>
        <w:pageBreakBefore w:val="0"/>
        <w:wordWrap/>
        <w:overflowPunct/>
        <w:topLinePunct w:val="0"/>
        <w:bidi w:val="0"/>
        <w:adjustRightInd w:val="0"/>
        <w:snapToGrid w:val="0"/>
        <w:ind w:left="0" w:leftChars="0" w:firstLine="560" w:firstLineChars="200"/>
        <w:jc w:val="both"/>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8</w:t>
      </w:r>
      <w:r>
        <w:rPr>
          <w:rFonts w:hint="default" w:ascii="Times New Roman" w:hAnsi="Times New Roman" w:eastAsia="仿宋" w:cs="Times New Roman"/>
          <w:color w:val="auto"/>
          <w:spacing w:val="0"/>
          <w:w w:val="100"/>
          <w:kern w:val="0"/>
          <w:sz w:val="28"/>
          <w:szCs w:val="28"/>
          <w:highlight w:val="none"/>
          <w:lang w:eastAsia="zh-CN"/>
        </w:rPr>
        <w:t>）框架协议期限：从框架协议生效之日起 2 年。</w:t>
      </w:r>
    </w:p>
    <w:p w14:paraId="4E232FEA">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560" w:firstLineChars="200"/>
        <w:jc w:val="both"/>
        <w:textAlignment w:val="baseline"/>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pacing w:val="0"/>
          <w:w w:val="100"/>
          <w:kern w:val="0"/>
          <w:sz w:val="28"/>
          <w:szCs w:val="28"/>
          <w:highlight w:val="none"/>
          <w:lang w:eastAsia="zh-CN"/>
        </w:rPr>
        <w:t>框架协议类型：封闭式。</w:t>
      </w:r>
      <w:r>
        <w:rPr>
          <w:rFonts w:hint="default" w:ascii="Times New Roman" w:hAnsi="Times New Roman" w:eastAsia="仿宋" w:cs="Times New Roman"/>
          <w:color w:val="auto"/>
          <w:sz w:val="28"/>
          <w:szCs w:val="28"/>
          <w:highlight w:val="none"/>
          <w:lang w:val="en-US" w:eastAsia="zh-CN"/>
        </w:rPr>
        <w:t xml:space="preserve">   </w:t>
      </w:r>
    </w:p>
    <w:p w14:paraId="091F8F84">
      <w:pPr>
        <w:pStyle w:val="2"/>
        <w:keepNext w:val="0"/>
        <w:keepLines w:val="0"/>
        <w:pageBreakBefore w:val="0"/>
        <w:numPr>
          <w:ilvl w:val="0"/>
          <w:numId w:val="0"/>
        </w:numPr>
        <w:kinsoku/>
        <w:wordWrap/>
        <w:overflowPunct/>
        <w:topLinePunct w:val="0"/>
        <w:bidi w:val="0"/>
        <w:adjustRightInd w:val="0"/>
        <w:snapToGrid w:val="0"/>
        <w:spacing w:line="520" w:lineRule="exact"/>
        <w:ind w:left="0" w:leftChars="0"/>
        <w:jc w:val="both"/>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 xml:space="preserve">  </w:t>
      </w:r>
      <w:bookmarkStart w:id="13" w:name="_Toc1031072132_WPSOffice_Level3"/>
      <w:r>
        <w:rPr>
          <w:rFonts w:hint="default" w:ascii="Times New Roman" w:hAnsi="Times New Roman" w:eastAsia="仿宋" w:cs="Times New Roman"/>
          <w:color w:val="auto"/>
          <w:sz w:val="28"/>
          <w:szCs w:val="28"/>
          <w:highlight w:val="none"/>
          <w:lang w:eastAsia="zh-CN"/>
        </w:rPr>
        <w:t xml:space="preserve">  </w:t>
      </w:r>
      <w:r>
        <w:rPr>
          <w:rFonts w:hint="default" w:ascii="Times New Roman" w:hAnsi="Times New Roman" w:eastAsia="仿宋" w:cs="Times New Roman"/>
          <w:color w:val="auto"/>
          <w:sz w:val="28"/>
          <w:szCs w:val="28"/>
          <w:highlight w:val="none"/>
          <w:lang w:val="en-US"/>
        </w:rPr>
        <w:t>6</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rPr>
        <w:t>合同履行期限：</w:t>
      </w:r>
      <w:bookmarkEnd w:id="12"/>
      <w:bookmarkEnd w:id="13"/>
      <w:r>
        <w:rPr>
          <w:rFonts w:hint="default" w:ascii="Times New Roman" w:hAnsi="Times New Roman" w:eastAsia="仿宋" w:cs="Times New Roman"/>
          <w:color w:val="auto"/>
          <w:spacing w:val="0"/>
          <w:w w:val="100"/>
          <w:kern w:val="0"/>
          <w:sz w:val="28"/>
          <w:szCs w:val="28"/>
          <w:highlight w:val="none"/>
          <w:lang w:eastAsia="zh-CN"/>
        </w:rPr>
        <w:t>具体以签订的委托合同为准。</w:t>
      </w:r>
    </w:p>
    <w:p w14:paraId="79DA2B3B">
      <w:pPr>
        <w:keepNext w:val="0"/>
        <w:keepLines w:val="0"/>
        <w:pageBreakBefore w:val="0"/>
        <w:kinsoku/>
        <w:wordWrap/>
        <w:overflowPunct/>
        <w:topLinePunct w:val="0"/>
        <w:autoSpaceDE/>
        <w:autoSpaceDN/>
        <w:bidi w:val="0"/>
        <w:adjustRightInd w:val="0"/>
        <w:snapToGrid w:val="0"/>
        <w:spacing w:line="520" w:lineRule="exact"/>
        <w:ind w:left="0" w:leftChars="0"/>
        <w:jc w:val="both"/>
        <w:textAlignment w:val="auto"/>
        <w:outlineLvl w:val="9"/>
        <w:rPr>
          <w:rFonts w:hint="default" w:ascii="Times New Roman" w:hAnsi="Times New Roman" w:eastAsia="仿宋" w:cs="Times New Roman"/>
          <w:b w:val="0"/>
          <w:bCs w:val="0"/>
          <w:color w:val="auto"/>
          <w:sz w:val="28"/>
          <w:szCs w:val="28"/>
          <w:highlight w:val="none"/>
          <w:lang w:val="en-US"/>
        </w:rPr>
      </w:pPr>
      <w:bookmarkStart w:id="14" w:name="_Toc804008546_WPSOffice_Level3"/>
      <w:r>
        <w:rPr>
          <w:rFonts w:hint="default" w:ascii="Times New Roman" w:hAnsi="Times New Roman" w:eastAsia="仿宋" w:cs="Times New Roman"/>
          <w:color w:val="auto"/>
          <w:sz w:val="28"/>
          <w:szCs w:val="28"/>
          <w:highlight w:val="none"/>
          <w:lang w:val="en-US" w:eastAsia="zh-CN"/>
        </w:rPr>
        <w:t xml:space="preserve">    </w:t>
      </w:r>
      <w:bookmarkStart w:id="15" w:name="_Toc1547155158_WPSOffice_Level3"/>
      <w:r>
        <w:rPr>
          <w:rFonts w:hint="default" w:ascii="Times New Roman" w:hAnsi="Times New Roman" w:eastAsia="仿宋" w:cs="Times New Roman"/>
          <w:color w:val="auto"/>
          <w:sz w:val="28"/>
          <w:szCs w:val="28"/>
          <w:highlight w:val="none"/>
          <w:lang w:val="en-US"/>
        </w:rPr>
        <w:t>7</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rPr>
        <w:t>本项目是否接受联合</w:t>
      </w:r>
      <w:r>
        <w:rPr>
          <w:rFonts w:hint="default" w:ascii="Times New Roman" w:hAnsi="Times New Roman" w:eastAsia="仿宋" w:cs="Times New Roman"/>
          <w:b w:val="0"/>
          <w:bCs w:val="0"/>
          <w:color w:val="auto"/>
          <w:sz w:val="28"/>
          <w:szCs w:val="28"/>
          <w:highlight w:val="none"/>
          <w:lang w:val="en-US"/>
        </w:rPr>
        <w:t>体</w:t>
      </w:r>
      <w:r>
        <w:rPr>
          <w:rFonts w:hint="default" w:ascii="Times New Roman" w:hAnsi="Times New Roman" w:eastAsia="仿宋" w:cs="Times New Roman"/>
          <w:b w:val="0"/>
          <w:bCs w:val="0"/>
          <w:color w:val="auto"/>
          <w:sz w:val="28"/>
          <w:szCs w:val="28"/>
          <w:highlight w:val="none"/>
          <w:lang w:val="en-US" w:eastAsia="zh-CN"/>
        </w:rPr>
        <w:t>响应</w:t>
      </w:r>
      <w:r>
        <w:rPr>
          <w:rFonts w:hint="default" w:ascii="Times New Roman" w:hAnsi="Times New Roman" w:eastAsia="仿宋" w:cs="Times New Roman"/>
          <w:b w:val="0"/>
          <w:bCs w:val="0"/>
          <w:color w:val="auto"/>
          <w:sz w:val="28"/>
          <w:szCs w:val="28"/>
          <w:highlight w:val="none"/>
          <w:lang w:val="en-US"/>
        </w:rPr>
        <w:t>：</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eastAsia="zh-CN"/>
        </w:rPr>
        <w:t xml:space="preserve">是  </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rPr>
        <w:t>否</w:t>
      </w:r>
      <w:bookmarkEnd w:id="14"/>
      <w:bookmarkEnd w:id="15"/>
      <w:r>
        <w:rPr>
          <w:rFonts w:hint="default" w:ascii="Times New Roman" w:hAnsi="Times New Roman" w:eastAsia="仿宋" w:cs="Times New Roman"/>
          <w:b w:val="0"/>
          <w:bCs w:val="0"/>
          <w:color w:val="auto"/>
          <w:sz w:val="28"/>
          <w:szCs w:val="28"/>
          <w:highlight w:val="none"/>
          <w:lang w:val="en-US"/>
        </w:rPr>
        <w:t xml:space="preserve"> </w:t>
      </w:r>
    </w:p>
    <w:p w14:paraId="36095F31">
      <w:pPr>
        <w:keepNext w:val="0"/>
        <w:keepLines w:val="0"/>
        <w:pageBreakBefore w:val="0"/>
        <w:kinsoku/>
        <w:wordWrap/>
        <w:overflowPunct/>
        <w:topLinePunct w:val="0"/>
        <w:autoSpaceDE/>
        <w:autoSpaceDN/>
        <w:bidi w:val="0"/>
        <w:adjustRightInd w:val="0"/>
        <w:snapToGrid w:val="0"/>
        <w:spacing w:line="520" w:lineRule="exact"/>
        <w:ind w:left="0" w:leftChars="0" w:firstLine="560"/>
        <w:jc w:val="both"/>
        <w:textAlignment w:val="auto"/>
        <w:outlineLvl w:val="9"/>
        <w:rPr>
          <w:rFonts w:hint="default" w:ascii="Times New Roman" w:hAnsi="Times New Roman" w:eastAsia="仿宋" w:cs="Times New Roman"/>
          <w:b w:val="0"/>
          <w:bCs w:val="0"/>
          <w:color w:val="auto"/>
          <w:sz w:val="28"/>
          <w:szCs w:val="28"/>
          <w:highlight w:val="none"/>
          <w:lang w:val="en-US"/>
        </w:rPr>
      </w:pPr>
      <w:bookmarkStart w:id="16" w:name="_Toc1454916570_WPSOffice_Level3"/>
      <w:bookmarkStart w:id="17" w:name="_Toc1075148766_WPSOffice_Level3"/>
      <w:r>
        <w:rPr>
          <w:rFonts w:hint="default" w:ascii="Times New Roman" w:hAnsi="Times New Roman" w:eastAsia="仿宋" w:cs="Times New Roman"/>
          <w:b w:val="0"/>
          <w:bCs w:val="0"/>
          <w:color w:val="auto"/>
          <w:sz w:val="28"/>
          <w:szCs w:val="28"/>
          <w:highlight w:val="none"/>
          <w:lang w:val="en-US"/>
        </w:rPr>
        <w:t>8</w:t>
      </w:r>
      <w:r>
        <w:rPr>
          <w:rFonts w:hint="default" w:ascii="Times New Roman" w:hAnsi="Times New Roman" w:eastAsia="仿宋" w:cs="Times New Roman"/>
          <w:b w:val="0"/>
          <w:bCs w:val="0"/>
          <w:color w:val="auto"/>
          <w:sz w:val="28"/>
          <w:szCs w:val="28"/>
          <w:highlight w:val="none"/>
          <w:lang w:val="en-US" w:eastAsia="zh-CN"/>
        </w:rPr>
        <w:t>.</w:t>
      </w:r>
      <w:r>
        <w:rPr>
          <w:rFonts w:hint="default" w:ascii="Times New Roman" w:hAnsi="Times New Roman" w:eastAsia="仿宋" w:cs="Times New Roman"/>
          <w:b w:val="0"/>
          <w:bCs w:val="0"/>
          <w:color w:val="auto"/>
          <w:sz w:val="28"/>
          <w:szCs w:val="28"/>
          <w:highlight w:val="none"/>
          <w:lang w:val="en-US"/>
        </w:rPr>
        <w:t>是否</w:t>
      </w:r>
      <w:r>
        <w:rPr>
          <w:rFonts w:hint="default" w:ascii="Times New Roman" w:hAnsi="Times New Roman" w:eastAsia="仿宋" w:cs="Times New Roman"/>
          <w:b w:val="0"/>
          <w:bCs w:val="0"/>
          <w:color w:val="auto"/>
          <w:sz w:val="28"/>
          <w:szCs w:val="28"/>
          <w:highlight w:val="none"/>
          <w:lang w:val="en-US" w:eastAsia="zh-CN"/>
        </w:rPr>
        <w:t>允许采购</w:t>
      </w:r>
      <w:r>
        <w:rPr>
          <w:rFonts w:hint="default" w:ascii="Times New Roman" w:hAnsi="Times New Roman" w:eastAsia="仿宋" w:cs="Times New Roman"/>
          <w:b w:val="0"/>
          <w:bCs w:val="0"/>
          <w:color w:val="auto"/>
          <w:sz w:val="28"/>
          <w:szCs w:val="28"/>
          <w:highlight w:val="none"/>
          <w:lang w:val="en-US"/>
        </w:rPr>
        <w:t>进口产品：</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eastAsia="zh-CN"/>
        </w:rPr>
        <w:t xml:space="preserve">是  </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rPr>
        <w:t>否</w:t>
      </w:r>
      <w:bookmarkEnd w:id="16"/>
      <w:bookmarkEnd w:id="17"/>
    </w:p>
    <w:p w14:paraId="35568015">
      <w:pPr>
        <w:keepNext w:val="0"/>
        <w:keepLines w:val="0"/>
        <w:pageBreakBefore w:val="0"/>
        <w:kinsoku/>
        <w:wordWrap/>
        <w:overflowPunct/>
        <w:topLinePunct w:val="0"/>
        <w:autoSpaceDE/>
        <w:autoSpaceDN/>
        <w:bidi w:val="0"/>
        <w:adjustRightInd w:val="0"/>
        <w:snapToGrid w:val="0"/>
        <w:spacing w:line="520" w:lineRule="exact"/>
        <w:ind w:left="0" w:leftChars="0" w:firstLine="560"/>
        <w:jc w:val="both"/>
        <w:textAlignment w:val="auto"/>
        <w:outlineLvl w:val="9"/>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b w:val="0"/>
          <w:bCs w:val="0"/>
          <w:color w:val="auto"/>
          <w:sz w:val="28"/>
          <w:szCs w:val="28"/>
          <w:highlight w:val="none"/>
          <w:lang w:val="en-US" w:eastAsia="zh-CN"/>
        </w:rPr>
        <w:t>9.</w:t>
      </w:r>
      <w:r>
        <w:rPr>
          <w:rFonts w:hint="default" w:ascii="Times New Roman" w:hAnsi="Times New Roman" w:eastAsia="仿宋" w:cs="Times New Roman"/>
          <w:b w:val="0"/>
          <w:bCs w:val="0"/>
          <w:color w:val="auto"/>
          <w:sz w:val="28"/>
          <w:szCs w:val="28"/>
          <w:highlight w:val="none"/>
          <w:u w:val="none"/>
          <w:lang w:val="en-US" w:eastAsia="zh-CN"/>
        </w:rPr>
        <w:t>是否专门面向中小企业：</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eastAsia="zh-CN"/>
        </w:rPr>
        <w:t xml:space="preserve">是  </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rPr>
        <w:t>否</w:t>
      </w:r>
      <w:r>
        <w:rPr>
          <w:rFonts w:hint="default" w:ascii="Times New Roman" w:hAnsi="Times New Roman" w:eastAsia="仿宋" w:cs="Times New Roman"/>
          <w:color w:val="auto"/>
          <w:sz w:val="28"/>
          <w:szCs w:val="28"/>
          <w:highlight w:val="none"/>
          <w:lang w:val="en-US"/>
        </w:rPr>
        <w:t xml:space="preserve">  </w:t>
      </w:r>
    </w:p>
    <w:p w14:paraId="60395849">
      <w:pPr>
        <w:keepNext w:val="0"/>
        <w:keepLines w:val="0"/>
        <w:pageBreakBefore w:val="0"/>
        <w:widowControl/>
        <w:kinsoku/>
        <w:wordWrap/>
        <w:overflowPunct/>
        <w:topLinePunct w:val="0"/>
        <w:autoSpaceDE/>
        <w:autoSpaceDN/>
        <w:bidi w:val="0"/>
        <w:adjustRightInd w:val="0"/>
        <w:snapToGrid w:val="0"/>
        <w:spacing w:line="520" w:lineRule="exact"/>
        <w:ind w:left="0" w:leftChars="0" w:firstLine="562" w:firstLineChars="200"/>
        <w:jc w:val="both"/>
        <w:textAlignment w:val="auto"/>
        <w:outlineLvl w:val="1"/>
        <w:rPr>
          <w:rFonts w:hint="default" w:ascii="Times New Roman" w:hAnsi="Times New Roman" w:eastAsia="仿宋" w:cs="Times New Roman"/>
          <w:b w:val="0"/>
          <w:bCs w:val="0"/>
          <w:color w:val="auto"/>
          <w:sz w:val="28"/>
          <w:szCs w:val="28"/>
          <w:highlight w:val="none"/>
          <w:lang w:val="en-US"/>
        </w:rPr>
      </w:pPr>
      <w:bookmarkStart w:id="18" w:name="_Toc407944620_WPSOffice_Level2"/>
      <w:bookmarkStart w:id="19" w:name="_Toc1298400066_WPSOffice_Level2"/>
      <w:bookmarkStart w:id="20" w:name="_Toc584363550_WPSOffice_Level2"/>
      <w:bookmarkStart w:id="21" w:name="_Toc974874444"/>
      <w:bookmarkStart w:id="22" w:name="_Toc2026118901_WPSOffice_Level2"/>
      <w:r>
        <w:rPr>
          <w:rFonts w:hint="default" w:ascii="Times New Roman" w:hAnsi="Times New Roman" w:eastAsia="仿宋" w:cs="Times New Roman"/>
          <w:b/>
          <w:bCs/>
          <w:color w:val="auto"/>
          <w:sz w:val="28"/>
          <w:szCs w:val="28"/>
          <w:highlight w:val="none"/>
          <w:lang w:val="en-US" w:eastAsia="zh-CN"/>
        </w:rPr>
        <w:t>二、申请人资格要求</w:t>
      </w:r>
      <w:bookmarkEnd w:id="18"/>
      <w:bookmarkEnd w:id="19"/>
      <w:bookmarkEnd w:id="20"/>
      <w:bookmarkEnd w:id="21"/>
      <w:bookmarkEnd w:id="22"/>
      <w:r>
        <w:rPr>
          <w:rFonts w:hint="default" w:ascii="Times New Roman" w:hAnsi="Times New Roman" w:eastAsia="仿宋" w:cs="Times New Roman"/>
          <w:b w:val="0"/>
          <w:bCs w:val="0"/>
          <w:color w:val="auto"/>
          <w:sz w:val="28"/>
          <w:szCs w:val="28"/>
          <w:highlight w:val="none"/>
          <w:lang w:val="en-US"/>
        </w:rPr>
        <w:t xml:space="preserve"> </w:t>
      </w:r>
    </w:p>
    <w:p w14:paraId="4F00D4D4">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outlineLvl w:val="9"/>
        <w:rPr>
          <w:rFonts w:hint="default" w:ascii="Times New Roman" w:hAnsi="Times New Roman" w:eastAsia="仿宋" w:cs="Times New Roman"/>
          <w:b w:val="0"/>
          <w:bCs w:val="0"/>
          <w:color w:val="auto"/>
          <w:sz w:val="28"/>
          <w:szCs w:val="28"/>
          <w:highlight w:val="none"/>
          <w:lang w:val="en-US"/>
        </w:rPr>
      </w:pPr>
      <w:bookmarkStart w:id="23" w:name="_Toc288167634_WPSOffice_Level3"/>
      <w:r>
        <w:rPr>
          <w:rFonts w:hint="default" w:ascii="Times New Roman" w:hAnsi="Times New Roman" w:eastAsia="仿宋" w:cs="Times New Roman"/>
          <w:b w:val="0"/>
          <w:bCs w:val="0"/>
          <w:color w:val="auto"/>
          <w:sz w:val="28"/>
          <w:szCs w:val="28"/>
          <w:highlight w:val="none"/>
          <w:lang w:val="en-US" w:eastAsia="zh-CN"/>
        </w:rPr>
        <w:t xml:space="preserve">    </w:t>
      </w:r>
      <w:bookmarkStart w:id="24" w:name="_Toc795001869_WPSOffice_Level3"/>
      <w:r>
        <w:rPr>
          <w:rFonts w:hint="default" w:ascii="Times New Roman" w:hAnsi="Times New Roman" w:eastAsia="仿宋" w:cs="Times New Roman"/>
          <w:b w:val="0"/>
          <w:bCs w:val="0"/>
          <w:color w:val="auto"/>
          <w:sz w:val="28"/>
          <w:szCs w:val="28"/>
          <w:highlight w:val="none"/>
          <w:lang w:val="en-US" w:eastAsia="zh-CN"/>
        </w:rPr>
        <w:t>1.</w:t>
      </w:r>
      <w:r>
        <w:rPr>
          <w:rFonts w:hint="default" w:ascii="Times New Roman" w:hAnsi="Times New Roman" w:eastAsia="仿宋" w:cs="Times New Roman"/>
          <w:b w:val="0"/>
          <w:bCs w:val="0"/>
          <w:color w:val="auto"/>
          <w:sz w:val="28"/>
          <w:szCs w:val="28"/>
          <w:highlight w:val="none"/>
          <w:lang w:val="en-US"/>
        </w:rPr>
        <w:t>满足《中华人民共和国政府采购法》第二十二条规定；</w:t>
      </w:r>
      <w:bookmarkEnd w:id="23"/>
      <w:bookmarkEnd w:id="24"/>
      <w:r>
        <w:rPr>
          <w:rFonts w:hint="default" w:ascii="Times New Roman" w:hAnsi="Times New Roman" w:eastAsia="仿宋" w:cs="Times New Roman"/>
          <w:b w:val="0"/>
          <w:bCs w:val="0"/>
          <w:color w:val="auto"/>
          <w:sz w:val="28"/>
          <w:szCs w:val="28"/>
          <w:highlight w:val="none"/>
          <w:lang w:val="en-US"/>
        </w:rPr>
        <w:t xml:space="preserve"> </w:t>
      </w:r>
    </w:p>
    <w:p w14:paraId="556B7C3B">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outlineLvl w:val="9"/>
        <w:rPr>
          <w:rFonts w:hint="default" w:ascii="Times New Roman" w:hAnsi="Times New Roman" w:eastAsia="仿宋" w:cs="Times New Roman"/>
          <w:b w:val="0"/>
          <w:bCs w:val="0"/>
          <w:color w:val="auto"/>
          <w:sz w:val="28"/>
          <w:szCs w:val="28"/>
          <w:highlight w:val="none"/>
          <w:u w:val="single"/>
          <w:lang w:val="en-US" w:eastAsia="zh-CN"/>
        </w:rPr>
      </w:pPr>
      <w:bookmarkStart w:id="25" w:name="_Toc1004075335_WPSOffice_Level3"/>
      <w:bookmarkStart w:id="26" w:name="_Toc282163985_WPSOffice_Level3"/>
      <w:r>
        <w:rPr>
          <w:rFonts w:hint="default" w:ascii="Times New Roman" w:hAnsi="Times New Roman" w:eastAsia="仿宋" w:cs="Times New Roman"/>
          <w:b w:val="0"/>
          <w:bCs w:val="0"/>
          <w:color w:val="auto"/>
          <w:sz w:val="28"/>
          <w:szCs w:val="28"/>
          <w:highlight w:val="none"/>
          <w:lang w:val="en-US" w:eastAsia="zh-CN"/>
        </w:rPr>
        <w:t xml:space="preserve">    2.</w:t>
      </w:r>
      <w:bookmarkEnd w:id="25"/>
      <w:r>
        <w:rPr>
          <w:rFonts w:hint="default" w:ascii="Times New Roman" w:hAnsi="Times New Roman" w:eastAsia="仿宋" w:cs="Times New Roman"/>
          <w:b w:val="0"/>
          <w:bCs w:val="0"/>
          <w:color w:val="auto"/>
          <w:sz w:val="28"/>
          <w:szCs w:val="28"/>
          <w:highlight w:val="none"/>
          <w:lang w:val="en-US" w:eastAsia="zh-CN"/>
        </w:rPr>
        <w:t>落实政府采购政策满足的资格要求：</w:t>
      </w:r>
      <w:bookmarkEnd w:id="26"/>
      <w:r>
        <w:rPr>
          <w:rFonts w:hint="default" w:ascii="Times New Roman" w:hAnsi="Times New Roman" w:eastAsia="仿宋" w:cs="Times New Roman"/>
          <w:color w:val="auto"/>
          <w:spacing w:val="0"/>
          <w:w w:val="100"/>
          <w:kern w:val="0"/>
          <w:sz w:val="28"/>
          <w:szCs w:val="28"/>
          <w:highlight w:val="none"/>
          <w:lang w:val="en-US" w:eastAsia="zh-CN"/>
        </w:rPr>
        <w:t>无。</w:t>
      </w:r>
    </w:p>
    <w:p w14:paraId="04B6769B">
      <w:pPr>
        <w:keepNext w:val="0"/>
        <w:keepLines w:val="0"/>
        <w:pageBreakBefore w:val="0"/>
        <w:widowControl/>
        <w:kinsoku/>
        <w:wordWrap/>
        <w:overflowPunct/>
        <w:topLinePunct w:val="0"/>
        <w:autoSpaceDE/>
        <w:autoSpaceDN/>
        <w:bidi w:val="0"/>
        <w:adjustRightInd w:val="0"/>
        <w:snapToGrid w:val="0"/>
        <w:spacing w:line="520" w:lineRule="exact"/>
        <w:ind w:left="0" w:leftChars="0" w:firstLine="560"/>
        <w:jc w:val="both"/>
        <w:textAlignment w:val="auto"/>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3.本项目的特定资格要求：</w:t>
      </w:r>
    </w:p>
    <w:p w14:paraId="35911715">
      <w:pPr>
        <w:keepNext w:val="0"/>
        <w:keepLines w:val="0"/>
        <w:pageBreakBefore w:val="0"/>
        <w:widowControl/>
        <w:kinsoku/>
        <w:wordWrap/>
        <w:overflowPunct/>
        <w:topLinePunct w:val="0"/>
        <w:autoSpaceDE/>
        <w:autoSpaceDN/>
        <w:bidi w:val="0"/>
        <w:adjustRightInd w:val="0"/>
        <w:snapToGrid w:val="0"/>
        <w:spacing w:line="520" w:lineRule="exact"/>
        <w:ind w:left="0" w:leftChars="0" w:firstLine="560"/>
        <w:jc w:val="both"/>
        <w:textAlignment w:val="auto"/>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：供应商须具备财政部门颁发有效的会计师事务所执业证书。</w:t>
      </w:r>
    </w:p>
    <w:p w14:paraId="4522DE86">
      <w:pPr>
        <w:keepNext w:val="0"/>
        <w:keepLines w:val="0"/>
        <w:pageBreakBefore w:val="0"/>
        <w:widowControl/>
        <w:suppressLineNumbers w:val="0"/>
        <w:kinsoku/>
        <w:wordWrap/>
        <w:overflowPunct/>
        <w:topLinePunct w:val="0"/>
        <w:autoSpaceDE/>
        <w:autoSpaceDN/>
        <w:bidi w:val="0"/>
        <w:adjustRightInd w:val="0"/>
        <w:snapToGrid w:val="0"/>
        <w:spacing w:line="520" w:lineRule="exact"/>
        <w:ind w:left="0" w:leftChars="0" w:firstLine="560"/>
        <w:jc w:val="both"/>
        <w:textAlignment w:val="auto"/>
        <w:outlineLvl w:val="1"/>
        <w:rPr>
          <w:rFonts w:hint="default" w:ascii="Times New Roman" w:hAnsi="Times New Roman" w:eastAsia="仿宋" w:cs="Times New Roman"/>
          <w:b/>
          <w:bCs/>
          <w:color w:val="auto"/>
          <w:sz w:val="28"/>
          <w:szCs w:val="28"/>
          <w:highlight w:val="none"/>
          <w:lang w:val="en-US" w:eastAsia="zh-CN"/>
        </w:rPr>
      </w:pPr>
      <w:bookmarkStart w:id="27" w:name="_Toc1144697108_WPSOffice_Level2"/>
      <w:bookmarkStart w:id="28" w:name="_Toc2045253496_WPSOffice_Level2"/>
      <w:bookmarkStart w:id="29" w:name="_Toc872248170_WPSOffice_Level2"/>
      <w:bookmarkStart w:id="30" w:name="_Toc295468326_WPSOffice_Level2"/>
      <w:bookmarkStart w:id="31" w:name="_Toc1800447699"/>
      <w:r>
        <w:rPr>
          <w:rFonts w:hint="default" w:ascii="Times New Roman" w:hAnsi="Times New Roman" w:eastAsia="仿宋" w:cs="Times New Roman"/>
          <w:b/>
          <w:bCs/>
          <w:color w:val="auto"/>
          <w:sz w:val="28"/>
          <w:szCs w:val="28"/>
          <w:highlight w:val="none"/>
          <w:lang w:val="en-US" w:eastAsia="zh-CN"/>
        </w:rPr>
        <w:t>三、获取</w:t>
      </w:r>
      <w:bookmarkEnd w:id="27"/>
      <w:bookmarkEnd w:id="28"/>
      <w:bookmarkEnd w:id="29"/>
      <w:bookmarkEnd w:id="30"/>
      <w:r>
        <w:rPr>
          <w:rFonts w:hint="default" w:ascii="Times New Roman" w:hAnsi="Times New Roman" w:eastAsia="仿宋" w:cs="Times New Roman"/>
          <w:b/>
          <w:bCs/>
          <w:color w:val="auto"/>
          <w:sz w:val="28"/>
          <w:szCs w:val="28"/>
          <w:highlight w:val="none"/>
          <w:lang w:val="en-US" w:eastAsia="zh-CN"/>
        </w:rPr>
        <w:t>征集文件</w:t>
      </w:r>
      <w:bookmarkEnd w:id="31"/>
      <w:r>
        <w:rPr>
          <w:rFonts w:hint="default" w:ascii="Times New Roman" w:hAnsi="Times New Roman" w:eastAsia="仿宋" w:cs="Times New Roman"/>
          <w:b/>
          <w:bCs/>
          <w:color w:val="auto"/>
          <w:sz w:val="28"/>
          <w:szCs w:val="28"/>
          <w:highlight w:val="none"/>
          <w:lang w:val="en-US" w:eastAsia="zh-CN"/>
        </w:rPr>
        <w:t xml:space="preserve"> </w:t>
      </w:r>
    </w:p>
    <w:p w14:paraId="56560F6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rPr>
      </w:pPr>
      <w:r>
        <w:rPr>
          <w:rFonts w:hint="default" w:ascii="Times New Roman" w:hAnsi="Times New Roman" w:eastAsia="仿宋" w:cs="Times New Roman"/>
          <w:b w:val="0"/>
          <w:bCs w:val="0"/>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val="en-US"/>
        </w:rPr>
        <w:t>1.时间</w:t>
      </w:r>
      <w:r>
        <w:rPr>
          <w:rFonts w:hint="default" w:ascii="Times New Roman" w:hAnsi="Times New Roman" w:eastAsia="仿宋" w:cs="Times New Roman"/>
          <w:color w:val="auto"/>
          <w:sz w:val="28"/>
          <w:szCs w:val="28"/>
          <w:highlight w:val="none"/>
          <w:u w:val="none"/>
          <w:lang w:val="en-US"/>
        </w:rPr>
        <w:t>：</w:t>
      </w:r>
      <w:r>
        <w:rPr>
          <w:rFonts w:hint="default" w:ascii="Times New Roman" w:hAnsi="Times New Roman" w:eastAsia="仿宋" w:cs="Times New Roman"/>
          <w:color w:val="auto"/>
          <w:sz w:val="28"/>
          <w:szCs w:val="28"/>
          <w:highlight w:val="none"/>
          <w:u w:val="none"/>
          <w:lang w:val="en-US" w:eastAsia="zh-CN"/>
        </w:rPr>
        <w:t>2025</w:t>
      </w:r>
      <w:r>
        <w:rPr>
          <w:rFonts w:hint="default" w:ascii="Times New Roman" w:hAnsi="Times New Roman" w:eastAsia="仿宋" w:cs="Times New Roman"/>
          <w:color w:val="auto"/>
          <w:sz w:val="28"/>
          <w:szCs w:val="28"/>
          <w:highlight w:val="none"/>
          <w:u w:val="none"/>
          <w:lang w:val="en-US"/>
        </w:rPr>
        <w:t>年</w:t>
      </w:r>
      <w:r>
        <w:rPr>
          <w:rFonts w:hint="default" w:ascii="Times New Roman" w:hAnsi="Times New Roman" w:eastAsia="仿宋" w:cs="Times New Roman"/>
          <w:color w:val="auto"/>
          <w:sz w:val="28"/>
          <w:szCs w:val="28"/>
          <w:highlight w:val="none"/>
          <w:u w:val="none"/>
          <w:lang w:val="en-US" w:eastAsia="zh-CN"/>
        </w:rPr>
        <w:t>08</w:t>
      </w:r>
      <w:r>
        <w:rPr>
          <w:rFonts w:hint="default" w:ascii="Times New Roman" w:hAnsi="Times New Roman" w:eastAsia="仿宋" w:cs="Times New Roman"/>
          <w:color w:val="auto"/>
          <w:sz w:val="28"/>
          <w:szCs w:val="28"/>
          <w:highlight w:val="none"/>
          <w:u w:val="none"/>
          <w:lang w:val="en-US"/>
        </w:rPr>
        <w:t>月</w:t>
      </w:r>
      <w:r>
        <w:rPr>
          <w:rFonts w:hint="default" w:ascii="Times New Roman" w:hAnsi="Times New Roman" w:eastAsia="仿宋" w:cs="Times New Roman"/>
          <w:color w:val="auto"/>
          <w:sz w:val="28"/>
          <w:szCs w:val="28"/>
          <w:highlight w:val="none"/>
          <w:u w:val="none"/>
          <w:lang w:val="en-US" w:eastAsia="zh-CN"/>
        </w:rPr>
        <w:t>12</w:t>
      </w:r>
      <w:r>
        <w:rPr>
          <w:rFonts w:hint="default" w:ascii="Times New Roman" w:hAnsi="Times New Roman" w:eastAsia="仿宋" w:cs="Times New Roman"/>
          <w:color w:val="auto"/>
          <w:sz w:val="28"/>
          <w:szCs w:val="28"/>
          <w:highlight w:val="none"/>
          <w:u w:val="none"/>
          <w:lang w:val="en-US"/>
        </w:rPr>
        <w:t>日至</w:t>
      </w:r>
      <w:r>
        <w:rPr>
          <w:rFonts w:hint="default" w:ascii="Times New Roman" w:hAnsi="Times New Roman" w:eastAsia="仿宋" w:cs="Times New Roman"/>
          <w:color w:val="auto"/>
          <w:sz w:val="28"/>
          <w:szCs w:val="28"/>
          <w:highlight w:val="none"/>
          <w:u w:val="none"/>
          <w:lang w:val="en-US" w:eastAsia="zh-CN"/>
        </w:rPr>
        <w:t>2025</w:t>
      </w:r>
      <w:r>
        <w:rPr>
          <w:rFonts w:hint="default" w:ascii="Times New Roman" w:hAnsi="Times New Roman" w:eastAsia="仿宋" w:cs="Times New Roman"/>
          <w:color w:val="auto"/>
          <w:sz w:val="28"/>
          <w:szCs w:val="28"/>
          <w:highlight w:val="none"/>
          <w:u w:val="none"/>
          <w:lang w:val="en-US"/>
        </w:rPr>
        <w:t>年</w:t>
      </w:r>
      <w:r>
        <w:rPr>
          <w:rFonts w:hint="default" w:ascii="Times New Roman" w:hAnsi="Times New Roman" w:eastAsia="仿宋" w:cs="Times New Roman"/>
          <w:color w:val="auto"/>
          <w:sz w:val="28"/>
          <w:szCs w:val="28"/>
          <w:highlight w:val="none"/>
          <w:u w:val="none"/>
          <w:lang w:val="en-US" w:eastAsia="zh-CN"/>
        </w:rPr>
        <w:t>08</w:t>
      </w:r>
      <w:r>
        <w:rPr>
          <w:rFonts w:hint="default" w:ascii="Times New Roman" w:hAnsi="Times New Roman" w:eastAsia="仿宋" w:cs="Times New Roman"/>
          <w:color w:val="auto"/>
          <w:sz w:val="28"/>
          <w:szCs w:val="28"/>
          <w:highlight w:val="none"/>
          <w:u w:val="none"/>
          <w:lang w:val="en-US"/>
        </w:rPr>
        <w:t>月</w:t>
      </w:r>
      <w:r>
        <w:rPr>
          <w:rFonts w:hint="default" w:ascii="Times New Roman" w:hAnsi="Times New Roman" w:eastAsia="仿宋" w:cs="Times New Roman"/>
          <w:color w:val="auto"/>
          <w:sz w:val="28"/>
          <w:szCs w:val="28"/>
          <w:highlight w:val="none"/>
          <w:u w:val="none"/>
          <w:lang w:val="en-US" w:eastAsia="zh-CN"/>
        </w:rPr>
        <w:t>19</w:t>
      </w:r>
      <w:r>
        <w:rPr>
          <w:rFonts w:hint="default" w:ascii="Times New Roman" w:hAnsi="Times New Roman" w:eastAsia="仿宋" w:cs="Times New Roman"/>
          <w:color w:val="auto"/>
          <w:sz w:val="28"/>
          <w:szCs w:val="28"/>
          <w:highlight w:val="none"/>
          <w:u w:val="none"/>
          <w:lang w:val="en-US"/>
        </w:rPr>
        <w:t>日，每天上午00:00至12:00，下午12:00至23:59（北京时间，法定节假日除外）</w:t>
      </w:r>
      <w:r>
        <w:rPr>
          <w:rFonts w:hint="default" w:ascii="Times New Roman" w:hAnsi="Times New Roman" w:eastAsia="仿宋" w:cs="Times New Roman"/>
          <w:color w:val="auto"/>
          <w:sz w:val="28"/>
          <w:szCs w:val="28"/>
          <w:highlight w:val="none"/>
          <w:u w:val="none"/>
          <w:lang w:val="en-US" w:eastAsia="zh-CN"/>
        </w:rPr>
        <w:t>。</w:t>
      </w:r>
      <w:r>
        <w:rPr>
          <w:rFonts w:hint="default" w:ascii="Times New Roman" w:hAnsi="Times New Roman" w:eastAsia="仿宋" w:cs="Times New Roman"/>
          <w:color w:val="auto"/>
          <w:sz w:val="28"/>
          <w:szCs w:val="28"/>
          <w:highlight w:val="none"/>
          <w:u w:val="none"/>
          <w:lang w:val="en-US"/>
        </w:rPr>
        <w:t xml:space="preserve"> </w:t>
      </w:r>
    </w:p>
    <w:p w14:paraId="60FD1992">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仿宋" w:cs="Times New Roman"/>
          <w:color w:val="auto"/>
          <w:sz w:val="28"/>
          <w:szCs w:val="28"/>
          <w:highlight w:val="none"/>
          <w:u w:val="none"/>
          <w:lang w:val="en-US"/>
        </w:rPr>
      </w:pPr>
      <w:r>
        <w:rPr>
          <w:rFonts w:hint="default" w:ascii="Times New Roman" w:hAnsi="Times New Roman" w:eastAsia="仿宋" w:cs="Times New Roman"/>
          <w:color w:val="auto"/>
          <w:sz w:val="28"/>
          <w:szCs w:val="28"/>
          <w:highlight w:val="none"/>
          <w:u w:val="none"/>
          <w:lang w:val="en-US" w:eastAsia="zh-CN"/>
        </w:rPr>
        <w:t xml:space="preserve">    </w:t>
      </w:r>
      <w:r>
        <w:rPr>
          <w:rFonts w:hint="default" w:ascii="Times New Roman" w:hAnsi="Times New Roman" w:eastAsia="仿宋" w:cs="Times New Roman"/>
          <w:color w:val="auto"/>
          <w:sz w:val="28"/>
          <w:szCs w:val="28"/>
          <w:highlight w:val="none"/>
          <w:u w:val="none"/>
          <w:lang w:val="en-US"/>
        </w:rPr>
        <w:t>2.</w:t>
      </w:r>
      <w:r>
        <w:rPr>
          <w:rFonts w:hint="default" w:ascii="Times New Roman" w:hAnsi="Times New Roman" w:eastAsia="仿宋" w:cs="Times New Roman"/>
          <w:color w:val="auto"/>
          <w:spacing w:val="-11"/>
          <w:sz w:val="28"/>
          <w:szCs w:val="28"/>
          <w:highlight w:val="none"/>
          <w:u w:val="none"/>
          <w:lang w:val="en-US"/>
        </w:rPr>
        <w:t>地点：</w:t>
      </w:r>
      <w:r>
        <w:rPr>
          <w:rFonts w:hint="default" w:ascii="Times New Roman" w:hAnsi="Times New Roman" w:eastAsia="仿宋" w:cs="Times New Roman"/>
          <w:color w:val="auto"/>
          <w:spacing w:val="-11"/>
          <w:sz w:val="28"/>
          <w:szCs w:val="28"/>
          <w:highlight w:val="none"/>
          <w:u w:val="none"/>
        </w:rPr>
        <w:t>河南省公共资源交易中心</w:t>
      </w:r>
      <w:r>
        <w:rPr>
          <w:rFonts w:hint="default" w:ascii="Times New Roman" w:hAnsi="Times New Roman" w:eastAsia="仿宋" w:cs="Times New Roman"/>
          <w:color w:val="auto"/>
          <w:spacing w:val="-11"/>
          <w:sz w:val="28"/>
          <w:szCs w:val="28"/>
          <w:highlight w:val="none"/>
          <w:u w:val="none"/>
          <w:lang w:eastAsia="zh-CN"/>
        </w:rPr>
        <w:t>网</w:t>
      </w:r>
      <w:r>
        <w:rPr>
          <w:rFonts w:hint="default" w:ascii="Times New Roman" w:hAnsi="Times New Roman" w:eastAsia="仿宋" w:cs="Times New Roman"/>
          <w:color w:val="auto"/>
          <w:spacing w:val="-11"/>
          <w:sz w:val="28"/>
          <w:szCs w:val="28"/>
          <w:highlight w:val="none"/>
          <w:u w:val="none"/>
        </w:rPr>
        <w:t>（</w:t>
      </w:r>
      <w:r>
        <w:rPr>
          <w:rFonts w:hint="default" w:ascii="Times New Roman" w:hAnsi="Times New Roman" w:eastAsia="仿宋" w:cs="Times New Roman"/>
          <w:color w:val="auto"/>
          <w:spacing w:val="-11"/>
          <w:sz w:val="28"/>
          <w:szCs w:val="28"/>
          <w:highlight w:val="none"/>
          <w:u w:val="none"/>
          <w:lang w:val="en-US" w:eastAsia="zh-CN"/>
        </w:rPr>
        <w:t>hnsggzyjy.henan.gov.cn</w:t>
      </w:r>
      <w:r>
        <w:rPr>
          <w:rFonts w:hint="default" w:ascii="Times New Roman" w:hAnsi="Times New Roman" w:eastAsia="仿宋" w:cs="Times New Roman"/>
          <w:color w:val="auto"/>
          <w:spacing w:val="-11"/>
          <w:sz w:val="28"/>
          <w:szCs w:val="28"/>
          <w:highlight w:val="none"/>
          <w:u w:val="none"/>
        </w:rPr>
        <w:t>）</w:t>
      </w:r>
      <w:r>
        <w:rPr>
          <w:rFonts w:hint="default" w:ascii="Times New Roman" w:hAnsi="Times New Roman" w:eastAsia="仿宋" w:cs="Times New Roman"/>
          <w:color w:val="auto"/>
          <w:spacing w:val="-11"/>
          <w:sz w:val="28"/>
          <w:szCs w:val="28"/>
          <w:highlight w:val="none"/>
          <w:u w:val="none"/>
          <w:lang w:val="en-US"/>
        </w:rPr>
        <w:t>。</w:t>
      </w:r>
    </w:p>
    <w:p w14:paraId="358BA65D">
      <w:pPr>
        <w:keepNext w:val="0"/>
        <w:keepLines w:val="0"/>
        <w:pageBreakBefore w:val="0"/>
        <w:widowControl/>
        <w:kinsoku/>
        <w:wordWrap/>
        <w:overflowPunct/>
        <w:topLinePunct w:val="0"/>
        <w:autoSpaceDE/>
        <w:autoSpaceDN/>
        <w:bidi w:val="0"/>
        <w:adjustRightInd w:val="0"/>
        <w:snapToGrid w:val="0"/>
        <w:spacing w:line="520" w:lineRule="exact"/>
        <w:ind w:left="0" w:leftChars="0" w:firstLine="56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u w:val="none"/>
          <w:lang w:val="en-US" w:eastAsia="zh-CN"/>
        </w:rPr>
        <w:t>3.方式：供应商</w:t>
      </w:r>
      <w:r>
        <w:rPr>
          <w:rFonts w:hint="default" w:ascii="Times New Roman" w:hAnsi="Times New Roman" w:eastAsia="仿宋" w:cs="Times New Roman"/>
          <w:color w:val="auto"/>
          <w:kern w:val="2"/>
          <w:sz w:val="28"/>
          <w:szCs w:val="28"/>
          <w:highlight w:val="none"/>
          <w:u w:val="none"/>
          <w:lang w:val="zh-TW" w:eastAsia="zh-TW" w:bidi="ar-SA"/>
        </w:rPr>
        <w:t>使用CA数字证书</w:t>
      </w:r>
      <w:r>
        <w:rPr>
          <w:rFonts w:hint="default" w:ascii="Times New Roman" w:hAnsi="Times New Roman" w:eastAsia="仿宋" w:cs="Times New Roman"/>
          <w:color w:val="auto"/>
          <w:sz w:val="28"/>
          <w:szCs w:val="28"/>
          <w:highlight w:val="none"/>
          <w:u w:val="none"/>
        </w:rPr>
        <w:t>登录河南省公共资源交易中心网（</w:t>
      </w:r>
      <w:r>
        <w:rPr>
          <w:rFonts w:hint="default" w:ascii="Times New Roman" w:hAnsi="Times New Roman" w:eastAsia="仿宋" w:cs="Times New Roman"/>
          <w:b w:val="0"/>
          <w:bCs w:val="0"/>
          <w:color w:val="auto"/>
          <w:sz w:val="28"/>
          <w:szCs w:val="28"/>
          <w:highlight w:val="none"/>
          <w:u w:val="none"/>
          <w:lang w:val="en-US" w:eastAsia="zh-CN"/>
        </w:rPr>
        <w:t>hnsggzyjy.henan.gov.cn</w:t>
      </w:r>
      <w:r>
        <w:rPr>
          <w:rFonts w:hint="default" w:ascii="Times New Roman" w:hAnsi="Times New Roman" w:eastAsia="仿宋" w:cs="Times New Roman"/>
          <w:color w:val="auto"/>
          <w:sz w:val="28"/>
          <w:szCs w:val="28"/>
          <w:highlight w:val="none"/>
          <w:u w:val="none"/>
        </w:rPr>
        <w:t>），并按网上提</w:t>
      </w:r>
      <w:r>
        <w:rPr>
          <w:rFonts w:hint="default" w:ascii="Times New Roman" w:hAnsi="Times New Roman" w:eastAsia="仿宋" w:cs="Times New Roman"/>
          <w:color w:val="auto"/>
          <w:sz w:val="28"/>
          <w:szCs w:val="28"/>
          <w:highlight w:val="none"/>
        </w:rPr>
        <w:t>示下载</w:t>
      </w:r>
      <w:r>
        <w:rPr>
          <w:rFonts w:hint="default" w:ascii="Times New Roman" w:hAnsi="Times New Roman" w:eastAsia="仿宋" w:cs="Times New Roman"/>
          <w:color w:val="auto"/>
          <w:sz w:val="28"/>
          <w:szCs w:val="28"/>
          <w:highlight w:val="none"/>
          <w:lang w:eastAsia="zh-CN"/>
        </w:rPr>
        <w:t>响应</w:t>
      </w:r>
      <w:r>
        <w:rPr>
          <w:rFonts w:hint="default" w:ascii="Times New Roman" w:hAnsi="Times New Roman" w:eastAsia="仿宋" w:cs="Times New Roman"/>
          <w:color w:val="auto"/>
          <w:sz w:val="28"/>
          <w:szCs w:val="28"/>
          <w:highlight w:val="none"/>
        </w:rPr>
        <w:t>项目所含格式(.hnzf)的</w:t>
      </w:r>
      <w:r>
        <w:rPr>
          <w:rFonts w:hint="default" w:ascii="Times New Roman" w:hAnsi="Times New Roman" w:eastAsia="仿宋" w:cs="Times New Roman"/>
          <w:color w:val="auto"/>
          <w:sz w:val="28"/>
          <w:szCs w:val="28"/>
          <w:highlight w:val="none"/>
          <w:lang w:eastAsia="zh-CN"/>
        </w:rPr>
        <w:t>征集文件</w:t>
      </w:r>
      <w:r>
        <w:rPr>
          <w:rFonts w:hint="default" w:ascii="Times New Roman" w:hAnsi="Times New Roman" w:eastAsia="仿宋" w:cs="Times New Roman"/>
          <w:color w:val="auto"/>
          <w:sz w:val="28"/>
          <w:szCs w:val="28"/>
          <w:highlight w:val="none"/>
        </w:rPr>
        <w:t>及资料。</w:t>
      </w:r>
      <w:r>
        <w:rPr>
          <w:rFonts w:hint="default" w:ascii="Times New Roman" w:hAnsi="Times New Roman" w:eastAsia="仿宋" w:cs="Times New Roman"/>
          <w:color w:val="auto"/>
          <w:sz w:val="28"/>
          <w:szCs w:val="28"/>
          <w:highlight w:val="none"/>
          <w:lang w:val="en-US" w:eastAsia="zh-CN"/>
        </w:rPr>
        <w:t>CA数字证书办理、注册、登录、下载征集文件等具体事宜请查阅河南省公共资源交易中心网站“公共服务”→“办事指南”。</w:t>
      </w:r>
    </w:p>
    <w:p w14:paraId="40770F2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lang w:val="en-US"/>
        </w:rPr>
        <w:t xml:space="preserve">4.售价：0元 </w:t>
      </w:r>
    </w:p>
    <w:p w14:paraId="69BE6F79">
      <w:pPr>
        <w:keepNext w:val="0"/>
        <w:keepLines w:val="0"/>
        <w:pageBreakBefore w:val="0"/>
        <w:widowControl/>
        <w:kinsoku/>
        <w:wordWrap/>
        <w:overflowPunct/>
        <w:topLinePunct w:val="0"/>
        <w:autoSpaceDE/>
        <w:autoSpaceDN/>
        <w:bidi w:val="0"/>
        <w:adjustRightInd w:val="0"/>
        <w:snapToGrid w:val="0"/>
        <w:spacing w:line="520" w:lineRule="exact"/>
        <w:ind w:left="0" w:leftChars="0" w:firstLine="482"/>
        <w:jc w:val="both"/>
        <w:textAlignment w:val="auto"/>
        <w:outlineLvl w:val="1"/>
        <w:rPr>
          <w:rFonts w:hint="default" w:ascii="Times New Roman" w:hAnsi="Times New Roman" w:eastAsia="仿宋" w:cs="Times New Roman"/>
          <w:b/>
          <w:bCs/>
          <w:color w:val="auto"/>
          <w:sz w:val="28"/>
          <w:szCs w:val="28"/>
          <w:highlight w:val="none"/>
          <w:lang w:val="en-US"/>
        </w:rPr>
      </w:pPr>
      <w:bookmarkStart w:id="32" w:name="_Toc2091398558_WPSOffice_Level2"/>
      <w:bookmarkStart w:id="33" w:name="_Toc1432496505_WPSOffice_Level2"/>
      <w:bookmarkStart w:id="34" w:name="_Toc994305580_WPSOffice_Level2"/>
      <w:bookmarkStart w:id="35" w:name="_Toc1361166934_WPSOffice_Level2"/>
      <w:bookmarkStart w:id="36" w:name="_Toc1871562471"/>
      <w:r>
        <w:rPr>
          <w:rFonts w:hint="default" w:ascii="Times New Roman" w:hAnsi="Times New Roman" w:eastAsia="仿宋" w:cs="Times New Roman"/>
          <w:b/>
          <w:bCs/>
          <w:color w:val="auto"/>
          <w:sz w:val="28"/>
          <w:szCs w:val="28"/>
          <w:highlight w:val="none"/>
          <w:lang w:val="en-US" w:eastAsia="zh-CN"/>
        </w:rPr>
        <w:t>四、提交响应文件截止时间及地点</w:t>
      </w:r>
      <w:bookmarkEnd w:id="32"/>
      <w:bookmarkEnd w:id="33"/>
      <w:bookmarkEnd w:id="34"/>
      <w:bookmarkEnd w:id="35"/>
      <w:bookmarkEnd w:id="36"/>
      <w:r>
        <w:rPr>
          <w:rFonts w:hint="default" w:ascii="Times New Roman" w:hAnsi="Times New Roman" w:eastAsia="仿宋" w:cs="Times New Roman"/>
          <w:b/>
          <w:bCs/>
          <w:color w:val="auto"/>
          <w:sz w:val="28"/>
          <w:szCs w:val="28"/>
          <w:highlight w:val="none"/>
          <w:lang w:val="en-US"/>
        </w:rPr>
        <w:t xml:space="preserve"> </w:t>
      </w:r>
    </w:p>
    <w:p w14:paraId="518D9211">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outlineLvl w:val="9"/>
        <w:rPr>
          <w:rFonts w:hint="default"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b w:val="0"/>
          <w:bCs w:val="0"/>
          <w:color w:val="auto"/>
          <w:sz w:val="28"/>
          <w:szCs w:val="28"/>
          <w:highlight w:val="none"/>
          <w:lang w:val="en-US" w:eastAsia="zh-CN"/>
        </w:rPr>
        <w:t xml:space="preserve">    </w:t>
      </w:r>
      <w:r>
        <w:rPr>
          <w:rFonts w:hint="default" w:ascii="Times New Roman" w:hAnsi="Times New Roman" w:eastAsia="仿宋" w:cs="Times New Roman"/>
          <w:b w:val="0"/>
          <w:bCs w:val="0"/>
          <w:color w:val="auto"/>
          <w:sz w:val="28"/>
          <w:szCs w:val="28"/>
          <w:highlight w:val="none"/>
          <w:lang w:val="en-US"/>
        </w:rPr>
        <w:t>1.</w:t>
      </w:r>
      <w:r>
        <w:rPr>
          <w:rFonts w:hint="default" w:ascii="Times New Roman" w:hAnsi="Times New Roman" w:eastAsia="仿宋" w:cs="Times New Roman"/>
          <w:b w:val="0"/>
          <w:bCs w:val="0"/>
          <w:color w:val="auto"/>
          <w:sz w:val="28"/>
          <w:szCs w:val="28"/>
          <w:highlight w:val="none"/>
          <w:u w:val="none"/>
          <w:lang w:val="en-US"/>
        </w:rPr>
        <w:t>时间：</w:t>
      </w:r>
      <w:r>
        <w:rPr>
          <w:rFonts w:hint="default" w:ascii="Times New Roman" w:hAnsi="Times New Roman" w:eastAsia="仿宋" w:cs="Times New Roman"/>
          <w:b w:val="0"/>
          <w:bCs w:val="0"/>
          <w:color w:val="auto"/>
          <w:sz w:val="28"/>
          <w:szCs w:val="28"/>
          <w:highlight w:val="none"/>
          <w:u w:val="none"/>
          <w:lang w:val="en-US" w:eastAsia="zh-CN"/>
        </w:rPr>
        <w:t>2025</w:t>
      </w:r>
      <w:r>
        <w:rPr>
          <w:rFonts w:hint="default" w:ascii="Times New Roman" w:hAnsi="Times New Roman" w:eastAsia="仿宋" w:cs="Times New Roman"/>
          <w:b w:val="0"/>
          <w:bCs w:val="0"/>
          <w:color w:val="auto"/>
          <w:sz w:val="28"/>
          <w:szCs w:val="28"/>
          <w:highlight w:val="none"/>
          <w:u w:val="none"/>
          <w:lang w:val="en-US"/>
        </w:rPr>
        <w:t>年</w:t>
      </w:r>
      <w:r>
        <w:rPr>
          <w:rFonts w:hint="default" w:ascii="Times New Roman" w:hAnsi="Times New Roman" w:eastAsia="仿宋" w:cs="Times New Roman"/>
          <w:b w:val="0"/>
          <w:bCs w:val="0"/>
          <w:color w:val="auto"/>
          <w:sz w:val="28"/>
          <w:szCs w:val="28"/>
          <w:highlight w:val="none"/>
          <w:u w:val="none"/>
          <w:lang w:val="en-US" w:eastAsia="zh-CN"/>
        </w:rPr>
        <w:t>09</w:t>
      </w:r>
      <w:r>
        <w:rPr>
          <w:rFonts w:hint="default" w:ascii="Times New Roman" w:hAnsi="Times New Roman" w:eastAsia="仿宋" w:cs="Times New Roman"/>
          <w:b w:val="0"/>
          <w:bCs w:val="0"/>
          <w:color w:val="auto"/>
          <w:sz w:val="28"/>
          <w:szCs w:val="28"/>
          <w:highlight w:val="none"/>
          <w:u w:val="none"/>
          <w:lang w:val="en-US"/>
        </w:rPr>
        <w:t>月</w:t>
      </w:r>
      <w:r>
        <w:rPr>
          <w:rFonts w:hint="default" w:ascii="Times New Roman" w:hAnsi="Times New Roman" w:eastAsia="仿宋" w:cs="Times New Roman"/>
          <w:b w:val="0"/>
          <w:bCs w:val="0"/>
          <w:color w:val="auto"/>
          <w:sz w:val="28"/>
          <w:szCs w:val="28"/>
          <w:highlight w:val="none"/>
          <w:u w:val="none"/>
          <w:lang w:val="en-US" w:eastAsia="zh-CN"/>
        </w:rPr>
        <w:t>02</w:t>
      </w:r>
      <w:r>
        <w:rPr>
          <w:rFonts w:hint="default" w:ascii="Times New Roman" w:hAnsi="Times New Roman" w:eastAsia="仿宋" w:cs="Times New Roman"/>
          <w:b w:val="0"/>
          <w:bCs w:val="0"/>
          <w:color w:val="auto"/>
          <w:sz w:val="28"/>
          <w:szCs w:val="28"/>
          <w:highlight w:val="none"/>
          <w:u w:val="none"/>
          <w:lang w:val="en-US"/>
        </w:rPr>
        <w:t>日</w:t>
      </w:r>
      <w:r>
        <w:rPr>
          <w:rFonts w:hint="default" w:ascii="Times New Roman" w:hAnsi="Times New Roman" w:eastAsia="仿宋" w:cs="Times New Roman"/>
          <w:b w:val="0"/>
          <w:bCs w:val="0"/>
          <w:color w:val="auto"/>
          <w:sz w:val="28"/>
          <w:szCs w:val="28"/>
          <w:highlight w:val="none"/>
          <w:u w:val="none"/>
        </w:rPr>
        <w:t>09时00分</w:t>
      </w:r>
      <w:r>
        <w:rPr>
          <w:rFonts w:hint="default" w:ascii="Times New Roman" w:hAnsi="Times New Roman" w:eastAsia="仿宋" w:cs="Times New Roman"/>
          <w:b w:val="0"/>
          <w:bCs w:val="0"/>
          <w:color w:val="auto"/>
          <w:sz w:val="28"/>
          <w:szCs w:val="28"/>
          <w:highlight w:val="none"/>
          <w:u w:val="none"/>
          <w:lang w:val="en-US"/>
        </w:rPr>
        <w:t>（北京时间）</w:t>
      </w:r>
      <w:r>
        <w:rPr>
          <w:rFonts w:hint="default" w:ascii="Times New Roman" w:hAnsi="Times New Roman" w:eastAsia="仿宋" w:cs="Times New Roman"/>
          <w:b w:val="0"/>
          <w:bCs w:val="0"/>
          <w:color w:val="auto"/>
          <w:sz w:val="28"/>
          <w:szCs w:val="28"/>
          <w:highlight w:val="none"/>
          <w:u w:val="none"/>
          <w:lang w:val="en-US" w:eastAsia="zh-CN"/>
        </w:rPr>
        <w:t>。</w:t>
      </w:r>
    </w:p>
    <w:p w14:paraId="4594EB98">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rPr>
          <w:rFonts w:hint="default" w:ascii="Times New Roman" w:hAnsi="Times New Roman" w:eastAsia="仿宋" w:cs="Times New Roman"/>
          <w:b w:val="0"/>
          <w:bCs w:val="0"/>
          <w:color w:val="auto"/>
          <w:kern w:val="2"/>
          <w:sz w:val="28"/>
          <w:szCs w:val="28"/>
          <w:highlight w:val="none"/>
          <w:u w:val="none"/>
          <w:lang w:val="en-US" w:eastAsia="zh-TW" w:bidi="ar-SA"/>
        </w:rPr>
      </w:pPr>
      <w:r>
        <w:rPr>
          <w:rFonts w:hint="default" w:ascii="Times New Roman" w:hAnsi="Times New Roman" w:eastAsia="仿宋" w:cs="Times New Roman"/>
          <w:b w:val="0"/>
          <w:bCs w:val="0"/>
          <w:color w:val="auto"/>
          <w:kern w:val="2"/>
          <w:sz w:val="28"/>
          <w:szCs w:val="28"/>
          <w:highlight w:val="none"/>
          <w:u w:val="none"/>
          <w:lang w:val="en" w:eastAsia="zh-TW" w:bidi="ar-SA"/>
        </w:rPr>
        <w:t xml:space="preserve">    </w:t>
      </w:r>
      <w:r>
        <w:rPr>
          <w:rFonts w:hint="default" w:ascii="Times New Roman" w:hAnsi="Times New Roman" w:eastAsia="仿宋" w:cs="Times New Roman"/>
          <w:b w:val="0"/>
          <w:bCs w:val="0"/>
          <w:color w:val="auto"/>
          <w:kern w:val="2"/>
          <w:sz w:val="28"/>
          <w:szCs w:val="28"/>
          <w:highlight w:val="none"/>
          <w:u w:val="none"/>
          <w:lang w:val="en-US" w:eastAsia="zh-TW" w:bidi="ar-SA"/>
        </w:rPr>
        <w:t>2.</w:t>
      </w:r>
      <w:r>
        <w:rPr>
          <w:rFonts w:hint="default" w:ascii="Times New Roman" w:hAnsi="Times New Roman" w:eastAsia="仿宋" w:cs="Times New Roman"/>
          <w:b w:val="0"/>
          <w:bCs w:val="0"/>
          <w:color w:val="auto"/>
          <w:spacing w:val="-11"/>
          <w:kern w:val="2"/>
          <w:sz w:val="28"/>
          <w:szCs w:val="28"/>
          <w:highlight w:val="none"/>
          <w:u w:val="none"/>
          <w:lang w:val="en-US" w:eastAsia="zh-TW" w:bidi="ar-SA"/>
        </w:rPr>
        <w:t>地点：</w:t>
      </w:r>
      <w:r>
        <w:rPr>
          <w:rFonts w:hint="default" w:ascii="Times New Roman" w:hAnsi="Times New Roman" w:eastAsia="仿宋" w:cs="Times New Roman"/>
          <w:b w:val="0"/>
          <w:bCs w:val="0"/>
          <w:color w:val="auto"/>
          <w:spacing w:val="-11"/>
          <w:kern w:val="2"/>
          <w:sz w:val="28"/>
          <w:szCs w:val="28"/>
          <w:highlight w:val="none"/>
          <w:u w:val="none"/>
          <w:lang w:val="zh-TW" w:eastAsia="zh-TW" w:bidi="ar-SA"/>
        </w:rPr>
        <w:t>河南省公共资源交易中心网（</w:t>
      </w:r>
      <w:r>
        <w:rPr>
          <w:rFonts w:hint="default" w:ascii="Times New Roman" w:hAnsi="Times New Roman" w:eastAsia="仿宋" w:cs="Times New Roman"/>
          <w:b w:val="0"/>
          <w:bCs w:val="0"/>
          <w:color w:val="auto"/>
          <w:spacing w:val="-11"/>
          <w:kern w:val="2"/>
          <w:sz w:val="28"/>
          <w:szCs w:val="28"/>
          <w:highlight w:val="none"/>
          <w:u w:val="none"/>
          <w:lang w:val="en-US" w:eastAsia="zh-CN" w:bidi="ar-SA"/>
        </w:rPr>
        <w:t>hnsggzyjy.henan.gov.cn</w:t>
      </w:r>
      <w:r>
        <w:rPr>
          <w:rFonts w:hint="default" w:ascii="Times New Roman" w:hAnsi="Times New Roman" w:eastAsia="仿宋" w:cs="Times New Roman"/>
          <w:b w:val="0"/>
          <w:bCs w:val="0"/>
          <w:color w:val="auto"/>
          <w:spacing w:val="-11"/>
          <w:kern w:val="2"/>
          <w:sz w:val="28"/>
          <w:szCs w:val="28"/>
          <w:highlight w:val="none"/>
          <w:u w:val="none"/>
          <w:lang w:val="zh-TW" w:eastAsia="zh-TW" w:bidi="ar-SA"/>
        </w:rPr>
        <w:t>）</w:t>
      </w:r>
      <w:r>
        <w:rPr>
          <w:rFonts w:hint="default" w:ascii="Times New Roman" w:hAnsi="Times New Roman" w:eastAsia="仿宋" w:cs="Times New Roman"/>
          <w:b w:val="0"/>
          <w:bCs w:val="0"/>
          <w:color w:val="auto"/>
          <w:spacing w:val="-11"/>
          <w:kern w:val="2"/>
          <w:sz w:val="28"/>
          <w:szCs w:val="28"/>
          <w:highlight w:val="none"/>
          <w:u w:val="none"/>
          <w:lang w:val="en-US" w:eastAsia="zh-TW" w:bidi="ar-SA"/>
        </w:rPr>
        <w:t>。</w:t>
      </w:r>
    </w:p>
    <w:p w14:paraId="53F8E0CD">
      <w:pPr>
        <w:keepNext w:val="0"/>
        <w:keepLines w:val="0"/>
        <w:pageBreakBefore w:val="0"/>
        <w:widowControl/>
        <w:kinsoku/>
        <w:wordWrap/>
        <w:overflowPunct/>
        <w:topLinePunct w:val="0"/>
        <w:autoSpaceDE/>
        <w:autoSpaceDN/>
        <w:bidi w:val="0"/>
        <w:adjustRightInd w:val="0"/>
        <w:snapToGrid w:val="0"/>
        <w:spacing w:line="520" w:lineRule="exact"/>
        <w:ind w:left="0" w:leftChars="0" w:firstLine="482"/>
        <w:jc w:val="both"/>
        <w:textAlignment w:val="auto"/>
        <w:outlineLvl w:val="1"/>
        <w:rPr>
          <w:rFonts w:hint="default" w:ascii="Times New Roman" w:hAnsi="Times New Roman" w:eastAsia="仿宋" w:cs="Times New Roman"/>
          <w:b/>
          <w:bCs/>
          <w:color w:val="auto"/>
          <w:sz w:val="28"/>
          <w:szCs w:val="28"/>
          <w:highlight w:val="none"/>
          <w:u w:val="none"/>
          <w:lang w:val="en-US" w:eastAsia="zh-CN"/>
        </w:rPr>
      </w:pPr>
      <w:bookmarkStart w:id="37" w:name="_Toc660740773"/>
      <w:bookmarkStart w:id="38" w:name="_Toc29068487_WPSOffice_Level2"/>
      <w:bookmarkStart w:id="39" w:name="_Toc843072336_WPSOffice_Level2"/>
      <w:bookmarkStart w:id="40" w:name="_Toc2015382973_WPSOffice_Level2"/>
      <w:bookmarkStart w:id="41" w:name="_Toc1501260250_WPSOffice_Level2"/>
      <w:r>
        <w:rPr>
          <w:rFonts w:hint="default" w:ascii="Times New Roman" w:hAnsi="Times New Roman" w:eastAsia="仿宋" w:cs="Times New Roman"/>
          <w:b/>
          <w:bCs/>
          <w:color w:val="auto"/>
          <w:sz w:val="28"/>
          <w:szCs w:val="28"/>
          <w:highlight w:val="none"/>
          <w:u w:val="none"/>
          <w:lang w:val="en-US" w:eastAsia="zh-CN"/>
        </w:rPr>
        <w:t>五、</w:t>
      </w:r>
      <w:r>
        <w:rPr>
          <w:rFonts w:hint="default" w:ascii="Times New Roman" w:hAnsi="Times New Roman" w:eastAsia="仿宋" w:cs="Times New Roman"/>
          <w:b/>
          <w:bCs/>
          <w:color w:val="auto"/>
          <w:sz w:val="28"/>
          <w:szCs w:val="28"/>
          <w:highlight w:val="none"/>
          <w:u w:val="none"/>
          <w:lang w:val="en" w:eastAsia="zh-CN"/>
        </w:rPr>
        <w:t>提交响应文件开启</w:t>
      </w:r>
      <w:r>
        <w:rPr>
          <w:rFonts w:hint="default" w:ascii="Times New Roman" w:hAnsi="Times New Roman" w:eastAsia="仿宋" w:cs="Times New Roman"/>
          <w:b/>
          <w:bCs/>
          <w:color w:val="auto"/>
          <w:sz w:val="28"/>
          <w:szCs w:val="28"/>
          <w:highlight w:val="none"/>
          <w:u w:val="none"/>
          <w:lang w:val="en-US" w:eastAsia="zh-CN"/>
        </w:rPr>
        <w:t>时间及地点</w:t>
      </w:r>
      <w:bookmarkEnd w:id="37"/>
      <w:bookmarkEnd w:id="38"/>
      <w:bookmarkEnd w:id="39"/>
      <w:bookmarkEnd w:id="40"/>
      <w:bookmarkEnd w:id="41"/>
      <w:r>
        <w:rPr>
          <w:rFonts w:hint="default" w:ascii="Times New Roman" w:hAnsi="Times New Roman" w:eastAsia="仿宋" w:cs="Times New Roman"/>
          <w:b/>
          <w:bCs/>
          <w:color w:val="auto"/>
          <w:sz w:val="28"/>
          <w:szCs w:val="28"/>
          <w:highlight w:val="none"/>
          <w:u w:val="none"/>
          <w:lang w:val="en-US" w:eastAsia="zh-CN"/>
        </w:rPr>
        <w:t xml:space="preserve"> </w:t>
      </w:r>
    </w:p>
    <w:p w14:paraId="77BF1513">
      <w:pPr>
        <w:keepNext w:val="0"/>
        <w:keepLines w:val="0"/>
        <w:pageBreakBefore w:val="0"/>
        <w:widowControl/>
        <w:kinsoku/>
        <w:wordWrap/>
        <w:overflowPunct/>
        <w:topLinePunct w:val="0"/>
        <w:autoSpaceDE/>
        <w:autoSpaceDN/>
        <w:bidi w:val="0"/>
        <w:adjustRightInd w:val="0"/>
        <w:snapToGrid w:val="0"/>
        <w:spacing w:line="520" w:lineRule="exact"/>
        <w:ind w:left="0" w:leftChars="0" w:firstLine="560" w:firstLineChars="200"/>
        <w:jc w:val="both"/>
        <w:textAlignment w:val="auto"/>
        <w:outlineLvl w:val="9"/>
        <w:rPr>
          <w:rFonts w:hint="default" w:ascii="Times New Roman" w:hAnsi="Times New Roman" w:eastAsia="仿宋" w:cs="Times New Roman"/>
          <w:b w:val="0"/>
          <w:bCs w:val="0"/>
          <w:color w:val="auto"/>
          <w:sz w:val="28"/>
          <w:szCs w:val="28"/>
          <w:highlight w:val="none"/>
          <w:lang w:val="en-US"/>
        </w:rPr>
      </w:pPr>
      <w:bookmarkStart w:id="42" w:name="_Toc1299643612_WPSOffice_Level2"/>
      <w:bookmarkStart w:id="43" w:name="_Toc1101443234_WPSOffice_Level2"/>
      <w:bookmarkStart w:id="44" w:name="_Toc847108981_WPSOffice_Level2"/>
      <w:bookmarkStart w:id="45" w:name="_Toc74330375_WPSOffice_Level2"/>
      <w:r>
        <w:rPr>
          <w:rFonts w:hint="default" w:ascii="Times New Roman" w:hAnsi="Times New Roman" w:eastAsia="仿宋" w:cs="Times New Roman"/>
          <w:b w:val="0"/>
          <w:bCs w:val="0"/>
          <w:color w:val="auto"/>
          <w:sz w:val="28"/>
          <w:szCs w:val="28"/>
          <w:highlight w:val="none"/>
          <w:u w:val="none"/>
          <w:lang w:val="en-US"/>
        </w:rPr>
        <w:t>1.时间：</w:t>
      </w:r>
      <w:r>
        <w:rPr>
          <w:rFonts w:hint="default" w:ascii="Times New Roman" w:hAnsi="Times New Roman" w:eastAsia="仿宋" w:cs="Times New Roman"/>
          <w:b w:val="0"/>
          <w:bCs w:val="0"/>
          <w:color w:val="auto"/>
          <w:sz w:val="28"/>
          <w:szCs w:val="28"/>
          <w:highlight w:val="none"/>
          <w:u w:val="none"/>
          <w:lang w:val="en-US" w:eastAsia="zh-CN"/>
        </w:rPr>
        <w:t>2025</w:t>
      </w:r>
      <w:r>
        <w:rPr>
          <w:rFonts w:hint="default" w:ascii="Times New Roman" w:hAnsi="Times New Roman" w:eastAsia="仿宋" w:cs="Times New Roman"/>
          <w:b w:val="0"/>
          <w:bCs w:val="0"/>
          <w:color w:val="auto"/>
          <w:sz w:val="28"/>
          <w:szCs w:val="28"/>
          <w:highlight w:val="none"/>
          <w:u w:val="none"/>
          <w:lang w:val="en-US"/>
        </w:rPr>
        <w:t>年</w:t>
      </w:r>
      <w:r>
        <w:rPr>
          <w:rFonts w:hint="default" w:ascii="Times New Roman" w:hAnsi="Times New Roman" w:eastAsia="仿宋" w:cs="Times New Roman"/>
          <w:b w:val="0"/>
          <w:bCs w:val="0"/>
          <w:color w:val="auto"/>
          <w:sz w:val="28"/>
          <w:szCs w:val="28"/>
          <w:highlight w:val="none"/>
          <w:u w:val="none"/>
          <w:lang w:val="en-US" w:eastAsia="zh-CN"/>
        </w:rPr>
        <w:t>09</w:t>
      </w:r>
      <w:r>
        <w:rPr>
          <w:rFonts w:hint="default" w:ascii="Times New Roman" w:hAnsi="Times New Roman" w:eastAsia="仿宋" w:cs="Times New Roman"/>
          <w:b w:val="0"/>
          <w:bCs w:val="0"/>
          <w:color w:val="auto"/>
          <w:sz w:val="28"/>
          <w:szCs w:val="28"/>
          <w:highlight w:val="none"/>
          <w:u w:val="none"/>
          <w:lang w:val="en-US"/>
        </w:rPr>
        <w:t>月</w:t>
      </w:r>
      <w:r>
        <w:rPr>
          <w:rFonts w:hint="default" w:ascii="Times New Roman" w:hAnsi="Times New Roman" w:eastAsia="仿宋" w:cs="Times New Roman"/>
          <w:b w:val="0"/>
          <w:bCs w:val="0"/>
          <w:color w:val="auto"/>
          <w:sz w:val="28"/>
          <w:szCs w:val="28"/>
          <w:highlight w:val="none"/>
          <w:u w:val="none"/>
          <w:lang w:val="en-US" w:eastAsia="zh-CN"/>
        </w:rPr>
        <w:t>02</w:t>
      </w:r>
      <w:r>
        <w:rPr>
          <w:rFonts w:hint="default" w:ascii="Times New Roman" w:hAnsi="Times New Roman" w:eastAsia="仿宋" w:cs="Times New Roman"/>
          <w:b w:val="0"/>
          <w:bCs w:val="0"/>
          <w:color w:val="auto"/>
          <w:sz w:val="28"/>
          <w:szCs w:val="28"/>
          <w:highlight w:val="none"/>
          <w:u w:val="none"/>
          <w:lang w:val="en-US"/>
        </w:rPr>
        <w:t>日</w:t>
      </w:r>
      <w:r>
        <w:rPr>
          <w:rFonts w:hint="default" w:ascii="Times New Roman" w:hAnsi="Times New Roman" w:eastAsia="仿宋" w:cs="Times New Roman"/>
          <w:b w:val="0"/>
          <w:bCs w:val="0"/>
          <w:color w:val="auto"/>
          <w:sz w:val="28"/>
          <w:szCs w:val="28"/>
          <w:highlight w:val="none"/>
          <w:u w:val="none"/>
          <w:lang w:val="en" w:eastAsia="zh-CN"/>
        </w:rPr>
        <w:t>09时00</w:t>
      </w:r>
      <w:r>
        <w:rPr>
          <w:rFonts w:hint="default" w:ascii="Times New Roman" w:hAnsi="Times New Roman" w:eastAsia="仿宋" w:cs="Times New Roman"/>
          <w:b w:val="0"/>
          <w:bCs w:val="0"/>
          <w:color w:val="auto"/>
          <w:sz w:val="28"/>
          <w:szCs w:val="28"/>
          <w:highlight w:val="none"/>
          <w:lang w:val="en" w:eastAsia="zh-CN"/>
        </w:rPr>
        <w:t>分</w:t>
      </w:r>
      <w:r>
        <w:rPr>
          <w:rFonts w:hint="default" w:ascii="Times New Roman" w:hAnsi="Times New Roman" w:eastAsia="仿宋" w:cs="Times New Roman"/>
          <w:b w:val="0"/>
          <w:bCs w:val="0"/>
          <w:color w:val="auto"/>
          <w:sz w:val="28"/>
          <w:szCs w:val="28"/>
          <w:highlight w:val="none"/>
          <w:lang w:val="en-US"/>
        </w:rPr>
        <w:t>（北京时间）</w:t>
      </w:r>
      <w:r>
        <w:rPr>
          <w:rFonts w:hint="default" w:ascii="Times New Roman" w:hAnsi="Times New Roman" w:eastAsia="仿宋" w:cs="Times New Roman"/>
          <w:b w:val="0"/>
          <w:bCs w:val="0"/>
          <w:color w:val="auto"/>
          <w:sz w:val="28"/>
          <w:szCs w:val="28"/>
          <w:highlight w:val="none"/>
          <w:lang w:val="en-US" w:eastAsia="zh-CN"/>
        </w:rPr>
        <w:t>。</w:t>
      </w:r>
      <w:r>
        <w:rPr>
          <w:rFonts w:hint="default" w:ascii="Times New Roman" w:hAnsi="Times New Roman" w:eastAsia="仿宋" w:cs="Times New Roman"/>
          <w:b w:val="0"/>
          <w:bCs w:val="0"/>
          <w:color w:val="auto"/>
          <w:sz w:val="28"/>
          <w:szCs w:val="28"/>
          <w:highlight w:val="none"/>
          <w:lang w:val="en-US"/>
        </w:rPr>
        <w:t xml:space="preserve"> </w:t>
      </w:r>
    </w:p>
    <w:p w14:paraId="59C03D06">
      <w:pPr>
        <w:keepNext w:val="0"/>
        <w:keepLines w:val="0"/>
        <w:pageBreakBefore w:val="0"/>
        <w:widowControl/>
        <w:kinsoku/>
        <w:wordWrap/>
        <w:overflowPunct/>
        <w:topLinePunct w:val="0"/>
        <w:autoSpaceDE/>
        <w:autoSpaceDN/>
        <w:bidi w:val="0"/>
        <w:adjustRightInd w:val="0"/>
        <w:snapToGrid w:val="0"/>
        <w:spacing w:line="520" w:lineRule="exact"/>
        <w:ind w:left="0" w:leftChars="0" w:firstLine="560" w:firstLineChars="200"/>
        <w:jc w:val="both"/>
        <w:textAlignment w:val="auto"/>
        <w:rPr>
          <w:rFonts w:hint="default" w:ascii="Times New Roman" w:hAnsi="Times New Roman" w:eastAsia="仿宋" w:cs="Times New Roman"/>
          <w:b w:val="0"/>
          <w:bCs w:val="0"/>
          <w:color w:val="auto"/>
          <w:sz w:val="28"/>
          <w:szCs w:val="28"/>
          <w:highlight w:val="none"/>
          <w:lang w:val="en" w:eastAsia="zh-CN"/>
        </w:rPr>
      </w:pPr>
      <w:r>
        <w:rPr>
          <w:rFonts w:hint="default" w:ascii="Times New Roman" w:hAnsi="Times New Roman" w:eastAsia="仿宋" w:cs="Times New Roman"/>
          <w:b w:val="0"/>
          <w:bCs w:val="0"/>
          <w:color w:val="auto"/>
          <w:sz w:val="28"/>
          <w:szCs w:val="28"/>
          <w:highlight w:val="none"/>
          <w:lang w:val="en-US"/>
        </w:rPr>
        <w:t>2.地点：</w:t>
      </w:r>
      <w:r>
        <w:rPr>
          <w:rFonts w:hint="default" w:ascii="Times New Roman" w:hAnsi="Times New Roman" w:eastAsia="仿宋" w:cs="Times New Roman"/>
          <w:color w:val="auto"/>
          <w:spacing w:val="-11"/>
          <w:sz w:val="28"/>
          <w:szCs w:val="28"/>
          <w:highlight w:val="none"/>
        </w:rPr>
        <w:t>河南省公共资源交易中心</w:t>
      </w:r>
      <w:r>
        <w:rPr>
          <w:rFonts w:hint="default" w:ascii="Times New Roman" w:hAnsi="Times New Roman" w:eastAsia="仿宋" w:cs="Times New Roman"/>
          <w:color w:val="auto"/>
          <w:spacing w:val="-11"/>
          <w:sz w:val="28"/>
          <w:szCs w:val="28"/>
          <w:highlight w:val="none"/>
          <w:lang w:eastAsia="zh-CN"/>
        </w:rPr>
        <w:t>网</w:t>
      </w:r>
      <w:r>
        <w:rPr>
          <w:rFonts w:hint="default" w:ascii="Times New Roman" w:hAnsi="Times New Roman" w:eastAsia="仿宋" w:cs="Times New Roman"/>
          <w:color w:val="auto"/>
          <w:spacing w:val="-11"/>
          <w:sz w:val="28"/>
          <w:szCs w:val="28"/>
          <w:highlight w:val="none"/>
        </w:rPr>
        <w:t>（</w:t>
      </w:r>
      <w:r>
        <w:rPr>
          <w:rFonts w:hint="default" w:ascii="Times New Roman" w:hAnsi="Times New Roman" w:eastAsia="仿宋" w:cs="Times New Roman"/>
          <w:color w:val="auto"/>
          <w:spacing w:val="-11"/>
          <w:sz w:val="28"/>
          <w:szCs w:val="28"/>
          <w:highlight w:val="none"/>
          <w:lang w:val="en-US" w:eastAsia="zh-CN"/>
        </w:rPr>
        <w:t>hnsggzyjy.henan.gov.cn</w:t>
      </w:r>
      <w:r>
        <w:rPr>
          <w:rFonts w:hint="default" w:ascii="Times New Roman" w:hAnsi="Times New Roman" w:eastAsia="仿宋" w:cs="Times New Roman"/>
          <w:color w:val="auto"/>
          <w:spacing w:val="-11"/>
          <w:sz w:val="28"/>
          <w:szCs w:val="28"/>
          <w:highlight w:val="none"/>
        </w:rPr>
        <w:t>）</w:t>
      </w:r>
      <w:r>
        <w:rPr>
          <w:rFonts w:hint="default" w:ascii="Times New Roman" w:hAnsi="Times New Roman" w:eastAsia="仿宋" w:cs="Times New Roman"/>
          <w:color w:val="auto"/>
          <w:spacing w:val="-11"/>
          <w:sz w:val="28"/>
          <w:szCs w:val="28"/>
          <w:highlight w:val="none"/>
          <w:lang w:eastAsia="zh-CN"/>
        </w:rPr>
        <w:t>——不见面开标大厅。</w:t>
      </w:r>
      <w:r>
        <w:rPr>
          <w:rFonts w:hint="default" w:ascii="Times New Roman" w:hAnsi="Times New Roman" w:eastAsia="仿宋" w:cs="Times New Roman"/>
          <w:b w:val="0"/>
          <w:bCs w:val="0"/>
          <w:color w:val="auto"/>
          <w:sz w:val="28"/>
          <w:szCs w:val="28"/>
          <w:highlight w:val="none"/>
          <w:lang w:val="en-US" w:eastAsia="zh-CN"/>
        </w:rPr>
        <w:t xml:space="preserve">    </w:t>
      </w:r>
      <w:r>
        <w:rPr>
          <w:rFonts w:hint="default" w:ascii="Times New Roman" w:hAnsi="Times New Roman" w:eastAsia="仿宋" w:cs="Times New Roman"/>
          <w:b w:val="0"/>
          <w:bCs w:val="0"/>
          <w:color w:val="auto"/>
          <w:sz w:val="28"/>
          <w:szCs w:val="28"/>
          <w:highlight w:val="none"/>
          <w:lang w:val="en" w:eastAsia="zh-CN"/>
        </w:rPr>
        <w:t xml:space="preserve">   </w:t>
      </w:r>
    </w:p>
    <w:p w14:paraId="4E7C485A">
      <w:pPr>
        <w:keepNext w:val="0"/>
        <w:keepLines w:val="0"/>
        <w:pageBreakBefore w:val="0"/>
        <w:widowControl/>
        <w:kinsoku/>
        <w:wordWrap/>
        <w:overflowPunct/>
        <w:topLinePunct w:val="0"/>
        <w:autoSpaceDE/>
        <w:autoSpaceDN/>
        <w:bidi w:val="0"/>
        <w:adjustRightInd w:val="0"/>
        <w:snapToGrid w:val="0"/>
        <w:spacing w:line="520" w:lineRule="exact"/>
        <w:ind w:left="0" w:leftChars="0" w:firstLine="562" w:firstLineChars="200"/>
        <w:jc w:val="both"/>
        <w:textAlignment w:val="auto"/>
        <w:outlineLvl w:val="1"/>
        <w:rPr>
          <w:rFonts w:hint="default" w:ascii="Times New Roman" w:hAnsi="Times New Roman" w:eastAsia="仿宋" w:cs="Times New Roman"/>
          <w:b/>
          <w:bCs/>
          <w:color w:val="auto"/>
          <w:sz w:val="28"/>
          <w:szCs w:val="28"/>
          <w:highlight w:val="none"/>
          <w:lang w:val="en-US"/>
        </w:rPr>
      </w:pPr>
      <w:bookmarkStart w:id="46" w:name="_Toc581206820"/>
      <w:r>
        <w:rPr>
          <w:rFonts w:hint="default" w:ascii="Times New Roman" w:hAnsi="Times New Roman" w:eastAsia="仿宋" w:cs="Times New Roman"/>
          <w:b/>
          <w:bCs/>
          <w:color w:val="auto"/>
          <w:sz w:val="28"/>
          <w:szCs w:val="28"/>
          <w:highlight w:val="none"/>
          <w:lang w:val="en-US" w:eastAsia="zh-CN"/>
        </w:rPr>
        <w:t>六、发布公告的媒介及征集公告期限</w:t>
      </w:r>
      <w:bookmarkEnd w:id="42"/>
      <w:bookmarkEnd w:id="43"/>
      <w:bookmarkEnd w:id="44"/>
      <w:bookmarkEnd w:id="45"/>
      <w:bookmarkEnd w:id="46"/>
      <w:r>
        <w:rPr>
          <w:rFonts w:hint="default" w:ascii="Times New Roman" w:hAnsi="Times New Roman" w:eastAsia="仿宋" w:cs="Times New Roman"/>
          <w:b/>
          <w:bCs/>
          <w:color w:val="auto"/>
          <w:sz w:val="28"/>
          <w:szCs w:val="28"/>
          <w:highlight w:val="none"/>
          <w:lang w:val="en-US"/>
        </w:rPr>
        <w:t xml:space="preserve"> </w:t>
      </w:r>
    </w:p>
    <w:p w14:paraId="713F2AAA">
      <w:pPr>
        <w:keepNext w:val="0"/>
        <w:keepLines w:val="0"/>
        <w:pageBreakBefore w:val="0"/>
        <w:widowControl/>
        <w:kinsoku/>
        <w:wordWrap/>
        <w:overflowPunct/>
        <w:topLinePunct w:val="0"/>
        <w:autoSpaceDE/>
        <w:autoSpaceDN/>
        <w:bidi w:val="0"/>
        <w:adjustRightInd w:val="0"/>
        <w:snapToGrid w:val="0"/>
        <w:spacing w:line="520" w:lineRule="exact"/>
        <w:ind w:left="0" w:leftChars="0" w:firstLine="482"/>
        <w:jc w:val="both"/>
        <w:textAlignment w:val="auto"/>
        <w:outlineLvl w:val="9"/>
        <w:rPr>
          <w:rFonts w:hint="default" w:ascii="Times New Roman" w:hAnsi="Times New Roman" w:eastAsia="仿宋" w:cs="Times New Roman"/>
          <w:b w:val="0"/>
          <w:bCs w:val="0"/>
          <w:color w:val="auto"/>
          <w:sz w:val="28"/>
          <w:szCs w:val="28"/>
          <w:highlight w:val="none"/>
          <w:lang w:val="en-US"/>
        </w:rPr>
      </w:pPr>
      <w:r>
        <w:rPr>
          <w:rFonts w:hint="default" w:ascii="Times New Roman" w:hAnsi="Times New Roman" w:eastAsia="仿宋" w:cs="Times New Roman"/>
          <w:b w:val="0"/>
          <w:bCs w:val="0"/>
          <w:color w:val="auto"/>
          <w:sz w:val="28"/>
          <w:szCs w:val="28"/>
          <w:highlight w:val="none"/>
          <w:lang w:val="en-US"/>
        </w:rPr>
        <w:t>本次</w:t>
      </w:r>
      <w:r>
        <w:rPr>
          <w:rFonts w:hint="default" w:ascii="Times New Roman" w:hAnsi="Times New Roman" w:eastAsia="仿宋" w:cs="Times New Roman"/>
          <w:b w:val="0"/>
          <w:bCs w:val="0"/>
          <w:color w:val="auto"/>
          <w:sz w:val="28"/>
          <w:szCs w:val="28"/>
          <w:highlight w:val="none"/>
          <w:lang w:val="en-US" w:eastAsia="zh-CN"/>
        </w:rPr>
        <w:t>征集公告</w:t>
      </w:r>
      <w:r>
        <w:rPr>
          <w:rFonts w:hint="default" w:ascii="Times New Roman" w:hAnsi="Times New Roman" w:eastAsia="仿宋" w:cs="Times New Roman"/>
          <w:b w:val="0"/>
          <w:bCs w:val="0"/>
          <w:color w:val="auto"/>
          <w:sz w:val="28"/>
          <w:szCs w:val="28"/>
          <w:highlight w:val="none"/>
          <w:lang w:val="en-US"/>
        </w:rPr>
        <w:t>在《河南省政府采购网》《河南省公共资源交易中心网》上发布，</w:t>
      </w:r>
      <w:r>
        <w:rPr>
          <w:rFonts w:hint="default" w:ascii="Times New Roman" w:hAnsi="Times New Roman" w:eastAsia="仿宋" w:cs="Times New Roman"/>
          <w:b w:val="0"/>
          <w:bCs w:val="0"/>
          <w:color w:val="auto"/>
          <w:sz w:val="28"/>
          <w:szCs w:val="28"/>
          <w:highlight w:val="none"/>
          <w:lang w:val="en-US" w:eastAsia="zh-CN"/>
        </w:rPr>
        <w:t>征集公告</w:t>
      </w:r>
      <w:r>
        <w:rPr>
          <w:rFonts w:hint="default" w:ascii="Times New Roman" w:hAnsi="Times New Roman" w:eastAsia="仿宋" w:cs="Times New Roman"/>
          <w:b w:val="0"/>
          <w:bCs w:val="0"/>
          <w:color w:val="auto"/>
          <w:sz w:val="28"/>
          <w:szCs w:val="28"/>
          <w:highlight w:val="none"/>
          <w:lang w:val="en-US"/>
        </w:rPr>
        <w:t>期限为五个工作日。</w:t>
      </w:r>
    </w:p>
    <w:p w14:paraId="294A7297">
      <w:pPr>
        <w:keepNext w:val="0"/>
        <w:keepLines w:val="0"/>
        <w:pageBreakBefore w:val="0"/>
        <w:widowControl/>
        <w:kinsoku/>
        <w:wordWrap/>
        <w:overflowPunct/>
        <w:topLinePunct w:val="0"/>
        <w:autoSpaceDE/>
        <w:autoSpaceDN/>
        <w:bidi w:val="0"/>
        <w:adjustRightInd w:val="0"/>
        <w:snapToGrid w:val="0"/>
        <w:spacing w:line="520" w:lineRule="exact"/>
        <w:ind w:left="0" w:leftChars="0" w:firstLine="482"/>
        <w:jc w:val="both"/>
        <w:textAlignment w:val="auto"/>
        <w:outlineLvl w:val="1"/>
        <w:rPr>
          <w:rFonts w:hint="default" w:ascii="Times New Roman" w:hAnsi="Times New Roman" w:eastAsia="仿宋" w:cs="Times New Roman"/>
          <w:b w:val="0"/>
          <w:bCs w:val="0"/>
          <w:color w:val="auto"/>
          <w:sz w:val="28"/>
          <w:szCs w:val="28"/>
          <w:highlight w:val="none"/>
          <w:lang w:val="en-US"/>
        </w:rPr>
      </w:pPr>
      <w:bookmarkStart w:id="47" w:name="_Toc934758795_WPSOffice_Level2"/>
      <w:bookmarkStart w:id="48" w:name="_Toc1849985481_WPSOffice_Level2"/>
      <w:bookmarkStart w:id="49" w:name="_Toc271688487_WPSOffice_Level2"/>
      <w:bookmarkStart w:id="50" w:name="_Toc1765891161_WPSOffice_Level2"/>
      <w:bookmarkStart w:id="51" w:name="_Toc1610795425"/>
      <w:r>
        <w:rPr>
          <w:rFonts w:hint="default" w:ascii="Times New Roman" w:hAnsi="Times New Roman" w:eastAsia="仿宋" w:cs="Times New Roman"/>
          <w:b/>
          <w:bCs/>
          <w:color w:val="auto"/>
          <w:sz w:val="28"/>
          <w:szCs w:val="28"/>
          <w:highlight w:val="none"/>
          <w:lang w:val="en-US" w:eastAsia="zh-CN"/>
        </w:rPr>
        <w:t>七、其他补充事宜</w:t>
      </w:r>
      <w:bookmarkEnd w:id="47"/>
      <w:bookmarkEnd w:id="48"/>
      <w:bookmarkEnd w:id="49"/>
      <w:bookmarkEnd w:id="50"/>
      <w:bookmarkEnd w:id="51"/>
      <w:r>
        <w:rPr>
          <w:rFonts w:hint="default" w:ascii="Times New Roman" w:hAnsi="Times New Roman" w:eastAsia="仿宋" w:cs="Times New Roman"/>
          <w:b w:val="0"/>
          <w:bCs w:val="0"/>
          <w:color w:val="auto"/>
          <w:sz w:val="28"/>
          <w:szCs w:val="28"/>
          <w:highlight w:val="none"/>
          <w:lang w:val="en-US"/>
        </w:rPr>
        <w:t xml:space="preserve"> </w:t>
      </w:r>
    </w:p>
    <w:p w14:paraId="102EC3D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eastAsia="zh-CN"/>
        </w:rPr>
      </w:pPr>
      <w:bookmarkStart w:id="52" w:name="_Toc1528591159_WPSOffice_Level2"/>
      <w:bookmarkStart w:id="53" w:name="_Toc1643921422_WPSOffice_Level2"/>
      <w:bookmarkStart w:id="54" w:name="_Toc104417590_WPSOffice_Level2"/>
      <w:bookmarkStart w:id="55" w:name="_Toc1844119755_WPSOffice_Level2"/>
      <w:r>
        <w:rPr>
          <w:rFonts w:hint="default" w:ascii="Times New Roman" w:hAnsi="Times New Roman" w:eastAsia="仿宋" w:cs="Times New Roman"/>
          <w:color w:val="auto"/>
          <w:sz w:val="28"/>
          <w:szCs w:val="28"/>
          <w:highlight w:val="none"/>
          <w:lang w:val="en-US" w:eastAsia="zh-CN"/>
        </w:rPr>
        <w:t>本项目落实节约能源、保护环境、促进中小企业发展等政府采购政策。</w:t>
      </w:r>
    </w:p>
    <w:p w14:paraId="40B1C87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八、凡对本次框架协议采购提出询问，请按照以下方式联系</w:t>
      </w:r>
      <w:bookmarkEnd w:id="52"/>
      <w:bookmarkEnd w:id="53"/>
      <w:bookmarkEnd w:id="54"/>
      <w:bookmarkEnd w:id="55"/>
      <w:r>
        <w:rPr>
          <w:rFonts w:hint="default" w:ascii="Times New Roman" w:hAnsi="Times New Roman" w:eastAsia="仿宋" w:cs="Times New Roman"/>
          <w:b/>
          <w:bCs/>
          <w:color w:val="auto"/>
          <w:sz w:val="28"/>
          <w:szCs w:val="28"/>
          <w:highlight w:val="none"/>
          <w:lang w:val="en-US" w:eastAsia="zh-CN"/>
        </w:rPr>
        <w:t xml:space="preserve"> </w:t>
      </w:r>
    </w:p>
    <w:p w14:paraId="6A58C712">
      <w:pPr>
        <w:keepNext w:val="0"/>
        <w:keepLines w:val="0"/>
        <w:pageBreakBefore w:val="0"/>
        <w:widowControl/>
        <w:kinsoku/>
        <w:wordWrap/>
        <w:overflowPunct/>
        <w:topLinePunct w:val="0"/>
        <w:autoSpaceDE/>
        <w:autoSpaceDN/>
        <w:bidi w:val="0"/>
        <w:adjustRightInd w:val="0"/>
        <w:snapToGrid w:val="0"/>
        <w:spacing w:line="520" w:lineRule="exact"/>
        <w:ind w:left="0" w:leftChars="0"/>
        <w:jc w:val="both"/>
        <w:textAlignment w:val="auto"/>
        <w:outlineLvl w:val="9"/>
        <w:rPr>
          <w:rFonts w:hint="default" w:ascii="Times New Roman" w:hAnsi="Times New Roman" w:eastAsia="仿宋" w:cs="Times New Roman"/>
          <w:color w:val="auto"/>
          <w:sz w:val="28"/>
          <w:szCs w:val="28"/>
          <w:highlight w:val="none"/>
          <w:lang w:val="en-US"/>
        </w:rPr>
      </w:pPr>
      <w:bookmarkStart w:id="56" w:name="_Toc1644240802_WPSOffice_Level3"/>
      <w:bookmarkStart w:id="57" w:name="_Toc116085146_WPSOffice_Level3"/>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val="en-US"/>
        </w:rPr>
        <w:t xml:space="preserve">1. </w:t>
      </w:r>
      <w:r>
        <w:rPr>
          <w:rFonts w:hint="default" w:ascii="Times New Roman" w:hAnsi="Times New Roman" w:eastAsia="仿宋" w:cs="Times New Roman"/>
          <w:color w:val="auto"/>
          <w:sz w:val="28"/>
          <w:szCs w:val="28"/>
          <w:highlight w:val="none"/>
          <w:lang w:val="en-US" w:eastAsia="zh-CN"/>
        </w:rPr>
        <w:t>征集人</w:t>
      </w:r>
      <w:r>
        <w:rPr>
          <w:rFonts w:hint="default" w:ascii="Times New Roman" w:hAnsi="Times New Roman" w:eastAsia="仿宋" w:cs="Times New Roman"/>
          <w:color w:val="auto"/>
          <w:sz w:val="28"/>
          <w:szCs w:val="28"/>
          <w:highlight w:val="none"/>
          <w:lang w:val="en-US"/>
        </w:rPr>
        <w:t>信息</w:t>
      </w:r>
      <w:bookmarkEnd w:id="56"/>
      <w:bookmarkEnd w:id="57"/>
      <w:r>
        <w:rPr>
          <w:rFonts w:hint="default" w:ascii="Times New Roman" w:hAnsi="Times New Roman" w:eastAsia="仿宋" w:cs="Times New Roman"/>
          <w:color w:val="auto"/>
          <w:sz w:val="28"/>
          <w:szCs w:val="28"/>
          <w:highlight w:val="none"/>
          <w:lang w:val="en-US"/>
        </w:rPr>
        <w:t xml:space="preserve"> </w:t>
      </w:r>
    </w:p>
    <w:p w14:paraId="472F256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rPr>
      </w:pPr>
      <w:r>
        <w:rPr>
          <w:rFonts w:hint="default" w:ascii="Times New Roman" w:hAnsi="Times New Roman" w:eastAsia="仿宋" w:cs="Times New Roman"/>
          <w:color w:val="auto"/>
          <w:sz w:val="28"/>
          <w:szCs w:val="28"/>
          <w:highlight w:val="none"/>
          <w:lang w:val="en-US" w:eastAsia="zh-CN"/>
        </w:rPr>
        <w:t>名称</w:t>
      </w:r>
      <w:r>
        <w:rPr>
          <w:rFonts w:hint="default" w:ascii="Times New Roman" w:hAnsi="Times New Roman" w:eastAsia="仿宋" w:cs="Times New Roman"/>
          <w:color w:val="auto"/>
          <w:sz w:val="28"/>
          <w:szCs w:val="28"/>
          <w:highlight w:val="none"/>
          <w:u w:val="none"/>
          <w:lang w:val="en-US"/>
        </w:rPr>
        <w:t>：</w:t>
      </w:r>
      <w:r>
        <w:rPr>
          <w:rFonts w:hint="default" w:ascii="Times New Roman" w:hAnsi="Times New Roman" w:eastAsia="仿宋" w:cs="Times New Roman"/>
          <w:color w:val="auto"/>
          <w:sz w:val="28"/>
          <w:szCs w:val="28"/>
          <w:highlight w:val="none"/>
          <w:u w:val="none"/>
          <w:lang w:val="en-US" w:eastAsia="zh-CN"/>
        </w:rPr>
        <w:t>河南省财政厅</w:t>
      </w:r>
      <w:r>
        <w:rPr>
          <w:rFonts w:hint="default" w:ascii="Times New Roman" w:hAnsi="Times New Roman" w:eastAsia="仿宋" w:cs="Times New Roman"/>
          <w:color w:val="auto"/>
          <w:sz w:val="28"/>
          <w:szCs w:val="28"/>
          <w:highlight w:val="none"/>
          <w:u w:val="none"/>
          <w:lang w:val="en-US"/>
        </w:rPr>
        <w:t xml:space="preserve"> </w:t>
      </w:r>
    </w:p>
    <w:p w14:paraId="16B1079E">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u w:val="none"/>
          <w:lang w:val="en-US"/>
        </w:rPr>
        <w:t>地址：</w:t>
      </w:r>
      <w:r>
        <w:rPr>
          <w:rFonts w:hint="default" w:ascii="Times New Roman" w:hAnsi="Times New Roman" w:eastAsia="仿宋" w:cs="Times New Roman"/>
          <w:color w:val="auto"/>
          <w:sz w:val="28"/>
          <w:szCs w:val="28"/>
          <w:highlight w:val="none"/>
          <w:u w:val="none"/>
          <w:lang w:val="en-US" w:eastAsia="zh-CN"/>
        </w:rPr>
        <w:fldChar w:fldCharType="begin"/>
      </w:r>
      <w:r>
        <w:rPr>
          <w:rFonts w:hint="default" w:ascii="Times New Roman" w:hAnsi="Times New Roman" w:eastAsia="仿宋" w:cs="Times New Roman"/>
          <w:color w:val="auto"/>
          <w:sz w:val="28"/>
          <w:szCs w:val="28"/>
          <w:highlight w:val="none"/>
          <w:u w:val="none"/>
          <w:lang w:val="en-US" w:eastAsia="zh-CN"/>
        </w:rPr>
        <w:instrText xml:space="preserve"> HYPERLINK "https://www.baidu.com/s?rsv_idx=1&amp;wd=%E9%83%91%E5%B7%9E%E5%B8%82%E9%87%91%E6%B0%B4%E5%8C%BA%E7%BB%8F%E4%B8%89%E8%B7%AF%E5%8C%9725%E5%8F%B7&amp;fenlei=256&amp;usm=3&amp;ie=utf-8&amp;rsv_pq=b5c1f004000fc51f&amp;oq=%E6%B2%B3%E5%8D%97%E7%9C%81%E8%B4%A2%E6%94%BF%E5%8E%85%E5%9C%B0%E5%9D%80&amp;rsv_t=eef6OG9T5koVLKWFfeCtkCgoz//f9NXV0m5YhUwviDfv5d+kMnLwcKj+4qw&amp;rsv_dl=re_dqa_generate&amp;sa=re_dqa_generate" \t "/home/huanghe/文档\\x/_self" </w:instrText>
      </w:r>
      <w:r>
        <w:rPr>
          <w:rFonts w:hint="default" w:ascii="Times New Roman" w:hAnsi="Times New Roman" w:eastAsia="仿宋" w:cs="Times New Roman"/>
          <w:color w:val="auto"/>
          <w:sz w:val="28"/>
          <w:szCs w:val="28"/>
          <w:highlight w:val="none"/>
          <w:u w:val="none"/>
          <w:lang w:val="en-US" w:eastAsia="zh-CN"/>
        </w:rPr>
        <w:fldChar w:fldCharType="separate"/>
      </w:r>
      <w:r>
        <w:rPr>
          <w:rFonts w:hint="default" w:ascii="Times New Roman" w:hAnsi="Times New Roman" w:eastAsia="仿宋" w:cs="Times New Roman"/>
          <w:color w:val="auto"/>
          <w:sz w:val="28"/>
          <w:szCs w:val="28"/>
          <w:highlight w:val="none"/>
          <w:u w:val="none"/>
          <w:lang w:val="en-US" w:eastAsia="zh-CN"/>
        </w:rPr>
        <w:t>郑州市金水区经三路北25号</w:t>
      </w:r>
      <w:r>
        <w:rPr>
          <w:rFonts w:hint="default" w:ascii="Times New Roman" w:hAnsi="Times New Roman" w:eastAsia="仿宋" w:cs="Times New Roman"/>
          <w:color w:val="auto"/>
          <w:sz w:val="28"/>
          <w:szCs w:val="28"/>
          <w:highlight w:val="none"/>
          <w:u w:val="none"/>
          <w:lang w:val="en-US" w:eastAsia="zh-CN"/>
        </w:rPr>
        <w:fldChar w:fldCharType="end"/>
      </w:r>
      <w:r>
        <w:rPr>
          <w:rFonts w:hint="default" w:ascii="Times New Roman" w:hAnsi="Times New Roman" w:eastAsia="仿宋" w:cs="Times New Roman"/>
          <w:color w:val="auto"/>
          <w:sz w:val="28"/>
          <w:szCs w:val="28"/>
          <w:highlight w:val="none"/>
          <w:u w:val="none"/>
          <w:lang w:val="en-US" w:eastAsia="zh-CN"/>
        </w:rPr>
        <w:t xml:space="preserve"> </w:t>
      </w:r>
      <w:r>
        <w:rPr>
          <w:rFonts w:hint="default" w:ascii="Times New Roman" w:hAnsi="Times New Roman" w:eastAsia="仿宋" w:cs="Times New Roman"/>
          <w:color w:val="auto"/>
          <w:sz w:val="28"/>
          <w:szCs w:val="28"/>
          <w:highlight w:val="none"/>
          <w:lang w:val="en-US" w:eastAsia="zh-CN"/>
        </w:rPr>
        <w:t xml:space="preserve">  </w:t>
      </w:r>
    </w:p>
    <w:p w14:paraId="6C561DE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rPr>
        <w:t>联系人：</w:t>
      </w:r>
      <w:r>
        <w:rPr>
          <w:rFonts w:hint="default" w:ascii="Times New Roman" w:hAnsi="Times New Roman" w:eastAsia="仿宋" w:cs="Times New Roman"/>
          <w:color w:val="auto"/>
          <w:spacing w:val="0"/>
          <w:w w:val="100"/>
          <w:kern w:val="0"/>
          <w:sz w:val="28"/>
          <w:szCs w:val="28"/>
          <w:highlight w:val="none"/>
          <w:lang w:eastAsia="zh-CN"/>
        </w:rPr>
        <w:t>陈秀雄</w:t>
      </w:r>
    </w:p>
    <w:p w14:paraId="285AC022">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lang w:val="en-US"/>
        </w:rPr>
        <w:t>联系</w:t>
      </w:r>
      <w:r>
        <w:rPr>
          <w:rFonts w:hint="default" w:ascii="Times New Roman" w:hAnsi="Times New Roman" w:eastAsia="仿宋" w:cs="Times New Roman"/>
          <w:color w:val="auto"/>
          <w:sz w:val="28"/>
          <w:szCs w:val="28"/>
          <w:highlight w:val="none"/>
          <w:lang w:val="en-US" w:eastAsia="zh-CN"/>
        </w:rPr>
        <w:t>电话</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pacing w:val="0"/>
          <w:w w:val="100"/>
          <w:kern w:val="0"/>
          <w:sz w:val="28"/>
          <w:szCs w:val="28"/>
          <w:highlight w:val="none"/>
          <w:lang w:val="en-US" w:eastAsia="zh-CN"/>
        </w:rPr>
        <w:t>0371-</w:t>
      </w:r>
      <w:r>
        <w:rPr>
          <w:rFonts w:hint="default" w:ascii="Times New Roman" w:hAnsi="Times New Roman" w:eastAsia="仿宋" w:cs="Times New Roman"/>
          <w:color w:val="auto"/>
          <w:spacing w:val="0"/>
          <w:w w:val="100"/>
          <w:kern w:val="0"/>
          <w:sz w:val="28"/>
          <w:szCs w:val="28"/>
          <w:highlight w:val="none"/>
          <w:lang w:eastAsia="zh-CN"/>
        </w:rPr>
        <w:t>65802706</w:t>
      </w:r>
      <w:r>
        <w:rPr>
          <w:rFonts w:hint="default" w:ascii="Times New Roman" w:hAnsi="Times New Roman" w:eastAsia="仿宋" w:cs="Times New Roman"/>
          <w:color w:val="auto"/>
          <w:sz w:val="28"/>
          <w:szCs w:val="28"/>
          <w:highlight w:val="none"/>
          <w:lang w:val="en-US"/>
        </w:rPr>
        <w:t xml:space="preserve"> </w:t>
      </w:r>
    </w:p>
    <w:p w14:paraId="6253394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rPr>
      </w:pPr>
      <w:bookmarkStart w:id="58" w:name="_Toc465930042_WPSOffice_Level3"/>
      <w:bookmarkStart w:id="59" w:name="_Toc1196430650_WPSOffice_Level3"/>
      <w:r>
        <w:rPr>
          <w:rFonts w:hint="default" w:ascii="Times New Roman" w:hAnsi="Times New Roman" w:eastAsia="仿宋" w:cs="Times New Roman"/>
          <w:color w:val="auto"/>
          <w:sz w:val="28"/>
          <w:szCs w:val="28"/>
          <w:highlight w:val="none"/>
          <w:lang w:val="en-US"/>
        </w:rPr>
        <w:t>2.</w:t>
      </w:r>
      <w:r>
        <w:rPr>
          <w:rFonts w:hint="default" w:ascii="Times New Roman" w:hAnsi="Times New Roman" w:eastAsia="仿宋" w:cs="Times New Roman"/>
          <w:color w:val="auto"/>
          <w:sz w:val="28"/>
          <w:szCs w:val="28"/>
          <w:highlight w:val="none"/>
          <w:lang w:val="en-US" w:eastAsia="zh-CN"/>
        </w:rPr>
        <w:t>集中</w:t>
      </w:r>
      <w:r>
        <w:rPr>
          <w:rFonts w:hint="default" w:ascii="Times New Roman" w:hAnsi="Times New Roman" w:eastAsia="仿宋" w:cs="Times New Roman"/>
          <w:color w:val="auto"/>
          <w:sz w:val="28"/>
          <w:szCs w:val="28"/>
          <w:highlight w:val="none"/>
          <w:lang w:val="en-US"/>
        </w:rPr>
        <w:t>采购机构信息</w:t>
      </w:r>
      <w:bookmarkEnd w:id="58"/>
      <w:bookmarkEnd w:id="59"/>
      <w:r>
        <w:rPr>
          <w:rFonts w:hint="default" w:ascii="Times New Roman" w:hAnsi="Times New Roman" w:eastAsia="仿宋" w:cs="Times New Roman"/>
          <w:color w:val="auto"/>
          <w:sz w:val="28"/>
          <w:szCs w:val="28"/>
          <w:highlight w:val="none"/>
          <w:lang w:val="en-US"/>
        </w:rPr>
        <w:t xml:space="preserve"> </w:t>
      </w:r>
    </w:p>
    <w:p w14:paraId="2BF578B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lang w:val="en-US" w:eastAsia="zh-CN"/>
        </w:rPr>
        <w:t>名称</w:t>
      </w:r>
      <w:r>
        <w:rPr>
          <w:rFonts w:hint="default" w:ascii="Times New Roman" w:hAnsi="Times New Roman" w:eastAsia="仿宋" w:cs="Times New Roman"/>
          <w:color w:val="auto"/>
          <w:sz w:val="28"/>
          <w:szCs w:val="28"/>
          <w:highlight w:val="none"/>
          <w:lang w:val="en-US"/>
        </w:rPr>
        <w:t xml:space="preserve">：河南省公共资源交易中心 </w:t>
      </w:r>
    </w:p>
    <w:p w14:paraId="78DAAE4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rPr>
      </w:pPr>
      <w:r>
        <w:rPr>
          <w:rFonts w:hint="default" w:ascii="Times New Roman" w:hAnsi="Times New Roman" w:eastAsia="仿宋" w:cs="Times New Roman"/>
          <w:color w:val="auto"/>
          <w:sz w:val="28"/>
          <w:szCs w:val="28"/>
          <w:highlight w:val="none"/>
          <w:lang w:val="en-US"/>
        </w:rPr>
        <w:t>地址</w:t>
      </w:r>
      <w:r>
        <w:rPr>
          <w:rFonts w:hint="default" w:ascii="Times New Roman" w:hAnsi="Times New Roman" w:eastAsia="仿宋" w:cs="Times New Roman"/>
          <w:color w:val="auto"/>
          <w:sz w:val="28"/>
          <w:szCs w:val="28"/>
          <w:highlight w:val="none"/>
          <w:u w:val="none"/>
          <w:lang w:val="en-US"/>
        </w:rPr>
        <w:t xml:space="preserve">：郑州市经二路12号 </w:t>
      </w:r>
    </w:p>
    <w:p w14:paraId="537B795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z w:val="28"/>
          <w:szCs w:val="28"/>
          <w:highlight w:val="none"/>
          <w:u w:val="none"/>
          <w:lang w:val="en-US"/>
        </w:rPr>
        <w:t>联系人：</w:t>
      </w:r>
      <w:r>
        <w:rPr>
          <w:rFonts w:hint="default" w:ascii="Times New Roman" w:hAnsi="Times New Roman" w:eastAsia="仿宋" w:cs="Times New Roman"/>
          <w:color w:val="auto"/>
          <w:spacing w:val="0"/>
          <w:w w:val="100"/>
          <w:kern w:val="0"/>
          <w:sz w:val="28"/>
          <w:szCs w:val="28"/>
          <w:highlight w:val="none"/>
          <w:lang w:eastAsia="zh-CN"/>
        </w:rPr>
        <w:t>海老师、郭老师、余老师</w:t>
      </w:r>
    </w:p>
    <w:p w14:paraId="2AAD06D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rPr>
      </w:pPr>
      <w:r>
        <w:rPr>
          <w:rFonts w:hint="default" w:ascii="Times New Roman" w:hAnsi="Times New Roman" w:eastAsia="仿宋" w:cs="Times New Roman"/>
          <w:color w:val="auto"/>
          <w:spacing w:val="0"/>
          <w:w w:val="100"/>
          <w:kern w:val="0"/>
          <w:sz w:val="28"/>
          <w:szCs w:val="28"/>
          <w:highlight w:val="none"/>
          <w:lang w:eastAsia="zh-CN"/>
        </w:rPr>
        <w:t>联系电话：0371-65915568、65915560</w:t>
      </w:r>
    </w:p>
    <w:p w14:paraId="317A15AD">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rPr>
      </w:pPr>
      <w:bookmarkStart w:id="60" w:name="_Toc483693177_WPSOffice_Level3"/>
      <w:bookmarkStart w:id="61" w:name="_Toc384972299_WPSOffice_Level3"/>
      <w:r>
        <w:rPr>
          <w:rFonts w:hint="default" w:ascii="Times New Roman" w:hAnsi="Times New Roman" w:eastAsia="仿宋" w:cs="Times New Roman"/>
          <w:color w:val="auto"/>
          <w:sz w:val="28"/>
          <w:szCs w:val="28"/>
          <w:highlight w:val="none"/>
          <w:lang w:val="en-US"/>
        </w:rPr>
        <w:t>3.项目联系方式</w:t>
      </w:r>
      <w:bookmarkEnd w:id="60"/>
      <w:bookmarkEnd w:id="61"/>
      <w:r>
        <w:rPr>
          <w:rFonts w:hint="default" w:ascii="Times New Roman" w:hAnsi="Times New Roman" w:eastAsia="仿宋" w:cs="Times New Roman"/>
          <w:color w:val="auto"/>
          <w:sz w:val="28"/>
          <w:szCs w:val="28"/>
          <w:highlight w:val="none"/>
          <w:lang w:val="en-US"/>
        </w:rPr>
        <w:t xml:space="preserve"> </w:t>
      </w:r>
    </w:p>
    <w:p w14:paraId="7A5FFE08">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lang w:val="en-US"/>
        </w:rPr>
        <w:t>项目联系人：</w:t>
      </w:r>
      <w:r>
        <w:rPr>
          <w:rFonts w:hint="default" w:ascii="Times New Roman" w:hAnsi="Times New Roman" w:eastAsia="仿宋" w:cs="Times New Roman"/>
          <w:color w:val="auto"/>
          <w:spacing w:val="0"/>
          <w:w w:val="100"/>
          <w:kern w:val="0"/>
          <w:sz w:val="28"/>
          <w:szCs w:val="28"/>
          <w:highlight w:val="none"/>
          <w:lang w:eastAsia="zh-CN"/>
        </w:rPr>
        <w:t>陈秀雄</w:t>
      </w:r>
    </w:p>
    <w:p w14:paraId="6437B57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rPr>
        <w:t>联系方式：</w:t>
      </w:r>
      <w:r>
        <w:rPr>
          <w:rFonts w:hint="default" w:ascii="Times New Roman" w:hAnsi="Times New Roman" w:eastAsia="仿宋" w:cs="Times New Roman"/>
          <w:color w:val="auto"/>
          <w:spacing w:val="0"/>
          <w:w w:val="100"/>
          <w:kern w:val="0"/>
          <w:sz w:val="28"/>
          <w:szCs w:val="28"/>
          <w:highlight w:val="none"/>
          <w:lang w:val="en-US" w:eastAsia="zh-CN"/>
        </w:rPr>
        <w:t>0371-</w:t>
      </w:r>
      <w:r>
        <w:rPr>
          <w:rFonts w:hint="default" w:ascii="Times New Roman" w:hAnsi="Times New Roman" w:eastAsia="仿宋" w:cs="Times New Roman"/>
          <w:color w:val="auto"/>
          <w:spacing w:val="0"/>
          <w:w w:val="100"/>
          <w:kern w:val="0"/>
          <w:sz w:val="28"/>
          <w:szCs w:val="28"/>
          <w:highlight w:val="none"/>
          <w:lang w:eastAsia="zh-CN"/>
        </w:rPr>
        <w:t>65802706</w:t>
      </w:r>
    </w:p>
    <w:p w14:paraId="54DA6005">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sectPr>
          <w:headerReference r:id="rId5" w:type="default"/>
          <w:footerReference r:id="rId6" w:type="default"/>
          <w:pgSz w:w="11906" w:h="16839"/>
          <w:pgMar w:top="1158" w:right="1324" w:bottom="1043" w:left="1304" w:header="831" w:footer="829" w:gutter="0"/>
          <w:cols w:space="0" w:num="1"/>
        </w:sectPr>
      </w:pPr>
    </w:p>
    <w:p w14:paraId="543A38D5">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1"/>
        <w:rPr>
          <w:rFonts w:hint="default" w:ascii="Times New Roman" w:hAnsi="Times New Roman" w:eastAsia="仿宋" w:cs="Times New Roman"/>
          <w:b/>
          <w:bCs/>
          <w:color w:val="auto"/>
          <w:spacing w:val="0"/>
          <w:w w:val="100"/>
          <w:kern w:val="0"/>
          <w:sz w:val="32"/>
          <w:szCs w:val="32"/>
          <w:highlight w:val="none"/>
          <w:lang w:val="en-US" w:eastAsia="zh-CN"/>
        </w:rPr>
      </w:pPr>
      <w:bookmarkStart w:id="62" w:name="_Toc1797269069"/>
      <w:r>
        <w:rPr>
          <w:rFonts w:hint="default" w:ascii="Times New Roman" w:hAnsi="Times New Roman" w:eastAsia="仿宋" w:cs="Times New Roman"/>
          <w:b/>
          <w:bCs/>
          <w:color w:val="auto"/>
          <w:spacing w:val="0"/>
          <w:w w:val="100"/>
          <w:kern w:val="0"/>
          <w:sz w:val="32"/>
          <w:szCs w:val="32"/>
          <w:highlight w:val="none"/>
          <w:lang w:val="en-US" w:eastAsia="zh-CN"/>
        </w:rPr>
        <w:t>河南省财政厅省本级基建项目竣工结（决）算评审服务框架协议采购项目-更正公告</w:t>
      </w:r>
      <w:bookmarkEnd w:id="62"/>
    </w:p>
    <w:p w14:paraId="43E8ABD2">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一、项目基本情况</w:t>
      </w:r>
    </w:p>
    <w:p w14:paraId="320CDFB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1、原公告的采购项目编号：豫财招标采购-2025-953</w:t>
      </w:r>
    </w:p>
    <w:p w14:paraId="722CF630">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2、原公告的采购项目名称：河南省财政厅省本级基建项目竣工结（决）算评审服务框架协议采购项目</w:t>
      </w:r>
    </w:p>
    <w:p w14:paraId="0317FEBA">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3、首次公告日期及发布媒介：2025年08月12日、《河南省政府采购网》《河南省公共资源交易中心网》</w:t>
      </w:r>
    </w:p>
    <w:p w14:paraId="5FE4E755">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4、原投标截止时间(投标文件递交截止时间)：2025年09月02日09时00分（北京时间）</w:t>
      </w:r>
    </w:p>
    <w:p w14:paraId="009FAE43">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二、更正信息</w:t>
      </w:r>
    </w:p>
    <w:p w14:paraId="00E957B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1、公告类型： 变更公告</w:t>
      </w:r>
    </w:p>
    <w:p w14:paraId="21B877D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2、更正事项： 采购公告 采购文件</w:t>
      </w:r>
    </w:p>
    <w:p w14:paraId="57D1F93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3、原文件获取时间：2025年08月12日 - 2025年08月19日（北京时间）</w:t>
      </w:r>
    </w:p>
    <w:p w14:paraId="49ECC4F0">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文件获取截至时间变更为：2025年08月19日23时59分（北京时间）</w:t>
      </w:r>
    </w:p>
    <w:p w14:paraId="5EA854DA">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4、原开标时间：2025年09月02日09时00分（北京时间）</w:t>
      </w:r>
    </w:p>
    <w:p w14:paraId="45A0119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开标时间变更为：2025年09月02日09时00分（北京时间）</w:t>
      </w:r>
    </w:p>
    <w:p w14:paraId="660DB12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5、原采购信息内容</w:t>
      </w:r>
    </w:p>
    <w:p w14:paraId="72B537F3">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征集文件第三章评审方法：</w:t>
      </w:r>
    </w:p>
    <w:p w14:paraId="70272DA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pacing w:val="0"/>
          <w:w w:val="100"/>
          <w:kern w:val="0"/>
          <w:sz w:val="28"/>
          <w:szCs w:val="28"/>
          <w:highlight w:val="none"/>
          <w:lang w:val="en-US" w:eastAsia="zh-CN" w:bidi="ar"/>
        </w:rPr>
      </w:pPr>
      <w:r>
        <w:rPr>
          <w:rFonts w:hint="default" w:ascii="Times New Roman" w:hAnsi="Times New Roman" w:eastAsia="仿宋" w:cs="Times New Roman"/>
          <w:color w:val="auto"/>
          <w:sz w:val="28"/>
          <w:szCs w:val="28"/>
          <w:highlight w:val="none"/>
          <w:u w:val="none"/>
          <w:lang w:val="en-US" w:eastAsia="zh-CN"/>
        </w:rPr>
        <w:t>（1）“一、资格审查前附表”——</w:t>
      </w:r>
      <w:r>
        <w:rPr>
          <w:rFonts w:hint="default" w:ascii="Times New Roman" w:hAnsi="Times New Roman" w:cs="Times New Roman"/>
          <w:color w:val="auto"/>
          <w:spacing w:val="0"/>
          <w:w w:val="100"/>
          <w:kern w:val="0"/>
          <w:sz w:val="28"/>
          <w:szCs w:val="28"/>
          <w:highlight w:val="none"/>
          <w:lang w:eastAsia="zh-CN"/>
        </w:rPr>
        <w:t>具有独立承担民事责任的能力：</w:t>
      </w:r>
      <w:r>
        <w:rPr>
          <w:rFonts w:hint="default" w:ascii="Times New Roman" w:hAnsi="Times New Roman" w:eastAsia="仿宋" w:cs="Times New Roman"/>
          <w:color w:val="auto"/>
          <w:spacing w:val="0"/>
          <w:w w:val="100"/>
          <w:kern w:val="0"/>
          <w:sz w:val="28"/>
          <w:szCs w:val="28"/>
          <w:highlight w:val="none"/>
          <w:lang w:val="en-US" w:eastAsia="zh-CN" w:bidi="ar"/>
        </w:rPr>
        <w:t>提供法人或者非法人组织的营业执照等证明文件或自然人的身份证明</w:t>
      </w:r>
    </w:p>
    <w:p w14:paraId="3441DD2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（2）“包1：评审办法前附表”：水利工程</w:t>
      </w:r>
    </w:p>
    <w:p w14:paraId="4505CA75">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（3）“包2：评审办法前附表”：公共建筑工程</w:t>
      </w:r>
    </w:p>
    <w:p w14:paraId="35FD4D1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（4）“基本建设项目”</w:t>
      </w:r>
    </w:p>
    <w:p w14:paraId="60F5D418">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变更为</w:t>
      </w:r>
    </w:p>
    <w:p w14:paraId="4BB0A9B5">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征集文件第三章评审方法：</w:t>
      </w:r>
    </w:p>
    <w:p w14:paraId="79D67B5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pacing w:val="0"/>
          <w:w w:val="100"/>
          <w:kern w:val="0"/>
          <w:sz w:val="28"/>
          <w:szCs w:val="28"/>
          <w:highlight w:val="none"/>
          <w:lang w:val="en-US" w:eastAsia="zh-CN" w:bidi="ar"/>
        </w:rPr>
      </w:pPr>
      <w:r>
        <w:rPr>
          <w:rFonts w:hint="default" w:ascii="Times New Roman" w:hAnsi="Times New Roman" w:eastAsia="仿宋" w:cs="Times New Roman"/>
          <w:color w:val="auto"/>
          <w:sz w:val="28"/>
          <w:szCs w:val="28"/>
          <w:highlight w:val="none"/>
          <w:u w:val="none"/>
          <w:lang w:val="en-US" w:eastAsia="zh-CN"/>
        </w:rPr>
        <w:t>（1）“一、资格审查前附表”——</w:t>
      </w:r>
      <w:r>
        <w:rPr>
          <w:rFonts w:hint="default" w:ascii="Times New Roman" w:hAnsi="Times New Roman" w:cs="Times New Roman"/>
          <w:color w:val="auto"/>
          <w:spacing w:val="0"/>
          <w:w w:val="100"/>
          <w:kern w:val="0"/>
          <w:sz w:val="28"/>
          <w:szCs w:val="28"/>
          <w:highlight w:val="none"/>
          <w:lang w:eastAsia="zh-CN"/>
        </w:rPr>
        <w:t>具有独立承担民事责任的能力：</w:t>
      </w:r>
      <w:r>
        <w:rPr>
          <w:rFonts w:hint="default" w:ascii="Times New Roman" w:hAnsi="Times New Roman" w:eastAsia="仿宋" w:cs="Times New Roman"/>
          <w:color w:val="auto"/>
          <w:spacing w:val="0"/>
          <w:w w:val="100"/>
          <w:kern w:val="0"/>
          <w:sz w:val="28"/>
          <w:szCs w:val="28"/>
          <w:highlight w:val="none"/>
          <w:lang w:val="en-US" w:eastAsia="zh-CN" w:bidi="ar"/>
        </w:rPr>
        <w:t>提供法人或者非法人组织（不含分支机构）的营业执照等证明文件或自然人的身份证明</w:t>
      </w:r>
    </w:p>
    <w:p w14:paraId="1A55DFBD">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（2）“包1：评审办法前附表”：基本建设项目水利工程</w:t>
      </w:r>
    </w:p>
    <w:p w14:paraId="3083281A">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（3）“包2：评审办法前附表”：基本建设项目公共建筑工程</w:t>
      </w:r>
    </w:p>
    <w:p w14:paraId="7352692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（4）“基本建设项目”定义进行了更新，增加“水利工程”定义</w:t>
      </w:r>
    </w:p>
    <w:p w14:paraId="38B81D7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6、更正日期：2025年08月18日17时59分</w:t>
      </w:r>
    </w:p>
    <w:p w14:paraId="3249FEB0">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三、其他补充事宜</w:t>
      </w:r>
    </w:p>
    <w:p w14:paraId="53047353">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请各潜在供应商及时下载征集文件和澄清修改后的征集文件，并以此编制响应文件。</w:t>
      </w:r>
    </w:p>
    <w:p w14:paraId="21DEEA9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四、凡对本次公告内容提出询问，请按以下方式联系</w:t>
      </w:r>
    </w:p>
    <w:p w14:paraId="404D2128">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 采购人信息</w:t>
      </w:r>
    </w:p>
    <w:p w14:paraId="3DBAC94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名称：河南省财政厅</w:t>
      </w:r>
    </w:p>
    <w:p w14:paraId="044EF5E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地址：郑州市金水区经三路北25号</w:t>
      </w:r>
    </w:p>
    <w:p w14:paraId="7E46296C">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联系人：陈秀雄</w:t>
      </w:r>
    </w:p>
    <w:p w14:paraId="5196266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联系方式：0371-65802706</w:t>
      </w:r>
    </w:p>
    <w:p w14:paraId="75392D85">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2.采购代理机构信息（如有）</w:t>
      </w:r>
    </w:p>
    <w:p w14:paraId="1C39F1E2">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名称：河南省公共资源交易中心</w:t>
      </w:r>
    </w:p>
    <w:p w14:paraId="0356B452">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地址：郑州市经二路12号</w:t>
      </w:r>
    </w:p>
    <w:p w14:paraId="21B98D83">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联系人：海老师、郭老师、余老师</w:t>
      </w:r>
    </w:p>
    <w:p w14:paraId="2AA3069D">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联系方式：0371-65915568、65915560</w:t>
      </w:r>
    </w:p>
    <w:p w14:paraId="149794BE">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3.项目联系方式</w:t>
      </w:r>
    </w:p>
    <w:p w14:paraId="44E06B1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项目联系人：陈秀雄</w:t>
      </w:r>
    </w:p>
    <w:p w14:paraId="5B19AEFA">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联系方式：0371-65802706</w:t>
      </w:r>
    </w:p>
    <w:p w14:paraId="74BABE5C">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br w:type="page"/>
      </w:r>
    </w:p>
    <w:p w14:paraId="52B9DF9B">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outlineLvl w:val="1"/>
        <w:rPr>
          <w:rFonts w:hint="default" w:ascii="Times New Roman" w:hAnsi="Times New Roman" w:eastAsia="仿宋" w:cs="Times New Roman"/>
          <w:b/>
          <w:bCs/>
          <w:color w:val="auto"/>
          <w:spacing w:val="0"/>
          <w:w w:val="100"/>
          <w:kern w:val="0"/>
          <w:sz w:val="32"/>
          <w:szCs w:val="32"/>
          <w:highlight w:val="none"/>
          <w:lang w:val="en-US" w:eastAsia="zh-CN"/>
        </w:rPr>
      </w:pPr>
      <w:bookmarkStart w:id="63" w:name="_Toc1312590213"/>
      <w:r>
        <w:rPr>
          <w:rFonts w:hint="default" w:ascii="Times New Roman" w:hAnsi="Times New Roman" w:eastAsia="仿宋" w:cs="Times New Roman"/>
          <w:b/>
          <w:bCs/>
          <w:color w:val="auto"/>
          <w:spacing w:val="0"/>
          <w:w w:val="100"/>
          <w:kern w:val="0"/>
          <w:sz w:val="32"/>
          <w:szCs w:val="32"/>
          <w:highlight w:val="none"/>
          <w:lang w:val="en-US" w:eastAsia="zh-CN"/>
        </w:rPr>
        <w:t>河南省财政厅省本级基建项目竣工结（决）算评审服务框架协议采购项目-更正公告</w:t>
      </w:r>
      <w:bookmarkEnd w:id="63"/>
    </w:p>
    <w:p w14:paraId="5301390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一、项目基本情况</w:t>
      </w:r>
    </w:p>
    <w:p w14:paraId="495D274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1、原公告的采购项目编号：豫财招标采购-2025-953</w:t>
      </w:r>
    </w:p>
    <w:p w14:paraId="64B83E5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2、原公告的采购项目名称：河南省财政厅省本级基建项目竣工结（决）算评审服务框架协议采购项目</w:t>
      </w:r>
    </w:p>
    <w:p w14:paraId="55D7C07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3、首次公告日期及发布媒介：2025年08月12日、《河南省政府采购网》《河南省公共资源交易中心网》</w:t>
      </w:r>
    </w:p>
    <w:p w14:paraId="03411082">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4、原投标截止时间(投标文件递交截止时间)：2025年09月02日09时00分（北京时间）</w:t>
      </w:r>
    </w:p>
    <w:p w14:paraId="7204A50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二、更正信息</w:t>
      </w:r>
    </w:p>
    <w:p w14:paraId="2A9CA800">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1、公告类型： 变更公告</w:t>
      </w:r>
    </w:p>
    <w:p w14:paraId="73FA343F">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2、更正事项： 采购公告 采购文件</w:t>
      </w:r>
    </w:p>
    <w:p w14:paraId="602754F2">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3、原文件获取时间：2025年08月12日 - 2025年08月19日（北京时间）</w:t>
      </w:r>
    </w:p>
    <w:p w14:paraId="22234442">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文件获取截至时间变更为：2025年08月19日23时59分（北京时间）</w:t>
      </w:r>
    </w:p>
    <w:p w14:paraId="0A5E76D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4、原开标时间：2025年09月02日09时00分（北京时间）</w:t>
      </w:r>
    </w:p>
    <w:p w14:paraId="69D31B9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开标时间变更为：2025年09月02日09时00分（北京时间）</w:t>
      </w:r>
    </w:p>
    <w:p w14:paraId="7E91E2F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5、原采购信息内容</w:t>
      </w:r>
    </w:p>
    <w:p w14:paraId="1825EB8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征集文件：</w:t>
      </w:r>
    </w:p>
    <w:p w14:paraId="6DCD05F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（1）“反商业贿赂承诺书”相关内容</w:t>
      </w:r>
    </w:p>
    <w:p w14:paraId="063B2E71">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w:t>
      </w:r>
      <w:r>
        <w:rPr>
          <w:rFonts w:hint="default" w:ascii="Times New Roman" w:hAnsi="Times New Roman" w:eastAsia="仿宋" w:cs="Times New Roman"/>
          <w:color w:val="auto"/>
          <w:sz w:val="28"/>
          <w:szCs w:val="28"/>
          <w:highlight w:val="none"/>
          <w:u w:val="none"/>
          <w:lang w:val="en" w:eastAsia="zh-CN"/>
        </w:rPr>
        <w:t>第三章“</w:t>
      </w:r>
      <w:r>
        <w:rPr>
          <w:rFonts w:hint="default" w:ascii="Times New Roman" w:hAnsi="Times New Roman" w:eastAsia="仿宋" w:cs="Times New Roman"/>
          <w:color w:val="auto"/>
          <w:sz w:val="28"/>
          <w:szCs w:val="28"/>
          <w:highlight w:val="none"/>
          <w:u w:val="none"/>
          <w:lang w:val="en-US" w:eastAsia="zh-CN"/>
        </w:rPr>
        <w:t>资格审查前附表</w:t>
      </w:r>
      <w:r>
        <w:rPr>
          <w:rFonts w:hint="default" w:ascii="Times New Roman" w:hAnsi="Times New Roman" w:eastAsia="仿宋" w:cs="Times New Roman"/>
          <w:color w:val="auto"/>
          <w:sz w:val="28"/>
          <w:szCs w:val="28"/>
          <w:highlight w:val="none"/>
          <w:u w:val="none"/>
          <w:lang w:val="en" w:eastAsia="zh-CN"/>
        </w:rPr>
        <w:t>”</w:t>
      </w:r>
      <w:r>
        <w:rPr>
          <w:rFonts w:hint="default" w:ascii="Times New Roman" w:hAnsi="Times New Roman" w:eastAsia="仿宋" w:cs="Times New Roman"/>
          <w:color w:val="auto"/>
          <w:sz w:val="28"/>
          <w:szCs w:val="28"/>
          <w:highlight w:val="none"/>
          <w:u w:val="none"/>
          <w:lang w:val="en-US" w:eastAsia="zh-CN"/>
        </w:rPr>
        <w:t>同一采购包的不同供应商单位负责人不是同一人或者未存在直接控股、管理关系：“提供响应承诺函”</w:t>
      </w:r>
    </w:p>
    <w:p w14:paraId="1FF74699">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w:t>
      </w:r>
      <w:r>
        <w:rPr>
          <w:rFonts w:hint="eastAsia" w:ascii="Times New Roman" w:hAnsi="Times New Roman" w:eastAsia="仿宋" w:cs="Times New Roman"/>
          <w:color w:val="auto"/>
          <w:sz w:val="28"/>
          <w:szCs w:val="28"/>
          <w:highlight w:val="none"/>
          <w:u w:val="none"/>
          <w:lang w:val="en-US" w:eastAsia="zh-CN"/>
        </w:rPr>
        <w:t>3</w:t>
      </w:r>
      <w:r>
        <w:rPr>
          <w:rFonts w:hint="default" w:ascii="Times New Roman" w:hAnsi="Times New Roman" w:eastAsia="仿宋" w:cs="Times New Roman"/>
          <w:color w:val="auto"/>
          <w:sz w:val="28"/>
          <w:szCs w:val="28"/>
          <w:highlight w:val="none"/>
          <w:u w:val="none"/>
          <w:lang w:val="en-US" w:eastAsia="zh-CN"/>
        </w:rPr>
        <w:t>）</w:t>
      </w:r>
      <w:r>
        <w:rPr>
          <w:rFonts w:hint="eastAsia" w:ascii="Times New Roman" w:hAnsi="Times New Roman" w:eastAsia="仿宋" w:cs="Times New Roman"/>
          <w:color w:val="auto"/>
          <w:sz w:val="28"/>
          <w:szCs w:val="28"/>
          <w:highlight w:val="none"/>
          <w:u w:val="none"/>
          <w:lang w:val="en-US" w:eastAsia="zh-CN"/>
        </w:rPr>
        <w:t>供应商</w:t>
      </w:r>
      <w:r>
        <w:rPr>
          <w:rFonts w:hint="default" w:ascii="Times New Roman" w:hAnsi="Times New Roman" w:eastAsia="仿宋" w:cs="Times New Roman"/>
          <w:color w:val="auto"/>
          <w:sz w:val="28"/>
          <w:szCs w:val="28"/>
          <w:highlight w:val="none"/>
          <w:u w:val="none"/>
          <w:lang w:val="en-US" w:eastAsia="zh-CN"/>
        </w:rPr>
        <w:t>制作电子</w:t>
      </w:r>
      <w:r>
        <w:rPr>
          <w:rFonts w:hint="eastAsia" w:ascii="Times New Roman" w:hAnsi="Times New Roman" w:eastAsia="仿宋" w:cs="Times New Roman"/>
          <w:color w:val="auto"/>
          <w:sz w:val="28"/>
          <w:szCs w:val="28"/>
          <w:highlight w:val="none"/>
          <w:u w:val="none"/>
          <w:lang w:val="en-US" w:eastAsia="zh-CN"/>
        </w:rPr>
        <w:t>响应</w:t>
      </w:r>
      <w:r>
        <w:rPr>
          <w:rFonts w:hint="default" w:ascii="Times New Roman" w:hAnsi="Times New Roman" w:eastAsia="仿宋" w:cs="Times New Roman"/>
          <w:color w:val="auto"/>
          <w:sz w:val="28"/>
          <w:szCs w:val="28"/>
          <w:highlight w:val="none"/>
          <w:u w:val="none"/>
          <w:lang w:val="en-US" w:eastAsia="zh-CN"/>
        </w:rPr>
        <w:t>文件</w:t>
      </w:r>
      <w:r>
        <w:rPr>
          <w:rFonts w:hint="eastAsia" w:ascii="Times New Roman" w:hAnsi="Times New Roman" w:eastAsia="仿宋" w:cs="Times New Roman"/>
          <w:color w:val="auto"/>
          <w:sz w:val="28"/>
          <w:szCs w:val="28"/>
          <w:highlight w:val="none"/>
          <w:u w:val="none"/>
          <w:lang w:val="en-US" w:eastAsia="zh-CN"/>
        </w:rPr>
        <w:t>——</w:t>
      </w:r>
      <w:r>
        <w:rPr>
          <w:rFonts w:hint="default" w:ascii="Times New Roman" w:hAnsi="Times New Roman" w:eastAsia="仿宋" w:cs="Times New Roman"/>
          <w:color w:val="auto"/>
          <w:sz w:val="28"/>
          <w:szCs w:val="28"/>
          <w:highlight w:val="none"/>
          <w:u w:val="none"/>
          <w:lang w:val="en-US" w:eastAsia="zh-CN"/>
        </w:rPr>
        <w:t>开标一览表</w:t>
      </w:r>
      <w:r>
        <w:rPr>
          <w:rFonts w:hint="eastAsia" w:ascii="Times New Roman" w:hAnsi="Times New Roman" w:eastAsia="仿宋" w:cs="Times New Roman"/>
          <w:color w:val="auto"/>
          <w:sz w:val="28"/>
          <w:szCs w:val="28"/>
          <w:highlight w:val="none"/>
          <w:u w:val="none"/>
          <w:lang w:val="en-US" w:eastAsia="zh-CN"/>
        </w:rPr>
        <w:t>——</w:t>
      </w:r>
      <w:r>
        <w:rPr>
          <w:rFonts w:hint="default" w:ascii="Times New Roman" w:hAnsi="Times New Roman" w:eastAsia="仿宋" w:cs="Times New Roman"/>
          <w:color w:val="auto"/>
          <w:sz w:val="28"/>
          <w:szCs w:val="28"/>
          <w:highlight w:val="none"/>
          <w:u w:val="none"/>
          <w:lang w:val="en-US" w:eastAsia="zh-CN"/>
        </w:rPr>
        <w:t>投标总报价</w:t>
      </w:r>
      <w:r>
        <w:rPr>
          <w:rFonts w:hint="eastAsia" w:ascii="Times New Roman" w:hAnsi="Times New Roman" w:eastAsia="仿宋" w:cs="Times New Roman"/>
          <w:color w:val="auto"/>
          <w:sz w:val="28"/>
          <w:szCs w:val="28"/>
          <w:highlight w:val="none"/>
          <w:u w:val="none"/>
          <w:lang w:val="en-US" w:eastAsia="zh-CN"/>
        </w:rPr>
        <w:t>填写要求</w:t>
      </w:r>
      <w:r>
        <w:rPr>
          <w:rFonts w:hint="default" w:ascii="Times New Roman" w:hAnsi="Times New Roman" w:eastAsia="仿宋" w:cs="Times New Roman"/>
          <w:color w:val="auto"/>
          <w:sz w:val="28"/>
          <w:szCs w:val="28"/>
          <w:highlight w:val="none"/>
          <w:u w:val="none"/>
          <w:lang w:val="en-US" w:eastAsia="zh-CN"/>
        </w:rPr>
        <w:t>。</w:t>
      </w:r>
    </w:p>
    <w:p w14:paraId="31B052A0">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变更为</w:t>
      </w:r>
    </w:p>
    <w:p w14:paraId="14EB1503">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征集文件：</w:t>
      </w:r>
    </w:p>
    <w:p w14:paraId="4C35D1F6">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pacing w:val="0"/>
          <w:w w:val="100"/>
          <w:kern w:val="0"/>
          <w:sz w:val="28"/>
          <w:szCs w:val="28"/>
          <w:highlight w:val="none"/>
          <w:lang w:val="en-US" w:eastAsia="zh-CN" w:bidi="ar"/>
        </w:rPr>
      </w:pPr>
      <w:r>
        <w:rPr>
          <w:rFonts w:hint="default" w:ascii="Times New Roman" w:hAnsi="Times New Roman" w:eastAsia="仿宋" w:cs="Times New Roman"/>
          <w:color w:val="auto"/>
          <w:sz w:val="28"/>
          <w:szCs w:val="28"/>
          <w:highlight w:val="none"/>
          <w:u w:val="none"/>
          <w:lang w:val="en-US" w:eastAsia="zh-CN"/>
        </w:rPr>
        <w:t>（1）删除“反商业贿赂承诺书”相关内容</w:t>
      </w:r>
    </w:p>
    <w:p w14:paraId="0C311A4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（2）“提供响应承诺函或者供应商关联单位的说明”。</w:t>
      </w:r>
    </w:p>
    <w:p w14:paraId="6D3B035D">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 w:eastAsia="zh-CN"/>
        </w:rPr>
      </w:pPr>
      <w:r>
        <w:rPr>
          <w:rFonts w:hint="default" w:ascii="Times New Roman" w:hAnsi="Times New Roman" w:eastAsia="仿宋" w:cs="Times New Roman"/>
          <w:color w:val="auto"/>
          <w:sz w:val="28"/>
          <w:szCs w:val="28"/>
          <w:highlight w:val="none"/>
          <w:u w:val="none"/>
          <w:lang w:val="en-US" w:eastAsia="zh-CN"/>
        </w:rPr>
        <w:t>（</w:t>
      </w:r>
      <w:r>
        <w:rPr>
          <w:rFonts w:hint="eastAsia" w:ascii="Times New Roman" w:hAnsi="Times New Roman" w:eastAsia="仿宋" w:cs="Times New Roman"/>
          <w:color w:val="auto"/>
          <w:sz w:val="28"/>
          <w:szCs w:val="28"/>
          <w:highlight w:val="none"/>
          <w:u w:val="none"/>
          <w:lang w:val="en-US" w:eastAsia="zh-CN"/>
        </w:rPr>
        <w:t>3</w:t>
      </w:r>
      <w:r>
        <w:rPr>
          <w:rFonts w:hint="default" w:ascii="Times New Roman" w:hAnsi="Times New Roman" w:eastAsia="仿宋" w:cs="Times New Roman"/>
          <w:color w:val="auto"/>
          <w:sz w:val="28"/>
          <w:szCs w:val="28"/>
          <w:highlight w:val="none"/>
          <w:u w:val="none"/>
          <w:lang w:val="en-US" w:eastAsia="zh-CN"/>
        </w:rPr>
        <w:t>）</w:t>
      </w:r>
      <w:r>
        <w:rPr>
          <w:rFonts w:hint="eastAsia" w:ascii="Times New Roman" w:hAnsi="Times New Roman" w:eastAsia="仿宋" w:cs="Times New Roman"/>
          <w:color w:val="auto"/>
          <w:sz w:val="28"/>
          <w:szCs w:val="28"/>
          <w:highlight w:val="none"/>
          <w:u w:val="none"/>
          <w:lang w:val="en-US" w:eastAsia="zh-CN"/>
        </w:rPr>
        <w:t>本项目按费率进行报价，因交易系统开标一览表模块设置，现统一</w:t>
      </w:r>
      <w:r>
        <w:rPr>
          <w:rFonts w:hint="default" w:ascii="Times New Roman" w:hAnsi="Times New Roman" w:eastAsia="仿宋" w:cs="Times New Roman"/>
          <w:color w:val="auto"/>
          <w:sz w:val="28"/>
          <w:szCs w:val="28"/>
          <w:highlight w:val="none"/>
          <w:u w:val="none"/>
          <w:lang w:val="en-US" w:eastAsia="zh-CN"/>
        </w:rPr>
        <w:t>电子</w:t>
      </w:r>
      <w:r>
        <w:rPr>
          <w:rFonts w:hint="eastAsia" w:ascii="Times New Roman" w:hAnsi="Times New Roman" w:eastAsia="仿宋" w:cs="Times New Roman"/>
          <w:color w:val="auto"/>
          <w:sz w:val="28"/>
          <w:szCs w:val="28"/>
          <w:highlight w:val="none"/>
          <w:u w:val="none"/>
          <w:lang w:val="en-US" w:eastAsia="zh-CN"/>
        </w:rPr>
        <w:t>响应</w:t>
      </w:r>
      <w:r>
        <w:rPr>
          <w:rFonts w:hint="default" w:ascii="Times New Roman" w:hAnsi="Times New Roman" w:eastAsia="仿宋" w:cs="Times New Roman"/>
          <w:color w:val="auto"/>
          <w:sz w:val="28"/>
          <w:szCs w:val="28"/>
          <w:highlight w:val="none"/>
          <w:u w:val="none"/>
          <w:lang w:val="en-US" w:eastAsia="zh-CN"/>
        </w:rPr>
        <w:t>文件</w:t>
      </w:r>
      <w:r>
        <w:rPr>
          <w:rFonts w:hint="eastAsia" w:ascii="Times New Roman" w:hAnsi="Times New Roman" w:eastAsia="仿宋" w:cs="Times New Roman"/>
          <w:color w:val="auto"/>
          <w:sz w:val="28"/>
          <w:szCs w:val="28"/>
          <w:highlight w:val="none"/>
          <w:u w:val="none"/>
          <w:lang w:val="en-US" w:eastAsia="zh-CN"/>
        </w:rPr>
        <w:t>——</w:t>
      </w:r>
      <w:r>
        <w:rPr>
          <w:rFonts w:hint="default" w:ascii="Times New Roman" w:hAnsi="Times New Roman" w:eastAsia="仿宋" w:cs="Times New Roman"/>
          <w:color w:val="auto"/>
          <w:sz w:val="28"/>
          <w:szCs w:val="28"/>
          <w:highlight w:val="none"/>
          <w:u w:val="none"/>
          <w:lang w:val="en-US" w:eastAsia="zh-CN"/>
        </w:rPr>
        <w:t>开标一览表</w:t>
      </w:r>
      <w:r>
        <w:rPr>
          <w:rFonts w:hint="eastAsia" w:ascii="Times New Roman" w:hAnsi="Times New Roman" w:eastAsia="仿宋" w:cs="Times New Roman"/>
          <w:color w:val="auto"/>
          <w:sz w:val="28"/>
          <w:szCs w:val="28"/>
          <w:highlight w:val="none"/>
          <w:u w:val="none"/>
          <w:lang w:val="en-US" w:eastAsia="zh-CN"/>
        </w:rPr>
        <w:t>——</w:t>
      </w:r>
      <w:r>
        <w:rPr>
          <w:rFonts w:hint="default" w:ascii="Times New Roman" w:hAnsi="Times New Roman" w:eastAsia="仿宋" w:cs="Times New Roman"/>
          <w:color w:val="auto"/>
          <w:sz w:val="28"/>
          <w:szCs w:val="28"/>
          <w:highlight w:val="none"/>
          <w:u w:val="none"/>
          <w:lang w:val="en-US" w:eastAsia="zh-CN"/>
        </w:rPr>
        <w:t>投标总报价</w:t>
      </w:r>
      <w:r>
        <w:rPr>
          <w:rFonts w:hint="eastAsia" w:ascii="Times New Roman" w:hAnsi="Times New Roman" w:eastAsia="仿宋" w:cs="Times New Roman"/>
          <w:color w:val="auto"/>
          <w:sz w:val="28"/>
          <w:szCs w:val="28"/>
          <w:highlight w:val="none"/>
          <w:u w:val="none"/>
          <w:lang w:val="en-US" w:eastAsia="zh-CN"/>
        </w:rPr>
        <w:t>填写要求。例如，供应商在“响应文件”——“二、响应一览表”填写为“</w:t>
      </w:r>
      <w:r>
        <w:rPr>
          <w:rFonts w:hint="default" w:ascii="Times New Roman" w:hAnsi="Times New Roman" w:eastAsia="仿宋" w:cs="Times New Roman"/>
          <w:color w:val="auto"/>
          <w:sz w:val="28"/>
          <w:szCs w:val="28"/>
          <w:highlight w:val="none"/>
          <w:u w:val="none"/>
          <w:lang w:val="en-US" w:eastAsia="zh-CN"/>
        </w:rPr>
        <w:t xml:space="preserve">本项目征集文件第 5 章采购需求中所规定“计费标准 ”的 </w:t>
      </w:r>
      <w:r>
        <w:rPr>
          <w:rFonts w:hint="eastAsia" w:ascii="Times New Roman" w:hAnsi="Times New Roman" w:eastAsia="仿宋" w:cs="Times New Roman"/>
          <w:color w:val="auto"/>
          <w:sz w:val="28"/>
          <w:szCs w:val="28"/>
          <w:highlight w:val="none"/>
          <w:u w:val="none"/>
          <w:lang w:val="en-US" w:eastAsia="zh-CN"/>
        </w:rPr>
        <w:t>83.5</w:t>
      </w:r>
      <w:r>
        <w:rPr>
          <w:rFonts w:hint="default" w:ascii="Times New Roman" w:hAnsi="Times New Roman" w:eastAsia="仿宋" w:cs="Times New Roman"/>
          <w:color w:val="auto"/>
          <w:sz w:val="28"/>
          <w:szCs w:val="28"/>
          <w:highlight w:val="none"/>
          <w:u w:val="none"/>
          <w:lang w:val="en-US" w:eastAsia="zh-CN"/>
        </w:rPr>
        <w:t xml:space="preserve"> %</w:t>
      </w:r>
      <w:r>
        <w:rPr>
          <w:rFonts w:hint="eastAsia" w:ascii="Times New Roman" w:hAnsi="Times New Roman" w:eastAsia="仿宋" w:cs="Times New Roman"/>
          <w:color w:val="auto"/>
          <w:sz w:val="28"/>
          <w:szCs w:val="28"/>
          <w:highlight w:val="none"/>
          <w:u w:val="none"/>
          <w:lang w:val="en-US" w:eastAsia="zh-CN"/>
        </w:rPr>
        <w:t>”，则供应商在填写</w:t>
      </w:r>
      <w:r>
        <w:rPr>
          <w:rFonts w:hint="default" w:ascii="Times New Roman" w:hAnsi="Times New Roman" w:eastAsia="仿宋" w:cs="Times New Roman"/>
          <w:color w:val="auto"/>
          <w:sz w:val="28"/>
          <w:szCs w:val="28"/>
          <w:highlight w:val="none"/>
          <w:u w:val="none"/>
          <w:lang w:val="en-US" w:eastAsia="zh-CN"/>
        </w:rPr>
        <w:t>电子</w:t>
      </w:r>
      <w:r>
        <w:rPr>
          <w:rFonts w:hint="eastAsia" w:ascii="Times New Roman" w:hAnsi="Times New Roman" w:eastAsia="仿宋" w:cs="Times New Roman"/>
          <w:color w:val="auto"/>
          <w:sz w:val="28"/>
          <w:szCs w:val="28"/>
          <w:highlight w:val="none"/>
          <w:u w:val="none"/>
          <w:lang w:val="en-US" w:eastAsia="zh-CN"/>
        </w:rPr>
        <w:t>响应</w:t>
      </w:r>
      <w:r>
        <w:rPr>
          <w:rFonts w:hint="default" w:ascii="Times New Roman" w:hAnsi="Times New Roman" w:eastAsia="仿宋" w:cs="Times New Roman"/>
          <w:color w:val="auto"/>
          <w:sz w:val="28"/>
          <w:szCs w:val="28"/>
          <w:highlight w:val="none"/>
          <w:u w:val="none"/>
          <w:lang w:val="en-US" w:eastAsia="zh-CN"/>
        </w:rPr>
        <w:t>文件</w:t>
      </w:r>
      <w:r>
        <w:rPr>
          <w:rFonts w:hint="eastAsia" w:ascii="Times New Roman" w:hAnsi="Times New Roman" w:eastAsia="仿宋" w:cs="Times New Roman"/>
          <w:color w:val="auto"/>
          <w:sz w:val="28"/>
          <w:szCs w:val="28"/>
          <w:highlight w:val="none"/>
          <w:u w:val="none"/>
          <w:lang w:val="en-US" w:eastAsia="zh-CN"/>
        </w:rPr>
        <w:t>——</w:t>
      </w:r>
      <w:r>
        <w:rPr>
          <w:rFonts w:hint="default" w:ascii="Times New Roman" w:hAnsi="Times New Roman" w:eastAsia="仿宋" w:cs="Times New Roman"/>
          <w:color w:val="auto"/>
          <w:sz w:val="28"/>
          <w:szCs w:val="28"/>
          <w:highlight w:val="none"/>
          <w:u w:val="none"/>
          <w:lang w:val="en-US" w:eastAsia="zh-CN"/>
        </w:rPr>
        <w:t>开标一览表</w:t>
      </w:r>
      <w:r>
        <w:rPr>
          <w:rFonts w:hint="eastAsia" w:ascii="Times New Roman" w:hAnsi="Times New Roman" w:eastAsia="仿宋" w:cs="Times New Roman"/>
          <w:color w:val="auto"/>
          <w:sz w:val="28"/>
          <w:szCs w:val="28"/>
          <w:highlight w:val="none"/>
          <w:u w:val="none"/>
          <w:lang w:val="en-US" w:eastAsia="zh-CN"/>
        </w:rPr>
        <w:t>——</w:t>
      </w:r>
      <w:r>
        <w:rPr>
          <w:rFonts w:hint="default" w:ascii="Times New Roman" w:hAnsi="Times New Roman" w:eastAsia="仿宋" w:cs="Times New Roman"/>
          <w:color w:val="auto"/>
          <w:sz w:val="28"/>
          <w:szCs w:val="28"/>
          <w:highlight w:val="none"/>
          <w:u w:val="none"/>
          <w:lang w:val="en-US" w:eastAsia="zh-CN"/>
        </w:rPr>
        <w:t>投标总报价</w:t>
      </w:r>
      <w:r>
        <w:rPr>
          <w:rFonts w:hint="eastAsia" w:ascii="Times New Roman" w:hAnsi="Times New Roman" w:eastAsia="仿宋" w:cs="Times New Roman"/>
          <w:color w:val="auto"/>
          <w:sz w:val="28"/>
          <w:szCs w:val="28"/>
          <w:highlight w:val="none"/>
          <w:u w:val="none"/>
          <w:lang w:val="en-US" w:eastAsia="zh-CN"/>
        </w:rPr>
        <w:t>（大写）为“百分之八十三点五”或“百分之捌拾叁点伍”或“佰分之捌拾叁点伍”，</w:t>
      </w:r>
      <w:r>
        <w:rPr>
          <w:rFonts w:hint="default" w:ascii="Times New Roman" w:hAnsi="Times New Roman" w:eastAsia="仿宋" w:cs="Times New Roman"/>
          <w:color w:val="auto"/>
          <w:sz w:val="28"/>
          <w:szCs w:val="28"/>
          <w:highlight w:val="none"/>
          <w:u w:val="none"/>
          <w:lang w:val="en-US" w:eastAsia="zh-CN"/>
        </w:rPr>
        <w:t>投标总报价</w:t>
      </w:r>
      <w:r>
        <w:rPr>
          <w:rFonts w:hint="eastAsia" w:ascii="Times New Roman" w:hAnsi="Times New Roman" w:eastAsia="仿宋" w:cs="Times New Roman"/>
          <w:color w:val="auto"/>
          <w:sz w:val="28"/>
          <w:szCs w:val="28"/>
          <w:highlight w:val="none"/>
          <w:u w:val="none"/>
          <w:lang w:val="en-US" w:eastAsia="zh-CN"/>
        </w:rPr>
        <w:t>（小写）为“83.50元”。</w:t>
      </w:r>
      <w:r>
        <w:rPr>
          <w:rFonts w:hint="default" w:ascii="Times New Roman" w:hAnsi="Times New Roman" w:eastAsia="仿宋" w:cs="Times New Roman"/>
          <w:b/>
          <w:bCs/>
          <w:color w:val="auto"/>
          <w:sz w:val="28"/>
          <w:szCs w:val="28"/>
          <w:highlight w:val="none"/>
          <w:u w:val="none"/>
          <w:lang w:val="en-US" w:eastAsia="zh-CN"/>
        </w:rPr>
        <w:t>开标一览表</w:t>
      </w:r>
      <w:r>
        <w:rPr>
          <w:rFonts w:hint="eastAsia" w:ascii="Times New Roman" w:hAnsi="Times New Roman" w:eastAsia="仿宋" w:cs="Times New Roman"/>
          <w:b/>
          <w:bCs/>
          <w:color w:val="auto"/>
          <w:sz w:val="28"/>
          <w:szCs w:val="28"/>
          <w:highlight w:val="none"/>
          <w:u w:val="none"/>
          <w:lang w:val="en-US" w:eastAsia="zh-CN"/>
        </w:rPr>
        <w:t>中投标总报价以大写金额为准。</w:t>
      </w:r>
    </w:p>
    <w:p w14:paraId="3FD50BF5">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6、更正日期：2025年08月29日11时00分</w:t>
      </w:r>
    </w:p>
    <w:p w14:paraId="1F15BB9A">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三、其他补充事宜</w:t>
      </w:r>
      <w:bookmarkStart w:id="312" w:name="_GoBack"/>
      <w:bookmarkEnd w:id="312"/>
    </w:p>
    <w:p w14:paraId="03098FA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请各潜在供应商及时下载征集文件和澄清修改后的征集文件，并以此编制响应文件。</w:t>
      </w:r>
    </w:p>
    <w:p w14:paraId="688E312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四、凡对本次公告内容提出询问，请按以下方式联系</w:t>
      </w:r>
    </w:p>
    <w:p w14:paraId="3D50790C">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 采购人信息</w:t>
      </w:r>
    </w:p>
    <w:p w14:paraId="7BE5C735">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名称：河南省财政厅</w:t>
      </w:r>
    </w:p>
    <w:p w14:paraId="50BB102E">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地址：郑州市金水区经三路北25号</w:t>
      </w:r>
    </w:p>
    <w:p w14:paraId="20B45855">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联系人：陈秀雄</w:t>
      </w:r>
    </w:p>
    <w:p w14:paraId="02DC88BC">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联系方式：0371-65802706</w:t>
      </w:r>
    </w:p>
    <w:p w14:paraId="411DEF8C">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2.采购代理机构信息（如有）</w:t>
      </w:r>
    </w:p>
    <w:p w14:paraId="1D0FC34C">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名称：河南省公共资源交易中心</w:t>
      </w:r>
    </w:p>
    <w:p w14:paraId="29E37EA1">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地址：郑州市经二路12号</w:t>
      </w:r>
    </w:p>
    <w:p w14:paraId="3EB01E00">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联系人：海老师、郭老师、余老师</w:t>
      </w:r>
    </w:p>
    <w:p w14:paraId="3E4DB707">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联系方式：0371-65915568、65915560</w:t>
      </w:r>
    </w:p>
    <w:p w14:paraId="7CAB17C3">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3.项目联系方式</w:t>
      </w:r>
    </w:p>
    <w:p w14:paraId="1A9D986C">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项目联系人：陈秀雄</w:t>
      </w:r>
    </w:p>
    <w:p w14:paraId="50645FDB">
      <w:pPr>
        <w:keepNext w:val="0"/>
        <w:keepLines w:val="0"/>
        <w:pageBreakBefore w:val="0"/>
        <w:widowControl/>
        <w:kinsoku/>
        <w:wordWrap/>
        <w:overflowPunct/>
        <w:topLinePunct w:val="0"/>
        <w:autoSpaceDE/>
        <w:autoSpaceDN/>
        <w:bidi w:val="0"/>
        <w:adjustRightInd w:val="0"/>
        <w:snapToGrid w:val="0"/>
        <w:spacing w:line="520" w:lineRule="exact"/>
        <w:ind w:left="0" w:leftChars="0" w:firstLine="480"/>
        <w:jc w:val="both"/>
        <w:textAlignment w:val="auto"/>
        <w:outlineLvl w:val="9"/>
        <w:rPr>
          <w:rFonts w:hint="default" w:ascii="Times New Roman" w:hAnsi="Times New Roman" w:eastAsia="仿宋" w:cs="Times New Roman"/>
          <w:b/>
          <w:bCs/>
          <w:color w:val="auto"/>
          <w:spacing w:val="0"/>
          <w:w w:val="100"/>
          <w:kern w:val="0"/>
          <w:sz w:val="30"/>
          <w:szCs w:val="30"/>
          <w:highlight w:val="none"/>
          <w:lang w:eastAsia="zh-CN"/>
        </w:rPr>
      </w:pPr>
      <w:r>
        <w:rPr>
          <w:rFonts w:hint="default" w:ascii="Times New Roman" w:hAnsi="Times New Roman" w:eastAsia="仿宋" w:cs="Times New Roman"/>
          <w:color w:val="auto"/>
          <w:sz w:val="28"/>
          <w:szCs w:val="28"/>
          <w:highlight w:val="none"/>
          <w:u w:val="none"/>
          <w:lang w:val="en-US" w:eastAsia="zh-CN"/>
        </w:rPr>
        <w:t>联系方式：0371-65802706</w:t>
      </w:r>
      <w:r>
        <w:rPr>
          <w:rFonts w:hint="default" w:ascii="Times New Roman" w:hAnsi="Times New Roman" w:eastAsia="仿宋" w:cs="Times New Roman"/>
          <w:b/>
          <w:bCs/>
          <w:color w:val="auto"/>
          <w:spacing w:val="0"/>
          <w:w w:val="100"/>
          <w:kern w:val="0"/>
          <w:sz w:val="28"/>
          <w:szCs w:val="28"/>
          <w:highlight w:val="none"/>
          <w:lang w:eastAsia="zh-CN"/>
        </w:rPr>
        <w:br w:type="page"/>
      </w:r>
    </w:p>
    <w:p w14:paraId="5D1BC002">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Times New Roman" w:hAnsi="Times New Roman" w:eastAsia="仿宋" w:cs="Times New Roman"/>
          <w:color w:val="auto"/>
          <w:spacing w:val="0"/>
          <w:w w:val="100"/>
          <w:kern w:val="0"/>
          <w:sz w:val="32"/>
          <w:szCs w:val="32"/>
          <w:highlight w:val="none"/>
          <w:lang w:eastAsia="zh-CN"/>
        </w:rPr>
      </w:pPr>
      <w:bookmarkStart w:id="64" w:name="_Toc1800831571"/>
      <w:r>
        <w:rPr>
          <w:rFonts w:hint="default" w:ascii="Times New Roman" w:hAnsi="Times New Roman" w:eastAsia="仿宋" w:cs="Times New Roman"/>
          <w:b/>
          <w:bCs/>
          <w:color w:val="auto"/>
          <w:spacing w:val="0"/>
          <w:w w:val="100"/>
          <w:kern w:val="0"/>
          <w:sz w:val="32"/>
          <w:szCs w:val="32"/>
          <w:highlight w:val="none"/>
          <w:lang w:eastAsia="zh-CN"/>
        </w:rPr>
        <w:t>第二章</w:t>
      </w:r>
      <w:r>
        <w:rPr>
          <w:rFonts w:hint="default" w:ascii="Times New Roman" w:hAnsi="Times New Roman" w:eastAsia="仿宋" w:cs="Times New Roman"/>
          <w:color w:val="auto"/>
          <w:spacing w:val="0"/>
          <w:w w:val="100"/>
          <w:kern w:val="0"/>
          <w:sz w:val="32"/>
          <w:szCs w:val="32"/>
          <w:highlight w:val="none"/>
          <w:lang w:eastAsia="zh-CN"/>
        </w:rPr>
        <w:t xml:space="preserve">  </w:t>
      </w:r>
      <w:r>
        <w:rPr>
          <w:rFonts w:hint="default" w:ascii="Times New Roman" w:hAnsi="Times New Roman" w:eastAsia="仿宋" w:cs="Times New Roman"/>
          <w:b/>
          <w:bCs/>
          <w:color w:val="auto"/>
          <w:spacing w:val="0"/>
          <w:w w:val="100"/>
          <w:kern w:val="0"/>
          <w:sz w:val="32"/>
          <w:szCs w:val="32"/>
          <w:highlight w:val="none"/>
          <w:lang w:eastAsia="zh-CN"/>
        </w:rPr>
        <w:t>供应商须知</w:t>
      </w:r>
      <w:bookmarkEnd w:id="64"/>
    </w:p>
    <w:p w14:paraId="1D18A8A6">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1"/>
        <w:rPr>
          <w:rFonts w:hint="default" w:ascii="Times New Roman" w:hAnsi="Times New Roman" w:eastAsia="仿宋" w:cs="Times New Roman"/>
          <w:color w:val="auto"/>
          <w:spacing w:val="0"/>
          <w:w w:val="100"/>
          <w:kern w:val="0"/>
          <w:sz w:val="32"/>
          <w:szCs w:val="32"/>
          <w:highlight w:val="none"/>
          <w:lang w:eastAsia="zh-CN"/>
        </w:rPr>
      </w:pPr>
      <w:bookmarkStart w:id="65" w:name="bookmark89"/>
      <w:bookmarkEnd w:id="65"/>
      <w:bookmarkStart w:id="66" w:name="_Toc876432892"/>
      <w:r>
        <w:rPr>
          <w:rFonts w:hint="default" w:ascii="Times New Roman" w:hAnsi="Times New Roman" w:eastAsia="仿宋" w:cs="Times New Roman"/>
          <w:b/>
          <w:bCs/>
          <w:color w:val="auto"/>
          <w:spacing w:val="0"/>
          <w:w w:val="100"/>
          <w:kern w:val="0"/>
          <w:sz w:val="32"/>
          <w:szCs w:val="32"/>
          <w:highlight w:val="none"/>
          <w:lang w:eastAsia="zh-CN"/>
        </w:rPr>
        <w:t>供应商须知前附表</w:t>
      </w:r>
      <w:bookmarkEnd w:id="66"/>
    </w:p>
    <w:p w14:paraId="17A07B73">
      <w:pPr>
        <w:keepNext w:val="0"/>
        <w:keepLines w:val="0"/>
        <w:pageBreakBefore w:val="0"/>
        <w:widowControl w:val="0"/>
        <w:overflowPunct/>
        <w:topLinePunct w:val="0"/>
        <w:bidi w:val="0"/>
        <w:spacing w:line="145" w:lineRule="exact"/>
        <w:rPr>
          <w:rFonts w:hint="default" w:ascii="Times New Roman" w:hAnsi="Times New Roman" w:cs="Times New Roman"/>
          <w:color w:val="auto"/>
          <w:spacing w:val="0"/>
          <w:w w:val="100"/>
          <w:kern w:val="0"/>
          <w:highlight w:val="none"/>
          <w:lang w:eastAsia="zh-CN"/>
        </w:rPr>
      </w:pPr>
    </w:p>
    <w:tbl>
      <w:tblPr>
        <w:tblStyle w:val="25"/>
        <w:tblW w:w="99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1680"/>
        <w:gridCol w:w="7057"/>
      </w:tblGrid>
      <w:tr w14:paraId="6E50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201" w:type="dxa"/>
            <w:tcMar>
              <w:top w:w="6" w:type="dxa"/>
              <w:left w:w="113" w:type="dxa"/>
              <w:bottom w:w="6" w:type="dxa"/>
              <w:right w:w="113" w:type="dxa"/>
            </w:tcMar>
            <w:vAlign w:val="center"/>
          </w:tcPr>
          <w:p w14:paraId="6E3F236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条款号</w:t>
            </w:r>
          </w:p>
        </w:tc>
        <w:tc>
          <w:tcPr>
            <w:tcW w:w="1680" w:type="dxa"/>
            <w:tcMar>
              <w:top w:w="6" w:type="dxa"/>
              <w:left w:w="113" w:type="dxa"/>
              <w:bottom w:w="6" w:type="dxa"/>
              <w:right w:w="113" w:type="dxa"/>
            </w:tcMar>
            <w:vAlign w:val="center"/>
          </w:tcPr>
          <w:p w14:paraId="467D1A4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条款名称</w:t>
            </w:r>
          </w:p>
        </w:tc>
        <w:tc>
          <w:tcPr>
            <w:tcW w:w="7057" w:type="dxa"/>
            <w:tcMar>
              <w:top w:w="6" w:type="dxa"/>
              <w:left w:w="113" w:type="dxa"/>
              <w:bottom w:w="6" w:type="dxa"/>
              <w:right w:w="113" w:type="dxa"/>
            </w:tcMar>
            <w:vAlign w:val="center"/>
          </w:tcPr>
          <w:p w14:paraId="66D636D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编列内容</w:t>
            </w:r>
          </w:p>
        </w:tc>
      </w:tr>
      <w:tr w14:paraId="55EE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201" w:type="dxa"/>
            <w:tcMar>
              <w:top w:w="6" w:type="dxa"/>
              <w:left w:w="113" w:type="dxa"/>
              <w:bottom w:w="6" w:type="dxa"/>
              <w:right w:w="113" w:type="dxa"/>
            </w:tcMar>
            <w:vAlign w:val="center"/>
          </w:tcPr>
          <w:p w14:paraId="0096A92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1.1.2</w:t>
            </w:r>
          </w:p>
        </w:tc>
        <w:tc>
          <w:tcPr>
            <w:tcW w:w="1680" w:type="dxa"/>
            <w:tcMar>
              <w:top w:w="6" w:type="dxa"/>
              <w:left w:w="113" w:type="dxa"/>
              <w:bottom w:w="6" w:type="dxa"/>
              <w:right w:w="113" w:type="dxa"/>
            </w:tcMar>
            <w:vAlign w:val="center"/>
          </w:tcPr>
          <w:p w14:paraId="73305AC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rPr>
              <w:t>征集人</w:t>
            </w:r>
          </w:p>
        </w:tc>
        <w:tc>
          <w:tcPr>
            <w:tcW w:w="7057" w:type="dxa"/>
            <w:tcMar>
              <w:top w:w="6" w:type="dxa"/>
              <w:left w:w="113" w:type="dxa"/>
              <w:bottom w:w="6" w:type="dxa"/>
              <w:right w:w="113" w:type="dxa"/>
            </w:tcMar>
            <w:vAlign w:val="center"/>
          </w:tcPr>
          <w:p w14:paraId="385A8DA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名称：河南省财政厅</w:t>
            </w:r>
          </w:p>
          <w:p w14:paraId="30C1E42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地址：郑州市金水区经三路北25号</w:t>
            </w:r>
          </w:p>
          <w:p w14:paraId="3254668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联系人：陈先生</w:t>
            </w:r>
          </w:p>
          <w:p w14:paraId="0A18961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联系方式：</w:t>
            </w:r>
            <w:r>
              <w:rPr>
                <w:rFonts w:hint="default" w:ascii="Times New Roman" w:hAnsi="Times New Roman" w:eastAsia="仿宋" w:cs="Times New Roman"/>
                <w:color w:val="auto"/>
                <w:spacing w:val="0"/>
                <w:w w:val="100"/>
                <w:kern w:val="0"/>
                <w:sz w:val="28"/>
                <w:szCs w:val="28"/>
                <w:highlight w:val="none"/>
                <w:lang w:val="en-US" w:eastAsia="zh-CN"/>
              </w:rPr>
              <w:t>0371-</w:t>
            </w:r>
            <w:r>
              <w:rPr>
                <w:rFonts w:hint="default" w:ascii="Times New Roman" w:hAnsi="Times New Roman" w:eastAsia="仿宋" w:cs="Times New Roman"/>
                <w:color w:val="auto"/>
                <w:spacing w:val="0"/>
                <w:w w:val="100"/>
                <w:kern w:val="0"/>
                <w:sz w:val="28"/>
                <w:szCs w:val="28"/>
                <w:highlight w:val="none"/>
                <w:lang w:eastAsia="zh-CN"/>
              </w:rPr>
              <w:t>65802706</w:t>
            </w:r>
          </w:p>
        </w:tc>
      </w:tr>
      <w:tr w14:paraId="6772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jc w:val="center"/>
        </w:trPr>
        <w:tc>
          <w:tcPr>
            <w:tcW w:w="1201" w:type="dxa"/>
            <w:tcMar>
              <w:top w:w="6" w:type="dxa"/>
              <w:left w:w="113" w:type="dxa"/>
              <w:bottom w:w="6" w:type="dxa"/>
              <w:right w:w="113" w:type="dxa"/>
            </w:tcMar>
            <w:vAlign w:val="center"/>
          </w:tcPr>
          <w:p w14:paraId="0D76D70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1.1.3</w:t>
            </w:r>
          </w:p>
        </w:tc>
        <w:tc>
          <w:tcPr>
            <w:tcW w:w="1680" w:type="dxa"/>
            <w:tcMar>
              <w:top w:w="6" w:type="dxa"/>
              <w:left w:w="113" w:type="dxa"/>
              <w:bottom w:w="6" w:type="dxa"/>
              <w:right w:w="113" w:type="dxa"/>
            </w:tcMar>
            <w:vAlign w:val="center"/>
          </w:tcPr>
          <w:p w14:paraId="642D573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采购代理</w:t>
            </w:r>
          </w:p>
          <w:p w14:paraId="2C1A257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机构</w:t>
            </w:r>
          </w:p>
        </w:tc>
        <w:tc>
          <w:tcPr>
            <w:tcW w:w="7057" w:type="dxa"/>
            <w:tcMar>
              <w:top w:w="6" w:type="dxa"/>
              <w:left w:w="113" w:type="dxa"/>
              <w:bottom w:w="6" w:type="dxa"/>
              <w:right w:w="113" w:type="dxa"/>
            </w:tcMar>
            <w:vAlign w:val="center"/>
          </w:tcPr>
          <w:p w14:paraId="6F89788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名称：河南省公共资源交易中心</w:t>
            </w:r>
          </w:p>
          <w:p w14:paraId="29871C3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地址：郑州市经二路12号</w:t>
            </w:r>
          </w:p>
          <w:p w14:paraId="452E2FF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联系人：海老师、郭老师、余老师</w:t>
            </w:r>
          </w:p>
          <w:p w14:paraId="6521C51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eastAsia="zh-CN"/>
              </w:rPr>
              <w:t>联系电话：0371-65915568、65915560</w:t>
            </w:r>
          </w:p>
        </w:tc>
      </w:tr>
      <w:tr w14:paraId="66E8F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1F7035A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1.1.4</w:t>
            </w:r>
          </w:p>
        </w:tc>
        <w:tc>
          <w:tcPr>
            <w:tcW w:w="1680" w:type="dxa"/>
            <w:tcMar>
              <w:top w:w="6" w:type="dxa"/>
              <w:left w:w="113" w:type="dxa"/>
              <w:bottom w:w="6" w:type="dxa"/>
              <w:right w:w="113" w:type="dxa"/>
            </w:tcMar>
            <w:vAlign w:val="center"/>
          </w:tcPr>
          <w:p w14:paraId="45C06D6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项目名称</w:t>
            </w:r>
          </w:p>
        </w:tc>
        <w:tc>
          <w:tcPr>
            <w:tcW w:w="7057" w:type="dxa"/>
            <w:tcMar>
              <w:top w:w="6" w:type="dxa"/>
              <w:left w:w="113" w:type="dxa"/>
              <w:bottom w:w="6" w:type="dxa"/>
              <w:right w:w="113" w:type="dxa"/>
            </w:tcMar>
            <w:vAlign w:val="center"/>
          </w:tcPr>
          <w:p w14:paraId="5ED3C1F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河南省财政厅省本级基建项目竣工结（决）算评审服务框架协议采购</w:t>
            </w:r>
          </w:p>
        </w:tc>
      </w:tr>
      <w:tr w14:paraId="3F4D2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28CC3C9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1.1.5</w:t>
            </w:r>
          </w:p>
        </w:tc>
        <w:tc>
          <w:tcPr>
            <w:tcW w:w="1680" w:type="dxa"/>
            <w:tcMar>
              <w:top w:w="6" w:type="dxa"/>
              <w:left w:w="113" w:type="dxa"/>
              <w:bottom w:w="6" w:type="dxa"/>
              <w:right w:w="113" w:type="dxa"/>
            </w:tcMar>
            <w:vAlign w:val="center"/>
          </w:tcPr>
          <w:p w14:paraId="275CB44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项目编号</w:t>
            </w:r>
          </w:p>
        </w:tc>
        <w:tc>
          <w:tcPr>
            <w:tcW w:w="7057" w:type="dxa"/>
            <w:tcMar>
              <w:top w:w="6" w:type="dxa"/>
              <w:left w:w="113" w:type="dxa"/>
              <w:bottom w:w="6" w:type="dxa"/>
              <w:right w:w="113" w:type="dxa"/>
            </w:tcMar>
            <w:vAlign w:val="center"/>
          </w:tcPr>
          <w:p w14:paraId="139F9AC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rPr>
              <w:t>豫财招标采购-</w:t>
            </w:r>
            <w:r>
              <w:rPr>
                <w:rFonts w:hint="default" w:ascii="Times New Roman" w:hAnsi="Times New Roman" w:eastAsia="仿宋" w:cs="Times New Roman"/>
                <w:color w:val="auto"/>
                <w:spacing w:val="0"/>
                <w:w w:val="100"/>
                <w:kern w:val="0"/>
                <w:sz w:val="28"/>
                <w:szCs w:val="28"/>
                <w:highlight w:val="none"/>
                <w:lang w:eastAsia="zh-CN"/>
              </w:rPr>
              <w:t>2025-</w:t>
            </w:r>
            <w:r>
              <w:rPr>
                <w:rFonts w:hint="default" w:ascii="Times New Roman" w:hAnsi="Times New Roman" w:cs="Times New Roman"/>
                <w:color w:val="auto"/>
                <w:spacing w:val="0"/>
                <w:w w:val="100"/>
                <w:kern w:val="0"/>
                <w:sz w:val="28"/>
                <w:szCs w:val="28"/>
                <w:highlight w:val="none"/>
                <w:lang w:val="en-US" w:eastAsia="zh-CN"/>
              </w:rPr>
              <w:t>953</w:t>
            </w:r>
          </w:p>
        </w:tc>
      </w:tr>
      <w:tr w14:paraId="52D8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48E684E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1.1.7</w:t>
            </w:r>
          </w:p>
        </w:tc>
        <w:tc>
          <w:tcPr>
            <w:tcW w:w="1680" w:type="dxa"/>
            <w:tcMar>
              <w:top w:w="6" w:type="dxa"/>
              <w:left w:w="113" w:type="dxa"/>
              <w:bottom w:w="6" w:type="dxa"/>
              <w:right w:w="113" w:type="dxa"/>
            </w:tcMar>
            <w:vAlign w:val="center"/>
          </w:tcPr>
          <w:p w14:paraId="4582B49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标包划分</w:t>
            </w:r>
          </w:p>
        </w:tc>
        <w:tc>
          <w:tcPr>
            <w:tcW w:w="7057" w:type="dxa"/>
            <w:tcMar>
              <w:top w:w="6" w:type="dxa"/>
              <w:left w:w="113" w:type="dxa"/>
              <w:bottom w:w="6" w:type="dxa"/>
              <w:right w:w="113" w:type="dxa"/>
            </w:tcMar>
            <w:vAlign w:val="center"/>
          </w:tcPr>
          <w:p w14:paraId="6542C91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本项目划分</w:t>
            </w:r>
            <w:r>
              <w:rPr>
                <w:rFonts w:hint="default" w:ascii="Times New Roman" w:hAnsi="Times New Roman" w:eastAsia="仿宋" w:cs="Times New Roman"/>
                <w:color w:val="auto"/>
                <w:spacing w:val="0"/>
                <w:w w:val="100"/>
                <w:kern w:val="0"/>
                <w:sz w:val="28"/>
                <w:szCs w:val="28"/>
                <w:highlight w:val="none"/>
                <w:lang w:eastAsia="zh-CN"/>
              </w:rPr>
              <w:t>三</w:t>
            </w:r>
            <w:r>
              <w:rPr>
                <w:rFonts w:hint="default" w:ascii="Times New Roman" w:hAnsi="Times New Roman" w:eastAsia="仿宋" w:cs="Times New Roman"/>
                <w:color w:val="auto"/>
                <w:spacing w:val="0"/>
                <w:w w:val="100"/>
                <w:kern w:val="0"/>
                <w:sz w:val="28"/>
                <w:szCs w:val="28"/>
                <w:highlight w:val="none"/>
              </w:rPr>
              <w:t>个标包</w:t>
            </w:r>
          </w:p>
        </w:tc>
      </w:tr>
      <w:tr w14:paraId="352B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7BB2E26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1.2.1</w:t>
            </w:r>
          </w:p>
        </w:tc>
        <w:tc>
          <w:tcPr>
            <w:tcW w:w="1680" w:type="dxa"/>
            <w:tcMar>
              <w:top w:w="6" w:type="dxa"/>
              <w:left w:w="113" w:type="dxa"/>
              <w:bottom w:w="6" w:type="dxa"/>
              <w:right w:w="113" w:type="dxa"/>
            </w:tcMar>
            <w:vAlign w:val="center"/>
          </w:tcPr>
          <w:p w14:paraId="22E9984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资金来源</w:t>
            </w:r>
          </w:p>
        </w:tc>
        <w:tc>
          <w:tcPr>
            <w:tcW w:w="7057" w:type="dxa"/>
            <w:tcMar>
              <w:top w:w="6" w:type="dxa"/>
              <w:left w:w="113" w:type="dxa"/>
              <w:bottom w:w="6" w:type="dxa"/>
              <w:right w:w="113" w:type="dxa"/>
            </w:tcMar>
            <w:vAlign w:val="center"/>
          </w:tcPr>
          <w:p w14:paraId="1F7F50E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财政资金</w:t>
            </w:r>
          </w:p>
        </w:tc>
      </w:tr>
      <w:tr w14:paraId="2A80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59F9C33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1.2.2</w:t>
            </w:r>
          </w:p>
        </w:tc>
        <w:tc>
          <w:tcPr>
            <w:tcW w:w="1680" w:type="dxa"/>
            <w:tcMar>
              <w:top w:w="6" w:type="dxa"/>
              <w:left w:w="113" w:type="dxa"/>
              <w:bottom w:w="6" w:type="dxa"/>
              <w:right w:w="113" w:type="dxa"/>
            </w:tcMar>
            <w:vAlign w:val="center"/>
          </w:tcPr>
          <w:p w14:paraId="179C22B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出资比例</w:t>
            </w:r>
          </w:p>
        </w:tc>
        <w:tc>
          <w:tcPr>
            <w:tcW w:w="7057" w:type="dxa"/>
            <w:tcMar>
              <w:top w:w="6" w:type="dxa"/>
              <w:left w:w="113" w:type="dxa"/>
              <w:bottom w:w="6" w:type="dxa"/>
              <w:right w:w="113" w:type="dxa"/>
            </w:tcMar>
            <w:vAlign w:val="center"/>
          </w:tcPr>
          <w:p w14:paraId="6C11B1F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100%</w:t>
            </w:r>
          </w:p>
        </w:tc>
      </w:tr>
      <w:tr w14:paraId="2606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691D85F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1.2.3</w:t>
            </w:r>
          </w:p>
        </w:tc>
        <w:tc>
          <w:tcPr>
            <w:tcW w:w="1680" w:type="dxa"/>
            <w:tcMar>
              <w:top w:w="6" w:type="dxa"/>
              <w:left w:w="113" w:type="dxa"/>
              <w:bottom w:w="6" w:type="dxa"/>
              <w:right w:w="113" w:type="dxa"/>
            </w:tcMar>
            <w:vAlign w:val="center"/>
          </w:tcPr>
          <w:p w14:paraId="059FB83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资金落实</w:t>
            </w:r>
          </w:p>
          <w:p w14:paraId="5F7F03E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情况</w:t>
            </w:r>
          </w:p>
        </w:tc>
        <w:tc>
          <w:tcPr>
            <w:tcW w:w="7057" w:type="dxa"/>
            <w:tcMar>
              <w:top w:w="6" w:type="dxa"/>
              <w:left w:w="113" w:type="dxa"/>
              <w:bottom w:w="6" w:type="dxa"/>
              <w:right w:w="113" w:type="dxa"/>
            </w:tcMar>
            <w:vAlign w:val="center"/>
          </w:tcPr>
          <w:p w14:paraId="0B6667A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已落实</w:t>
            </w:r>
          </w:p>
        </w:tc>
      </w:tr>
      <w:tr w14:paraId="25EE8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201" w:type="dxa"/>
            <w:tcMar>
              <w:top w:w="6" w:type="dxa"/>
              <w:left w:w="113" w:type="dxa"/>
              <w:bottom w:w="6" w:type="dxa"/>
              <w:right w:w="113" w:type="dxa"/>
            </w:tcMar>
            <w:vAlign w:val="center"/>
          </w:tcPr>
          <w:p w14:paraId="0FF9FF6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1.2.4</w:t>
            </w:r>
          </w:p>
        </w:tc>
        <w:tc>
          <w:tcPr>
            <w:tcW w:w="1680" w:type="dxa"/>
            <w:tcMar>
              <w:top w:w="6" w:type="dxa"/>
              <w:left w:w="113" w:type="dxa"/>
              <w:bottom w:w="6" w:type="dxa"/>
              <w:right w:w="113" w:type="dxa"/>
            </w:tcMar>
            <w:vAlign w:val="center"/>
          </w:tcPr>
          <w:p w14:paraId="4E7089E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适用框架协议的</w:t>
            </w:r>
            <w:r>
              <w:rPr>
                <w:rFonts w:hint="default" w:ascii="Times New Roman" w:hAnsi="Times New Roman" w:eastAsia="仿宋" w:cs="Times New Roman"/>
                <w:color w:val="auto"/>
                <w:spacing w:val="0"/>
                <w:w w:val="100"/>
                <w:kern w:val="0"/>
                <w:sz w:val="28"/>
                <w:szCs w:val="28"/>
                <w:highlight w:val="none"/>
                <w:lang w:val="en-US" w:eastAsia="zh-CN"/>
              </w:rPr>
              <w:t>采购人或</w:t>
            </w:r>
            <w:r>
              <w:rPr>
                <w:rFonts w:hint="default" w:ascii="Times New Roman" w:hAnsi="Times New Roman" w:eastAsia="仿宋" w:cs="Times New Roman"/>
                <w:color w:val="auto"/>
                <w:spacing w:val="0"/>
                <w:w w:val="100"/>
                <w:kern w:val="0"/>
                <w:sz w:val="28"/>
                <w:szCs w:val="28"/>
                <w:highlight w:val="none"/>
                <w:lang w:eastAsia="zh-CN"/>
              </w:rPr>
              <w:t>服务</w:t>
            </w:r>
            <w:r>
              <w:rPr>
                <w:rFonts w:hint="default" w:ascii="Times New Roman" w:hAnsi="Times New Roman" w:eastAsia="仿宋" w:cs="Times New Roman"/>
                <w:color w:val="auto"/>
                <w:spacing w:val="0"/>
                <w:w w:val="100"/>
                <w:kern w:val="0"/>
                <w:sz w:val="28"/>
                <w:szCs w:val="28"/>
                <w:highlight w:val="none"/>
                <w:lang w:val="en-US" w:eastAsia="zh-CN"/>
              </w:rPr>
              <w:t>对象范围</w:t>
            </w:r>
          </w:p>
        </w:tc>
        <w:tc>
          <w:tcPr>
            <w:tcW w:w="7057" w:type="dxa"/>
            <w:tcMar>
              <w:top w:w="6" w:type="dxa"/>
              <w:left w:w="113" w:type="dxa"/>
              <w:bottom w:w="6" w:type="dxa"/>
              <w:right w:w="113" w:type="dxa"/>
            </w:tcMar>
            <w:vAlign w:val="center"/>
          </w:tcPr>
          <w:p w14:paraId="7376DC4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河南省财政厅</w:t>
            </w:r>
          </w:p>
        </w:tc>
      </w:tr>
      <w:tr w14:paraId="252C1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1201" w:type="dxa"/>
            <w:tcMar>
              <w:top w:w="6" w:type="dxa"/>
              <w:left w:w="113" w:type="dxa"/>
              <w:bottom w:w="6" w:type="dxa"/>
              <w:right w:w="113" w:type="dxa"/>
            </w:tcMar>
            <w:vAlign w:val="center"/>
          </w:tcPr>
          <w:p w14:paraId="4136BC9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1.2.5</w:t>
            </w:r>
          </w:p>
        </w:tc>
        <w:tc>
          <w:tcPr>
            <w:tcW w:w="1680" w:type="dxa"/>
            <w:tcMar>
              <w:top w:w="6" w:type="dxa"/>
              <w:left w:w="113" w:type="dxa"/>
              <w:bottom w:w="6" w:type="dxa"/>
              <w:right w:w="113" w:type="dxa"/>
            </w:tcMar>
            <w:vAlign w:val="center"/>
          </w:tcPr>
          <w:p w14:paraId="003AE7C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履行合同的</w:t>
            </w:r>
          </w:p>
          <w:p w14:paraId="6B47EE3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地域范围</w:t>
            </w:r>
          </w:p>
        </w:tc>
        <w:tc>
          <w:tcPr>
            <w:tcW w:w="7057" w:type="dxa"/>
            <w:tcMar>
              <w:top w:w="6" w:type="dxa"/>
              <w:left w:w="113" w:type="dxa"/>
              <w:bottom w:w="6" w:type="dxa"/>
              <w:right w:w="113" w:type="dxa"/>
            </w:tcMar>
            <w:vAlign w:val="center"/>
          </w:tcPr>
          <w:p w14:paraId="2656AA0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河南省郑州市域内</w:t>
            </w:r>
          </w:p>
        </w:tc>
      </w:tr>
      <w:tr w14:paraId="2269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jc w:val="center"/>
        </w:trPr>
        <w:tc>
          <w:tcPr>
            <w:tcW w:w="1201" w:type="dxa"/>
            <w:tcMar>
              <w:top w:w="6" w:type="dxa"/>
              <w:left w:w="113" w:type="dxa"/>
              <w:bottom w:w="6" w:type="dxa"/>
              <w:right w:w="113" w:type="dxa"/>
            </w:tcMar>
            <w:vAlign w:val="center"/>
          </w:tcPr>
          <w:p w14:paraId="0CE3763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1.3.1</w:t>
            </w:r>
          </w:p>
        </w:tc>
        <w:tc>
          <w:tcPr>
            <w:tcW w:w="1680" w:type="dxa"/>
            <w:tcMar>
              <w:top w:w="6" w:type="dxa"/>
              <w:left w:w="113" w:type="dxa"/>
              <w:bottom w:w="6" w:type="dxa"/>
              <w:right w:w="113" w:type="dxa"/>
            </w:tcMar>
            <w:vAlign w:val="center"/>
          </w:tcPr>
          <w:p w14:paraId="405BCB6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采购范围</w:t>
            </w:r>
          </w:p>
        </w:tc>
        <w:tc>
          <w:tcPr>
            <w:tcW w:w="7057" w:type="dxa"/>
            <w:tcMar>
              <w:top w:w="6" w:type="dxa"/>
              <w:left w:w="113" w:type="dxa"/>
              <w:bottom w:w="6" w:type="dxa"/>
              <w:right w:w="113" w:type="dxa"/>
            </w:tcMar>
            <w:vAlign w:val="center"/>
          </w:tcPr>
          <w:p w14:paraId="14BE5EF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1</w:t>
            </w:r>
            <w:r>
              <w:rPr>
                <w:rFonts w:hint="default" w:ascii="Times New Roman" w:hAnsi="Times New Roman" w:eastAsia="仿宋" w:cs="Times New Roman"/>
                <w:color w:val="auto"/>
                <w:spacing w:val="0"/>
                <w:w w:val="100"/>
                <w:kern w:val="0"/>
                <w:sz w:val="28"/>
                <w:szCs w:val="28"/>
                <w:highlight w:val="none"/>
                <w:lang w:eastAsia="zh-CN"/>
              </w:rPr>
              <w:t>：省本级基建项目（水利工程）竣工结算评审。</w:t>
            </w:r>
          </w:p>
          <w:p w14:paraId="7A45DC3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2</w:t>
            </w:r>
            <w:r>
              <w:rPr>
                <w:rFonts w:hint="default" w:ascii="Times New Roman" w:hAnsi="Times New Roman" w:eastAsia="仿宋" w:cs="Times New Roman"/>
                <w:color w:val="auto"/>
                <w:spacing w:val="0"/>
                <w:w w:val="100"/>
                <w:kern w:val="0"/>
                <w:sz w:val="28"/>
                <w:szCs w:val="28"/>
                <w:highlight w:val="none"/>
                <w:lang w:eastAsia="zh-CN"/>
              </w:rPr>
              <w:t>：省本级基建项目（建筑工程）竣工结算评审。</w:t>
            </w:r>
          </w:p>
          <w:p w14:paraId="020D2739">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3</w:t>
            </w:r>
            <w:r>
              <w:rPr>
                <w:rFonts w:hint="default" w:ascii="Times New Roman" w:hAnsi="Times New Roman" w:eastAsia="仿宋" w:cs="Times New Roman"/>
                <w:color w:val="auto"/>
                <w:spacing w:val="0"/>
                <w:w w:val="100"/>
                <w:kern w:val="0"/>
                <w:sz w:val="28"/>
                <w:szCs w:val="28"/>
                <w:highlight w:val="none"/>
                <w:lang w:eastAsia="zh-CN"/>
              </w:rPr>
              <w:t>：省本级基建项目竣工财务决算评审。</w:t>
            </w:r>
          </w:p>
        </w:tc>
      </w:tr>
      <w:tr w14:paraId="6881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12DE295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1.3.2</w:t>
            </w:r>
          </w:p>
        </w:tc>
        <w:tc>
          <w:tcPr>
            <w:tcW w:w="1680" w:type="dxa"/>
            <w:tcMar>
              <w:top w:w="6" w:type="dxa"/>
              <w:left w:w="113" w:type="dxa"/>
              <w:bottom w:w="6" w:type="dxa"/>
              <w:right w:w="113" w:type="dxa"/>
            </w:tcMar>
            <w:vAlign w:val="center"/>
          </w:tcPr>
          <w:p w14:paraId="5251E41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框架协议</w:t>
            </w:r>
          </w:p>
          <w:p w14:paraId="21A82AD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期限</w:t>
            </w:r>
          </w:p>
        </w:tc>
        <w:tc>
          <w:tcPr>
            <w:tcW w:w="7057" w:type="dxa"/>
            <w:tcMar>
              <w:top w:w="6" w:type="dxa"/>
              <w:left w:w="113" w:type="dxa"/>
              <w:bottom w:w="6" w:type="dxa"/>
              <w:right w:w="113" w:type="dxa"/>
            </w:tcMar>
            <w:vAlign w:val="center"/>
          </w:tcPr>
          <w:p w14:paraId="600A55C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从框架协议生效之日起 2 年</w:t>
            </w:r>
          </w:p>
        </w:tc>
      </w:tr>
      <w:tr w14:paraId="707E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jc w:val="center"/>
        </w:trPr>
        <w:tc>
          <w:tcPr>
            <w:tcW w:w="1201" w:type="dxa"/>
            <w:tcMar>
              <w:top w:w="6" w:type="dxa"/>
              <w:left w:w="113" w:type="dxa"/>
              <w:bottom w:w="6" w:type="dxa"/>
              <w:right w:w="113" w:type="dxa"/>
            </w:tcMar>
            <w:vAlign w:val="center"/>
          </w:tcPr>
          <w:p w14:paraId="3A1F43C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1.3.3</w:t>
            </w:r>
          </w:p>
        </w:tc>
        <w:tc>
          <w:tcPr>
            <w:tcW w:w="1680" w:type="dxa"/>
            <w:tcMar>
              <w:top w:w="6" w:type="dxa"/>
              <w:left w:w="113" w:type="dxa"/>
              <w:bottom w:w="6" w:type="dxa"/>
              <w:right w:w="113" w:type="dxa"/>
            </w:tcMar>
            <w:vAlign w:val="center"/>
          </w:tcPr>
          <w:p w14:paraId="53A9F40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服务标准</w:t>
            </w:r>
          </w:p>
        </w:tc>
        <w:tc>
          <w:tcPr>
            <w:tcW w:w="7057" w:type="dxa"/>
            <w:tcMar>
              <w:top w:w="6" w:type="dxa"/>
              <w:left w:w="113" w:type="dxa"/>
              <w:bottom w:w="6" w:type="dxa"/>
              <w:right w:w="113" w:type="dxa"/>
            </w:tcMar>
            <w:vAlign w:val="center"/>
          </w:tcPr>
          <w:p w14:paraId="7587F48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国家、省、市相关规定及征集人要求，包括但不限于《建设工程造价咨询成果文件质量标准》（CECA/GC7-2012）等,并满足《河南省财政厅预算评审中心省级政府投资项目购买中介机构评审服务管理办法（试行）》要求。</w:t>
            </w:r>
          </w:p>
        </w:tc>
      </w:tr>
      <w:tr w14:paraId="0561A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1" w:type="dxa"/>
            <w:tcMar>
              <w:top w:w="6" w:type="dxa"/>
              <w:left w:w="113" w:type="dxa"/>
              <w:bottom w:w="6" w:type="dxa"/>
              <w:right w:w="113" w:type="dxa"/>
            </w:tcMar>
            <w:vAlign w:val="center"/>
          </w:tcPr>
          <w:p w14:paraId="62D1BDE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1.3.4</w:t>
            </w:r>
          </w:p>
        </w:tc>
        <w:tc>
          <w:tcPr>
            <w:tcW w:w="1680" w:type="dxa"/>
            <w:tcMar>
              <w:top w:w="6" w:type="dxa"/>
              <w:left w:w="113" w:type="dxa"/>
              <w:bottom w:w="6" w:type="dxa"/>
              <w:right w:w="113" w:type="dxa"/>
            </w:tcMar>
            <w:vAlign w:val="center"/>
          </w:tcPr>
          <w:p w14:paraId="7EB2F7C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合同履行</w:t>
            </w:r>
          </w:p>
          <w:p w14:paraId="7ACC5C6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期限</w:t>
            </w:r>
          </w:p>
        </w:tc>
        <w:tc>
          <w:tcPr>
            <w:tcW w:w="7057" w:type="dxa"/>
            <w:tcMar>
              <w:top w:w="6" w:type="dxa"/>
              <w:left w:w="113" w:type="dxa"/>
              <w:bottom w:w="6" w:type="dxa"/>
              <w:right w:w="113" w:type="dxa"/>
            </w:tcMar>
            <w:vAlign w:val="center"/>
          </w:tcPr>
          <w:p w14:paraId="479A51A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strike/>
                <w:dstrike w:val="0"/>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lang w:eastAsia="zh-CN"/>
              </w:rPr>
              <w:t>具体以签订的委托合同为准</w:t>
            </w:r>
          </w:p>
        </w:tc>
      </w:tr>
      <w:tr w14:paraId="7E75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201" w:type="dxa"/>
            <w:tcMar>
              <w:top w:w="6" w:type="dxa"/>
              <w:left w:w="113" w:type="dxa"/>
              <w:bottom w:w="6" w:type="dxa"/>
              <w:right w:w="113" w:type="dxa"/>
            </w:tcMar>
            <w:vAlign w:val="center"/>
          </w:tcPr>
          <w:p w14:paraId="5C0FF89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1.4.1</w:t>
            </w:r>
          </w:p>
        </w:tc>
        <w:tc>
          <w:tcPr>
            <w:tcW w:w="1680" w:type="dxa"/>
            <w:tcMar>
              <w:top w:w="6" w:type="dxa"/>
              <w:left w:w="113" w:type="dxa"/>
              <w:bottom w:w="6" w:type="dxa"/>
              <w:right w:w="113" w:type="dxa"/>
            </w:tcMar>
            <w:vAlign w:val="center"/>
          </w:tcPr>
          <w:p w14:paraId="56AECF3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供应商资格条件</w:t>
            </w:r>
          </w:p>
        </w:tc>
        <w:tc>
          <w:tcPr>
            <w:tcW w:w="7057" w:type="dxa"/>
            <w:tcMar>
              <w:top w:w="6" w:type="dxa"/>
              <w:left w:w="113" w:type="dxa"/>
              <w:bottom w:w="6" w:type="dxa"/>
              <w:right w:w="113" w:type="dxa"/>
            </w:tcMar>
            <w:vAlign w:val="center"/>
          </w:tcPr>
          <w:p w14:paraId="2486458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见本征集文件第一章“征集公告”第二条申请人资格要求</w:t>
            </w:r>
          </w:p>
        </w:tc>
      </w:tr>
      <w:tr w14:paraId="3A73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1201" w:type="dxa"/>
            <w:tcMar>
              <w:top w:w="6" w:type="dxa"/>
              <w:left w:w="113" w:type="dxa"/>
              <w:bottom w:w="6" w:type="dxa"/>
              <w:right w:w="113" w:type="dxa"/>
            </w:tcMar>
            <w:vAlign w:val="center"/>
          </w:tcPr>
          <w:p w14:paraId="4AC7761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1.4.2</w:t>
            </w:r>
          </w:p>
        </w:tc>
        <w:tc>
          <w:tcPr>
            <w:tcW w:w="1680" w:type="dxa"/>
            <w:tcMar>
              <w:top w:w="6" w:type="dxa"/>
              <w:left w:w="113" w:type="dxa"/>
              <w:bottom w:w="6" w:type="dxa"/>
              <w:right w:w="113" w:type="dxa"/>
            </w:tcMar>
            <w:vAlign w:val="center"/>
          </w:tcPr>
          <w:p w14:paraId="1EF0D84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是否接受联合体</w:t>
            </w:r>
          </w:p>
        </w:tc>
        <w:tc>
          <w:tcPr>
            <w:tcW w:w="7057" w:type="dxa"/>
            <w:tcMar>
              <w:top w:w="6" w:type="dxa"/>
              <w:left w:w="113" w:type="dxa"/>
              <w:bottom w:w="6" w:type="dxa"/>
              <w:right w:w="113" w:type="dxa"/>
            </w:tcMar>
            <w:vAlign w:val="center"/>
          </w:tcPr>
          <w:p w14:paraId="166B94F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不接受</w:t>
            </w:r>
          </w:p>
        </w:tc>
      </w:tr>
      <w:tr w14:paraId="4E831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jc w:val="center"/>
        </w:trPr>
        <w:tc>
          <w:tcPr>
            <w:tcW w:w="1201" w:type="dxa"/>
            <w:tcBorders>
              <w:bottom w:val="single" w:color="auto" w:sz="4" w:space="0"/>
            </w:tcBorders>
            <w:tcMar>
              <w:top w:w="6" w:type="dxa"/>
              <w:left w:w="113" w:type="dxa"/>
              <w:bottom w:w="6" w:type="dxa"/>
              <w:right w:w="113" w:type="dxa"/>
            </w:tcMar>
            <w:vAlign w:val="center"/>
          </w:tcPr>
          <w:p w14:paraId="3297C01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1.5.1</w:t>
            </w:r>
          </w:p>
        </w:tc>
        <w:tc>
          <w:tcPr>
            <w:tcW w:w="1680" w:type="dxa"/>
            <w:tcBorders>
              <w:bottom w:val="single" w:color="auto" w:sz="4" w:space="0"/>
            </w:tcBorders>
            <w:tcMar>
              <w:top w:w="6" w:type="dxa"/>
              <w:left w:w="113" w:type="dxa"/>
              <w:bottom w:w="6" w:type="dxa"/>
              <w:right w:w="113" w:type="dxa"/>
            </w:tcMar>
            <w:vAlign w:val="center"/>
          </w:tcPr>
          <w:p w14:paraId="33BBADF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入围供应商数量</w:t>
            </w:r>
          </w:p>
        </w:tc>
        <w:tc>
          <w:tcPr>
            <w:tcW w:w="7057" w:type="dxa"/>
            <w:tcMar>
              <w:top w:w="6" w:type="dxa"/>
              <w:left w:w="113" w:type="dxa"/>
              <w:bottom w:w="6" w:type="dxa"/>
              <w:right w:w="113" w:type="dxa"/>
            </w:tcMar>
            <w:vAlign w:val="center"/>
          </w:tcPr>
          <w:p w14:paraId="0FAF4F6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u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：工程造价咨询机构</w:t>
            </w:r>
            <w:r>
              <w:rPr>
                <w:rFonts w:hint="default" w:ascii="Times New Roman" w:hAnsi="Times New Roman" w:eastAsia="仿宋" w:cs="Times New Roman"/>
                <w:color w:val="auto"/>
                <w:spacing w:val="0"/>
                <w:w w:val="100"/>
                <w:kern w:val="0"/>
                <w:sz w:val="28"/>
                <w:szCs w:val="28"/>
                <w:highlight w:val="none"/>
                <w:u w:val="none"/>
                <w:lang w:eastAsia="zh-CN"/>
              </w:rPr>
              <w:t xml:space="preserve">： </w:t>
            </w:r>
            <w:r>
              <w:rPr>
                <w:rFonts w:hint="default" w:ascii="Times New Roman" w:hAnsi="Times New Roman" w:eastAsia="仿宋" w:cs="Times New Roman"/>
                <w:strike w:val="0"/>
                <w:dstrike w:val="0"/>
                <w:color w:val="auto"/>
                <w:spacing w:val="0"/>
                <w:w w:val="100"/>
                <w:kern w:val="0"/>
                <w:sz w:val="28"/>
                <w:szCs w:val="28"/>
                <w:highlight w:val="none"/>
                <w:u w:val="none"/>
                <w:lang w:val="en-US" w:eastAsia="zh-CN"/>
              </w:rPr>
              <w:t>≤</w:t>
            </w:r>
            <w:r>
              <w:rPr>
                <w:rFonts w:hint="default" w:ascii="Times New Roman" w:hAnsi="Times New Roman" w:eastAsia="仿宋" w:cs="Times New Roman"/>
                <w:color w:val="auto"/>
                <w:spacing w:val="0"/>
                <w:w w:val="100"/>
                <w:kern w:val="0"/>
                <w:sz w:val="28"/>
                <w:szCs w:val="28"/>
                <w:highlight w:val="none"/>
                <w:u w:val="none"/>
                <w:lang w:eastAsia="zh-CN"/>
              </w:rPr>
              <w:t>5 家</w:t>
            </w:r>
          </w:p>
          <w:p w14:paraId="4775235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u w:val="none"/>
                <w:lang w:eastAsia="zh-CN"/>
              </w:rPr>
            </w:pPr>
            <w:r>
              <w:rPr>
                <w:rFonts w:hint="default" w:ascii="Times New Roman" w:hAnsi="Times New Roman" w:eastAsia="仿宋" w:cs="Times New Roman"/>
                <w:color w:val="auto"/>
                <w:spacing w:val="0"/>
                <w:w w:val="100"/>
                <w:kern w:val="0"/>
                <w:sz w:val="28"/>
                <w:szCs w:val="28"/>
                <w:highlight w:val="none"/>
                <w:u w:val="none"/>
                <w:lang w:eastAsia="zh-CN"/>
              </w:rPr>
              <w:t>包</w:t>
            </w:r>
            <w:r>
              <w:rPr>
                <w:rFonts w:hint="default" w:ascii="Times New Roman" w:hAnsi="Times New Roman" w:eastAsia="仿宋" w:cs="Times New Roman"/>
                <w:color w:val="auto"/>
                <w:spacing w:val="0"/>
                <w:w w:val="100"/>
                <w:kern w:val="0"/>
                <w:sz w:val="28"/>
                <w:szCs w:val="28"/>
                <w:highlight w:val="none"/>
                <w:u w:val="none"/>
                <w:lang w:val="en-US" w:eastAsia="zh-CN"/>
              </w:rPr>
              <w:t>2</w:t>
            </w:r>
            <w:r>
              <w:rPr>
                <w:rFonts w:hint="default" w:ascii="Times New Roman" w:hAnsi="Times New Roman" w:eastAsia="仿宋" w:cs="Times New Roman"/>
                <w:color w:val="auto"/>
                <w:spacing w:val="0"/>
                <w:w w:val="100"/>
                <w:kern w:val="0"/>
                <w:sz w:val="28"/>
                <w:szCs w:val="28"/>
                <w:highlight w:val="none"/>
                <w:u w:val="none"/>
                <w:lang w:eastAsia="zh-CN"/>
              </w:rPr>
              <w:t xml:space="preserve">：工程造价咨询机构： </w:t>
            </w:r>
            <w:r>
              <w:rPr>
                <w:rFonts w:hint="default" w:ascii="Times New Roman" w:hAnsi="Times New Roman" w:eastAsia="仿宋" w:cs="Times New Roman"/>
                <w:strike w:val="0"/>
                <w:dstrike w:val="0"/>
                <w:color w:val="auto"/>
                <w:spacing w:val="0"/>
                <w:w w:val="100"/>
                <w:kern w:val="0"/>
                <w:sz w:val="28"/>
                <w:szCs w:val="28"/>
                <w:highlight w:val="none"/>
                <w:u w:val="none"/>
                <w:lang w:val="en-US" w:eastAsia="zh-CN"/>
              </w:rPr>
              <w:t>≤</w:t>
            </w:r>
            <w:r>
              <w:rPr>
                <w:rFonts w:hint="default" w:ascii="Times New Roman" w:hAnsi="Times New Roman" w:eastAsia="仿宋" w:cs="Times New Roman"/>
                <w:color w:val="auto"/>
                <w:spacing w:val="0"/>
                <w:w w:val="100"/>
                <w:kern w:val="0"/>
                <w:sz w:val="28"/>
                <w:szCs w:val="28"/>
                <w:highlight w:val="none"/>
                <w:u w:val="none"/>
                <w:lang w:eastAsia="zh-CN"/>
              </w:rPr>
              <w:t>25 家</w:t>
            </w:r>
          </w:p>
          <w:p w14:paraId="739030F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u w:val="none"/>
                <w:lang w:eastAsia="zh-CN"/>
              </w:rPr>
              <w:t>包</w:t>
            </w:r>
            <w:r>
              <w:rPr>
                <w:rFonts w:hint="default" w:ascii="Times New Roman" w:hAnsi="Times New Roman" w:eastAsia="仿宋" w:cs="Times New Roman"/>
                <w:color w:val="auto"/>
                <w:spacing w:val="0"/>
                <w:w w:val="100"/>
                <w:kern w:val="0"/>
                <w:sz w:val="28"/>
                <w:szCs w:val="28"/>
                <w:highlight w:val="none"/>
                <w:u w:val="none"/>
                <w:lang w:val="en-US" w:eastAsia="zh-CN"/>
              </w:rPr>
              <w:t>3</w:t>
            </w:r>
            <w:r>
              <w:rPr>
                <w:rFonts w:hint="default" w:ascii="Times New Roman" w:hAnsi="Times New Roman" w:eastAsia="仿宋" w:cs="Times New Roman"/>
                <w:color w:val="auto"/>
                <w:spacing w:val="0"/>
                <w:w w:val="100"/>
                <w:kern w:val="0"/>
                <w:sz w:val="28"/>
                <w:szCs w:val="28"/>
                <w:highlight w:val="none"/>
                <w:u w:val="none"/>
                <w:lang w:eastAsia="zh-CN"/>
              </w:rPr>
              <w:t xml:space="preserve">：会计师事务所： </w:t>
            </w:r>
            <w:r>
              <w:rPr>
                <w:rFonts w:hint="default" w:ascii="Times New Roman" w:hAnsi="Times New Roman" w:eastAsia="仿宋" w:cs="Times New Roman"/>
                <w:strike w:val="0"/>
                <w:dstrike w:val="0"/>
                <w:color w:val="auto"/>
                <w:spacing w:val="0"/>
                <w:w w:val="100"/>
                <w:kern w:val="0"/>
                <w:sz w:val="28"/>
                <w:szCs w:val="28"/>
                <w:highlight w:val="none"/>
                <w:u w:val="none"/>
                <w:lang w:val="en-US" w:eastAsia="zh-CN"/>
              </w:rPr>
              <w:t>≤</w:t>
            </w:r>
            <w:r>
              <w:rPr>
                <w:rFonts w:hint="default" w:ascii="Times New Roman" w:hAnsi="Times New Roman" w:eastAsia="仿宋" w:cs="Times New Roman"/>
                <w:color w:val="auto"/>
                <w:spacing w:val="0"/>
                <w:w w:val="100"/>
                <w:kern w:val="0"/>
                <w:sz w:val="28"/>
                <w:szCs w:val="28"/>
                <w:highlight w:val="none"/>
                <w:u w:val="none"/>
                <w:lang w:eastAsia="zh-CN"/>
              </w:rPr>
              <w:t>10 家</w:t>
            </w:r>
          </w:p>
        </w:tc>
      </w:tr>
      <w:tr w14:paraId="7BD56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jc w:val="center"/>
        </w:trPr>
        <w:tc>
          <w:tcPr>
            <w:tcW w:w="1201" w:type="dxa"/>
            <w:tcBorders>
              <w:top w:val="single" w:color="auto" w:sz="4" w:space="0"/>
            </w:tcBorders>
            <w:tcMar>
              <w:top w:w="6" w:type="dxa"/>
              <w:left w:w="113" w:type="dxa"/>
              <w:bottom w:w="6" w:type="dxa"/>
              <w:right w:w="113" w:type="dxa"/>
            </w:tcMar>
            <w:vAlign w:val="center"/>
          </w:tcPr>
          <w:p w14:paraId="6B6FDA0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snapToGrid w:val="0"/>
                <w:color w:val="auto"/>
                <w:spacing w:val="0"/>
                <w:w w:val="100"/>
                <w:kern w:val="0"/>
                <w:sz w:val="28"/>
                <w:szCs w:val="28"/>
                <w:highlight w:val="none"/>
                <w:lang w:val="en-US" w:eastAsia="en-US" w:bidi="ar-SA"/>
              </w:rPr>
            </w:pPr>
            <w:r>
              <w:rPr>
                <w:rFonts w:hint="default" w:ascii="Times New Roman" w:hAnsi="Times New Roman" w:eastAsia="仿宋" w:cs="Times New Roman"/>
                <w:color w:val="auto"/>
                <w:spacing w:val="0"/>
                <w:w w:val="100"/>
                <w:kern w:val="0"/>
                <w:position w:val="1"/>
                <w:sz w:val="28"/>
                <w:szCs w:val="28"/>
                <w:highlight w:val="none"/>
              </w:rPr>
              <w:t>1.5.2</w:t>
            </w:r>
          </w:p>
        </w:tc>
        <w:tc>
          <w:tcPr>
            <w:tcW w:w="1680" w:type="dxa"/>
            <w:tcBorders>
              <w:top w:val="single" w:color="auto" w:sz="4" w:space="0"/>
            </w:tcBorders>
            <w:tcMar>
              <w:top w:w="6" w:type="dxa"/>
              <w:left w:w="113" w:type="dxa"/>
              <w:bottom w:w="6" w:type="dxa"/>
              <w:right w:w="113" w:type="dxa"/>
            </w:tcMar>
            <w:vAlign w:val="center"/>
          </w:tcPr>
          <w:p w14:paraId="1115E38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淘汰率及</w:t>
            </w:r>
          </w:p>
          <w:p w14:paraId="3ADDE1D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color w:val="auto"/>
                <w:spacing w:val="0"/>
                <w:w w:val="100"/>
                <w:kern w:val="0"/>
                <w:sz w:val="28"/>
                <w:szCs w:val="28"/>
                <w:highlight w:val="none"/>
                <w:lang w:eastAsia="zh-CN"/>
              </w:rPr>
              <w:t>入围供应商数量</w:t>
            </w:r>
          </w:p>
        </w:tc>
        <w:tc>
          <w:tcPr>
            <w:tcW w:w="7057" w:type="dxa"/>
            <w:tcMar>
              <w:top w:w="6" w:type="dxa"/>
              <w:left w:w="113" w:type="dxa"/>
              <w:bottom w:w="6" w:type="dxa"/>
              <w:right w:w="113" w:type="dxa"/>
            </w:tcMar>
            <w:vAlign w:val="center"/>
          </w:tcPr>
          <w:p w14:paraId="52DC333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淘汰比例不得低于20%，且至少淘汰一家供应商。</w:t>
            </w:r>
            <w:r>
              <w:rPr>
                <w:rFonts w:hint="default" w:ascii="Times New Roman" w:hAnsi="Times New Roman" w:eastAsia="仿宋" w:cs="Times New Roman"/>
                <w:color w:val="auto"/>
                <w:spacing w:val="0"/>
                <w:w w:val="100"/>
                <w:kern w:val="0"/>
                <w:sz w:val="28"/>
                <w:szCs w:val="28"/>
                <w:highlight w:val="none"/>
                <w:lang w:eastAsia="zh-CN"/>
              </w:rPr>
              <w:t>根据《政府采购框架协议采购方式管理暂行办法》的规定，提交响应文件和符合资格条件、实质性要求的供应商应当不少于 2 家。</w:t>
            </w:r>
          </w:p>
          <w:p w14:paraId="19B501F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1</w:t>
            </w:r>
            <w:r>
              <w:rPr>
                <w:rFonts w:hint="default" w:ascii="Times New Roman" w:hAnsi="Times New Roman" w:eastAsia="仿宋" w:cs="Times New Roman"/>
                <w:b/>
                <w:bCs/>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eastAsia="zh-CN"/>
              </w:rPr>
              <w:t>①如提交响应文件和符合资格条件、实质性要求的供应商应≥7 家时，取 5 家；</w:t>
            </w:r>
          </w:p>
          <w:p w14:paraId="1A54143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②提交响应文件和符合资格条件、实质性要求的供应商＜7家时，实际选定数量以淘汰 20%（向上取整）后剩余的数量为准，且至少淘汰 1 家供应商。</w:t>
            </w:r>
          </w:p>
          <w:p w14:paraId="18C490A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2</w:t>
            </w:r>
            <w:r>
              <w:rPr>
                <w:rFonts w:hint="default" w:ascii="Times New Roman" w:hAnsi="Times New Roman" w:eastAsia="仿宋" w:cs="Times New Roman"/>
                <w:b/>
                <w:bCs/>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eastAsia="zh-CN"/>
              </w:rPr>
              <w:t>①如提交响应文件和符合资格条件、实质性要求的供应商应≥32 家时，取 25 家；</w:t>
            </w:r>
          </w:p>
          <w:p w14:paraId="67C8AEC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②提交响应文件和符合资格条件、实质性要求的供应商＜32家时，实际选定数量以淘汰20%（向上取整）后剩余的数量为准，且至少淘汰 1 家供应商。</w:t>
            </w:r>
          </w:p>
          <w:p w14:paraId="40F6B1D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3</w:t>
            </w:r>
            <w:r>
              <w:rPr>
                <w:rFonts w:hint="default" w:ascii="Times New Roman" w:hAnsi="Times New Roman" w:eastAsia="仿宋" w:cs="Times New Roman"/>
                <w:b/>
                <w:bCs/>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eastAsia="zh-CN"/>
              </w:rPr>
              <w:t>①如提交响应文件和符合资格条件、实质性要求的供应商应≥13 家时，取 10 家；</w:t>
            </w:r>
          </w:p>
          <w:p w14:paraId="21F3B32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②提交响应文件和符合资格条件、实质性要求的供应商＜13 家时，实际选定数量以淘汰20%（向上取整）后剩余的数量为准，且至少淘汰 1 家供应商。</w:t>
            </w:r>
          </w:p>
          <w:p w14:paraId="4574A7D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color w:val="auto"/>
                <w:spacing w:val="0"/>
                <w:w w:val="100"/>
                <w:kern w:val="0"/>
                <w:sz w:val="28"/>
                <w:szCs w:val="28"/>
                <w:highlight w:val="none"/>
                <w:lang w:eastAsia="zh-CN"/>
              </w:rPr>
              <w:t>兼投不兼中：</w:t>
            </w:r>
            <w:r>
              <w:rPr>
                <w:rFonts w:hint="default" w:ascii="Times New Roman" w:hAnsi="Times New Roman" w:eastAsia="仿宋" w:cs="Times New Roman"/>
                <w:color w:val="auto"/>
                <w:spacing w:val="0"/>
                <w:w w:val="100"/>
                <w:kern w:val="0"/>
                <w:sz w:val="28"/>
                <w:szCs w:val="28"/>
                <w:highlight w:val="none"/>
                <w:lang w:eastAsia="zh-CN"/>
              </w:rPr>
              <w:t>供应商可对多个分包进行响应，按照分包先后顺序可以入围一个包，即入围包</w:t>
            </w:r>
            <w:r>
              <w:rPr>
                <w:rFonts w:hint="default" w:ascii="Times New Roman" w:hAnsi="Times New Roman" w:eastAsia="仿宋" w:cs="Times New Roman"/>
                <w:color w:val="auto"/>
                <w:spacing w:val="0"/>
                <w:w w:val="100"/>
                <w:kern w:val="0"/>
                <w:sz w:val="28"/>
                <w:szCs w:val="28"/>
                <w:highlight w:val="none"/>
                <w:lang w:val="en" w:eastAsia="zh-CN"/>
              </w:rPr>
              <w:t>1</w:t>
            </w:r>
            <w:r>
              <w:rPr>
                <w:rFonts w:hint="default" w:ascii="Times New Roman" w:hAnsi="Times New Roman" w:eastAsia="仿宋" w:cs="Times New Roman"/>
                <w:color w:val="auto"/>
                <w:spacing w:val="0"/>
                <w:w w:val="100"/>
                <w:kern w:val="0"/>
                <w:sz w:val="28"/>
                <w:szCs w:val="28"/>
                <w:highlight w:val="none"/>
                <w:lang w:eastAsia="zh-CN"/>
              </w:rPr>
              <w:t>的供应商不再被推荐为包</w:t>
            </w:r>
            <w:r>
              <w:rPr>
                <w:rFonts w:hint="default" w:ascii="Times New Roman" w:hAnsi="Times New Roman" w:eastAsia="仿宋" w:cs="Times New Roman"/>
                <w:color w:val="auto"/>
                <w:spacing w:val="0"/>
                <w:w w:val="100"/>
                <w:kern w:val="0"/>
                <w:sz w:val="28"/>
                <w:szCs w:val="28"/>
                <w:highlight w:val="none"/>
                <w:lang w:val="en" w:eastAsia="zh-CN"/>
              </w:rPr>
              <w:t>2</w:t>
            </w:r>
            <w:r>
              <w:rPr>
                <w:rFonts w:hint="default" w:ascii="Times New Roman" w:hAnsi="Times New Roman" w:eastAsia="仿宋" w:cs="Times New Roman"/>
                <w:color w:val="auto"/>
                <w:spacing w:val="0"/>
                <w:w w:val="100"/>
                <w:kern w:val="0"/>
                <w:sz w:val="28"/>
                <w:szCs w:val="28"/>
                <w:highlight w:val="none"/>
                <w:lang w:eastAsia="zh-CN"/>
              </w:rPr>
              <w:t>的入围供应商（以此类推）。</w:t>
            </w:r>
          </w:p>
        </w:tc>
      </w:tr>
      <w:tr w14:paraId="09B25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shd w:val="clear" w:color="auto" w:fill="auto"/>
            <w:tcMar>
              <w:top w:w="6" w:type="dxa"/>
              <w:left w:w="113" w:type="dxa"/>
              <w:bottom w:w="6" w:type="dxa"/>
              <w:right w:w="113" w:type="dxa"/>
            </w:tcMar>
            <w:vAlign w:val="center"/>
          </w:tcPr>
          <w:p w14:paraId="1453458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1.7</w:t>
            </w:r>
          </w:p>
        </w:tc>
        <w:tc>
          <w:tcPr>
            <w:tcW w:w="1680" w:type="dxa"/>
            <w:shd w:val="clear" w:color="auto" w:fill="auto"/>
            <w:tcMar>
              <w:top w:w="6" w:type="dxa"/>
              <w:left w:w="113" w:type="dxa"/>
              <w:bottom w:w="6" w:type="dxa"/>
              <w:right w:w="113" w:type="dxa"/>
            </w:tcMar>
            <w:vAlign w:val="center"/>
          </w:tcPr>
          <w:p w14:paraId="54C7D12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分包</w:t>
            </w:r>
          </w:p>
        </w:tc>
        <w:tc>
          <w:tcPr>
            <w:tcW w:w="7057" w:type="dxa"/>
            <w:shd w:val="clear" w:color="auto" w:fill="auto"/>
            <w:tcMar>
              <w:top w:w="6" w:type="dxa"/>
              <w:left w:w="113" w:type="dxa"/>
              <w:bottom w:w="6" w:type="dxa"/>
              <w:right w:w="113" w:type="dxa"/>
            </w:tcMar>
            <w:vAlign w:val="center"/>
          </w:tcPr>
          <w:p w14:paraId="7B70A39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不允许</w:t>
            </w:r>
          </w:p>
        </w:tc>
      </w:tr>
      <w:tr w14:paraId="78D7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jc w:val="center"/>
        </w:trPr>
        <w:tc>
          <w:tcPr>
            <w:tcW w:w="1201" w:type="dxa"/>
            <w:tcMar>
              <w:top w:w="6" w:type="dxa"/>
              <w:left w:w="113" w:type="dxa"/>
              <w:bottom w:w="6" w:type="dxa"/>
              <w:right w:w="113" w:type="dxa"/>
            </w:tcMar>
            <w:vAlign w:val="center"/>
          </w:tcPr>
          <w:p w14:paraId="43C0B25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p>
          <w:p w14:paraId="2223389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2.1</w:t>
            </w:r>
          </w:p>
        </w:tc>
        <w:tc>
          <w:tcPr>
            <w:tcW w:w="1680" w:type="dxa"/>
            <w:tcMar>
              <w:top w:w="6" w:type="dxa"/>
              <w:left w:w="113" w:type="dxa"/>
              <w:bottom w:w="6" w:type="dxa"/>
              <w:right w:w="113" w:type="dxa"/>
            </w:tcMar>
            <w:vAlign w:val="center"/>
          </w:tcPr>
          <w:p w14:paraId="711D127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构成征集文件的其他</w:t>
            </w:r>
          </w:p>
          <w:p w14:paraId="6360991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材料</w:t>
            </w:r>
          </w:p>
        </w:tc>
        <w:tc>
          <w:tcPr>
            <w:tcW w:w="7057" w:type="dxa"/>
            <w:tcMar>
              <w:top w:w="6" w:type="dxa"/>
              <w:left w:w="113" w:type="dxa"/>
              <w:bottom w:w="6" w:type="dxa"/>
              <w:right w:w="113" w:type="dxa"/>
            </w:tcMar>
            <w:vAlign w:val="center"/>
          </w:tcPr>
          <w:p w14:paraId="3CDE88B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除征集文件外，征集人根据本章第 2.2 款和第 2.3 款对征集文件所作的澄清、修改、补充、补遗和其他有效正式函件等内容均是征集文件的组成部分。</w:t>
            </w:r>
          </w:p>
        </w:tc>
      </w:tr>
      <w:tr w14:paraId="42506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jc w:val="center"/>
        </w:trPr>
        <w:tc>
          <w:tcPr>
            <w:tcW w:w="1201" w:type="dxa"/>
            <w:tcMar>
              <w:top w:w="6" w:type="dxa"/>
              <w:left w:w="113" w:type="dxa"/>
              <w:bottom w:w="6" w:type="dxa"/>
              <w:right w:w="113" w:type="dxa"/>
            </w:tcMar>
            <w:vAlign w:val="center"/>
          </w:tcPr>
          <w:p w14:paraId="4AF6D99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p>
          <w:p w14:paraId="7507C60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2.2.1</w:t>
            </w:r>
          </w:p>
        </w:tc>
        <w:tc>
          <w:tcPr>
            <w:tcW w:w="1680" w:type="dxa"/>
            <w:tcMar>
              <w:top w:w="6" w:type="dxa"/>
              <w:left w:w="113" w:type="dxa"/>
              <w:bottom w:w="6" w:type="dxa"/>
              <w:right w:w="113" w:type="dxa"/>
            </w:tcMar>
            <w:vAlign w:val="center"/>
          </w:tcPr>
          <w:p w14:paraId="5BA193C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供应商要求澄清征集</w:t>
            </w:r>
          </w:p>
          <w:p w14:paraId="77FFC6F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文件</w:t>
            </w:r>
          </w:p>
        </w:tc>
        <w:tc>
          <w:tcPr>
            <w:tcW w:w="7057" w:type="dxa"/>
            <w:tcMar>
              <w:top w:w="6" w:type="dxa"/>
              <w:left w:w="113" w:type="dxa"/>
              <w:bottom w:w="6" w:type="dxa"/>
              <w:right w:w="113" w:type="dxa"/>
            </w:tcMar>
            <w:vAlign w:val="center"/>
          </w:tcPr>
          <w:p w14:paraId="128CBA3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时间：供应商如对征集文件有疑问，应在自获取征集文件之日或征集公告期限届满之日起七（7）个工作日内。</w:t>
            </w:r>
          </w:p>
          <w:p w14:paraId="1A668B3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strike w:val="0"/>
                <w:dstrike w:val="0"/>
                <w:color w:val="auto"/>
                <w:spacing w:val="0"/>
                <w:w w:val="100"/>
                <w:kern w:val="0"/>
                <w:sz w:val="28"/>
                <w:szCs w:val="28"/>
                <w:highlight w:val="none"/>
                <w:lang w:eastAsia="zh-CN"/>
              </w:rPr>
              <w:t>形式：以书面形式向征集人或河南省公共资源交易中心提出。</w:t>
            </w:r>
          </w:p>
        </w:tc>
      </w:tr>
      <w:tr w14:paraId="31DB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5" w:hRule="atLeast"/>
          <w:jc w:val="center"/>
        </w:trPr>
        <w:tc>
          <w:tcPr>
            <w:tcW w:w="1201" w:type="dxa"/>
            <w:tcMar>
              <w:top w:w="6" w:type="dxa"/>
              <w:left w:w="113" w:type="dxa"/>
              <w:bottom w:w="6" w:type="dxa"/>
              <w:right w:w="113" w:type="dxa"/>
            </w:tcMar>
            <w:vAlign w:val="center"/>
          </w:tcPr>
          <w:p w14:paraId="035321EA">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p>
          <w:p w14:paraId="475CFC0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2.2.2</w:t>
            </w:r>
          </w:p>
        </w:tc>
        <w:tc>
          <w:tcPr>
            <w:tcW w:w="1680" w:type="dxa"/>
            <w:tcMar>
              <w:top w:w="6" w:type="dxa"/>
              <w:left w:w="113" w:type="dxa"/>
              <w:bottom w:w="6" w:type="dxa"/>
              <w:right w:w="113" w:type="dxa"/>
            </w:tcMar>
            <w:vAlign w:val="center"/>
          </w:tcPr>
          <w:p w14:paraId="7CAAB60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lang w:eastAsia="zh-CN"/>
              </w:rPr>
              <w:t>澄清或修改征集文件的时间、形</w:t>
            </w:r>
            <w:r>
              <w:rPr>
                <w:rFonts w:hint="default" w:ascii="Times New Roman" w:hAnsi="Times New Roman" w:eastAsia="仿宋" w:cs="Times New Roman"/>
                <w:color w:val="auto"/>
                <w:spacing w:val="0"/>
                <w:w w:val="100"/>
                <w:kern w:val="0"/>
                <w:sz w:val="28"/>
                <w:szCs w:val="28"/>
                <w:highlight w:val="none"/>
              </w:rPr>
              <w:t>式</w:t>
            </w:r>
          </w:p>
        </w:tc>
        <w:tc>
          <w:tcPr>
            <w:tcW w:w="7057" w:type="dxa"/>
            <w:tcMar>
              <w:top w:w="6" w:type="dxa"/>
              <w:left w:w="113" w:type="dxa"/>
              <w:bottom w:w="6" w:type="dxa"/>
              <w:right w:w="113" w:type="dxa"/>
            </w:tcMar>
            <w:vAlign w:val="center"/>
          </w:tcPr>
          <w:p w14:paraId="03D53AE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时间：递交响应文件截止之日 15 天前。</w:t>
            </w:r>
          </w:p>
          <w:p w14:paraId="5C65A3A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形式：通过河南省公共资源交易中心平台发布，请登录“河南省公共资源交易中心平台网站”，凭企业 CA 锁下载征集文件澄清。</w:t>
            </w:r>
          </w:p>
        </w:tc>
      </w:tr>
      <w:tr w14:paraId="16292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jc w:val="center"/>
        </w:trPr>
        <w:tc>
          <w:tcPr>
            <w:tcW w:w="1201" w:type="dxa"/>
            <w:tcMar>
              <w:top w:w="6" w:type="dxa"/>
              <w:left w:w="113" w:type="dxa"/>
              <w:bottom w:w="6" w:type="dxa"/>
              <w:right w:w="113" w:type="dxa"/>
            </w:tcMar>
            <w:vAlign w:val="center"/>
          </w:tcPr>
          <w:p w14:paraId="6D9EBCF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2.3.3</w:t>
            </w:r>
          </w:p>
        </w:tc>
        <w:tc>
          <w:tcPr>
            <w:tcW w:w="1680" w:type="dxa"/>
            <w:tcMar>
              <w:top w:w="6" w:type="dxa"/>
              <w:left w:w="113" w:type="dxa"/>
              <w:bottom w:w="6" w:type="dxa"/>
              <w:right w:w="113" w:type="dxa"/>
            </w:tcMar>
            <w:vAlign w:val="center"/>
          </w:tcPr>
          <w:p w14:paraId="7436D72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供应商确认收到征集文件修改</w:t>
            </w:r>
          </w:p>
        </w:tc>
        <w:tc>
          <w:tcPr>
            <w:tcW w:w="7057" w:type="dxa"/>
            <w:tcMar>
              <w:top w:w="6" w:type="dxa"/>
              <w:left w:w="113" w:type="dxa"/>
              <w:bottom w:w="6" w:type="dxa"/>
              <w:right w:w="113" w:type="dxa"/>
            </w:tcMar>
            <w:vAlign w:val="center"/>
          </w:tcPr>
          <w:p w14:paraId="42366A4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无需确认，供应商自行在河南省公共资源交易中心电子交易平台查看。</w:t>
            </w:r>
          </w:p>
        </w:tc>
      </w:tr>
      <w:tr w14:paraId="0933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4" w:hRule="atLeast"/>
          <w:jc w:val="center"/>
        </w:trPr>
        <w:tc>
          <w:tcPr>
            <w:tcW w:w="1201" w:type="dxa"/>
            <w:tcMar>
              <w:top w:w="6" w:type="dxa"/>
              <w:left w:w="113" w:type="dxa"/>
              <w:bottom w:w="6" w:type="dxa"/>
              <w:right w:w="113" w:type="dxa"/>
            </w:tcMar>
            <w:vAlign w:val="center"/>
          </w:tcPr>
          <w:p w14:paraId="7B6258B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3.2.5</w:t>
            </w:r>
          </w:p>
        </w:tc>
        <w:tc>
          <w:tcPr>
            <w:tcW w:w="1680" w:type="dxa"/>
            <w:tcMar>
              <w:top w:w="6" w:type="dxa"/>
              <w:left w:w="113" w:type="dxa"/>
              <w:bottom w:w="6" w:type="dxa"/>
              <w:right w:w="113" w:type="dxa"/>
            </w:tcMar>
            <w:vAlign w:val="center"/>
          </w:tcPr>
          <w:p w14:paraId="1C2F698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响应总报价</w:t>
            </w:r>
          </w:p>
        </w:tc>
        <w:tc>
          <w:tcPr>
            <w:tcW w:w="7057" w:type="dxa"/>
            <w:tcMar>
              <w:top w:w="6" w:type="dxa"/>
              <w:left w:w="113" w:type="dxa"/>
              <w:bottom w:w="6" w:type="dxa"/>
              <w:right w:w="113" w:type="dxa"/>
            </w:tcMar>
            <w:vAlign w:val="center"/>
          </w:tcPr>
          <w:p w14:paraId="41C93F3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响应总报价为</w:t>
            </w:r>
            <w:r>
              <w:rPr>
                <w:rFonts w:hint="default" w:ascii="Times New Roman" w:hAnsi="Times New Roman" w:eastAsia="仿宋" w:cs="Times New Roman"/>
                <w:color w:val="auto"/>
                <w:spacing w:val="0"/>
                <w:w w:val="100"/>
                <w:kern w:val="0"/>
                <w:sz w:val="28"/>
                <w:szCs w:val="28"/>
                <w:highlight w:val="none"/>
                <w:u w:val="single"/>
                <w:lang w:eastAsia="zh-CN"/>
              </w:rPr>
              <w:t>费率报价</w:t>
            </w:r>
            <w:r>
              <w:rPr>
                <w:rFonts w:hint="default" w:ascii="Times New Roman" w:hAnsi="Times New Roman" w:eastAsia="仿宋" w:cs="Times New Roman"/>
                <w:color w:val="auto"/>
                <w:spacing w:val="0"/>
                <w:w w:val="100"/>
                <w:kern w:val="0"/>
                <w:sz w:val="28"/>
                <w:szCs w:val="28"/>
                <w:highlight w:val="none"/>
                <w:lang w:eastAsia="zh-CN"/>
              </w:rPr>
              <w:t xml:space="preserve"> 。</w:t>
            </w:r>
          </w:p>
          <w:p w14:paraId="64A73A2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例如：</w:t>
            </w:r>
            <w:bookmarkStart w:id="67" w:name="OLE_LINK6"/>
            <w:r>
              <w:rPr>
                <w:rFonts w:hint="default" w:ascii="Times New Roman" w:hAnsi="Times New Roman" w:eastAsia="仿宋" w:cs="Times New Roman"/>
                <w:color w:val="auto"/>
                <w:spacing w:val="0"/>
                <w:w w:val="100"/>
                <w:kern w:val="0"/>
                <w:sz w:val="28"/>
                <w:szCs w:val="28"/>
                <w:highlight w:val="none"/>
                <w:lang w:eastAsia="zh-CN"/>
              </w:rPr>
              <w:t>响应总报价</w:t>
            </w:r>
            <w:bookmarkEnd w:id="67"/>
            <w:r>
              <w:rPr>
                <w:rFonts w:hint="default" w:ascii="Times New Roman" w:hAnsi="Times New Roman" w:eastAsia="仿宋" w:cs="Times New Roman"/>
                <w:color w:val="auto"/>
                <w:spacing w:val="0"/>
                <w:w w:val="100"/>
                <w:kern w:val="0"/>
                <w:sz w:val="28"/>
                <w:szCs w:val="28"/>
                <w:highlight w:val="none"/>
                <w:lang w:eastAsia="zh-CN"/>
              </w:rPr>
              <w:t>按照计费标准的90%收取，则响应总报价即为90%。</w:t>
            </w:r>
          </w:p>
          <w:p w14:paraId="28554BB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bookmarkStart w:id="68" w:name="OLE_LINK8"/>
            <w:bookmarkStart w:id="69" w:name="OLE_LINK7"/>
            <w:r>
              <w:rPr>
                <w:rFonts w:hint="default" w:ascii="Times New Roman" w:hAnsi="Times New Roman" w:eastAsia="仿宋" w:cs="Times New Roman"/>
                <w:color w:val="auto"/>
                <w:spacing w:val="0"/>
                <w:w w:val="100"/>
                <w:kern w:val="0"/>
                <w:sz w:val="28"/>
                <w:szCs w:val="28"/>
                <w:highlight w:val="none"/>
                <w:lang w:eastAsia="zh-CN"/>
              </w:rPr>
              <w:t>响应总报价不得超过100%。</w:t>
            </w:r>
            <w:bookmarkEnd w:id="68"/>
            <w:bookmarkEnd w:id="69"/>
          </w:p>
        </w:tc>
      </w:tr>
      <w:tr w14:paraId="6D89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1201" w:type="dxa"/>
            <w:tcMar>
              <w:top w:w="6" w:type="dxa"/>
              <w:left w:w="113" w:type="dxa"/>
              <w:bottom w:w="6" w:type="dxa"/>
              <w:right w:w="113" w:type="dxa"/>
            </w:tcMar>
            <w:vAlign w:val="center"/>
          </w:tcPr>
          <w:p w14:paraId="16B3975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3.3.1</w:t>
            </w:r>
          </w:p>
        </w:tc>
        <w:tc>
          <w:tcPr>
            <w:tcW w:w="1680" w:type="dxa"/>
            <w:tcMar>
              <w:top w:w="6" w:type="dxa"/>
              <w:left w:w="113" w:type="dxa"/>
              <w:bottom w:w="6" w:type="dxa"/>
              <w:right w:w="113" w:type="dxa"/>
            </w:tcMar>
            <w:vAlign w:val="center"/>
          </w:tcPr>
          <w:p w14:paraId="66DECF9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w:t>
            </w:r>
          </w:p>
          <w:p w14:paraId="72E7FAA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有效期</w:t>
            </w:r>
          </w:p>
        </w:tc>
        <w:tc>
          <w:tcPr>
            <w:tcW w:w="7057" w:type="dxa"/>
            <w:tcMar>
              <w:top w:w="6" w:type="dxa"/>
              <w:left w:w="113" w:type="dxa"/>
              <w:bottom w:w="6" w:type="dxa"/>
              <w:right w:w="113" w:type="dxa"/>
            </w:tcMar>
            <w:vAlign w:val="center"/>
          </w:tcPr>
          <w:p w14:paraId="3B6A4AB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提交响应文件的截止之日起90 日历天。</w:t>
            </w:r>
          </w:p>
        </w:tc>
      </w:tr>
      <w:tr w14:paraId="47B12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jc w:val="center"/>
        </w:trPr>
        <w:tc>
          <w:tcPr>
            <w:tcW w:w="1201" w:type="dxa"/>
            <w:tcMar>
              <w:top w:w="6" w:type="dxa"/>
              <w:left w:w="113" w:type="dxa"/>
              <w:bottom w:w="6" w:type="dxa"/>
              <w:right w:w="113" w:type="dxa"/>
            </w:tcMar>
            <w:vAlign w:val="center"/>
          </w:tcPr>
          <w:p w14:paraId="4D1035A6">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p>
          <w:p w14:paraId="75639B4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3.</w:t>
            </w:r>
            <w:r>
              <w:rPr>
                <w:rFonts w:hint="default" w:ascii="Times New Roman" w:hAnsi="Times New Roman" w:eastAsia="仿宋" w:cs="Times New Roman"/>
                <w:color w:val="auto"/>
                <w:spacing w:val="0"/>
                <w:w w:val="100"/>
                <w:kern w:val="0"/>
                <w:position w:val="1"/>
                <w:sz w:val="28"/>
                <w:szCs w:val="28"/>
                <w:highlight w:val="none"/>
                <w:lang w:eastAsia="zh-CN"/>
              </w:rPr>
              <w:t>6</w:t>
            </w:r>
            <w:r>
              <w:rPr>
                <w:rFonts w:hint="default" w:ascii="Times New Roman" w:hAnsi="Times New Roman" w:eastAsia="仿宋" w:cs="Times New Roman"/>
                <w:color w:val="auto"/>
                <w:spacing w:val="0"/>
                <w:w w:val="100"/>
                <w:kern w:val="0"/>
                <w:position w:val="1"/>
                <w:sz w:val="28"/>
                <w:szCs w:val="28"/>
                <w:highlight w:val="none"/>
              </w:rPr>
              <w:t>.3</w:t>
            </w:r>
          </w:p>
        </w:tc>
        <w:tc>
          <w:tcPr>
            <w:tcW w:w="1680" w:type="dxa"/>
            <w:tcMar>
              <w:top w:w="6" w:type="dxa"/>
              <w:left w:w="113" w:type="dxa"/>
              <w:bottom w:w="6" w:type="dxa"/>
              <w:right w:w="113" w:type="dxa"/>
            </w:tcMar>
            <w:vAlign w:val="center"/>
          </w:tcPr>
          <w:p w14:paraId="399FA5A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响应文件的</w:t>
            </w:r>
          </w:p>
          <w:p w14:paraId="32BFEF6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签章</w:t>
            </w:r>
          </w:p>
        </w:tc>
        <w:tc>
          <w:tcPr>
            <w:tcW w:w="7057" w:type="dxa"/>
            <w:tcMar>
              <w:top w:w="6" w:type="dxa"/>
              <w:left w:w="113" w:type="dxa"/>
              <w:bottom w:w="6" w:type="dxa"/>
              <w:right w:w="113" w:type="dxa"/>
            </w:tcMar>
            <w:vAlign w:val="center"/>
          </w:tcPr>
          <w:p w14:paraId="50F58A0D">
            <w:pPr>
              <w:pStyle w:val="2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60" w:lineRule="exact"/>
              <w:ind w:leftChars="0" w:right="0" w:rightChars="0"/>
              <w:jc w:val="left"/>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z w:val="28"/>
                <w:szCs w:val="28"/>
                <w:highlight w:val="none"/>
                <w:lang w:val="zh-CN"/>
              </w:rPr>
              <w:t>供应商在制作电子响应文件时，按格式内容要求进行电子签章（包括企业电子签章、个人电子签章）。</w:t>
            </w:r>
          </w:p>
        </w:tc>
      </w:tr>
      <w:tr w14:paraId="61C3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1201" w:type="dxa"/>
            <w:tcMar>
              <w:top w:w="6" w:type="dxa"/>
              <w:left w:w="113" w:type="dxa"/>
              <w:bottom w:w="6" w:type="dxa"/>
              <w:right w:w="113" w:type="dxa"/>
            </w:tcMar>
            <w:vAlign w:val="center"/>
          </w:tcPr>
          <w:p w14:paraId="063DE09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4.1.1</w:t>
            </w:r>
          </w:p>
        </w:tc>
        <w:tc>
          <w:tcPr>
            <w:tcW w:w="1680" w:type="dxa"/>
            <w:tcMar>
              <w:top w:w="6" w:type="dxa"/>
              <w:left w:w="113" w:type="dxa"/>
              <w:bottom w:w="6" w:type="dxa"/>
              <w:right w:w="113" w:type="dxa"/>
            </w:tcMar>
            <w:vAlign w:val="center"/>
          </w:tcPr>
          <w:p w14:paraId="5E7F01F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电子响应文件加密要求</w:t>
            </w:r>
          </w:p>
        </w:tc>
        <w:tc>
          <w:tcPr>
            <w:tcW w:w="7057" w:type="dxa"/>
            <w:tcMar>
              <w:top w:w="6" w:type="dxa"/>
              <w:left w:w="113" w:type="dxa"/>
              <w:bottom w:w="6" w:type="dxa"/>
              <w:right w:w="113" w:type="dxa"/>
            </w:tcMar>
            <w:vAlign w:val="center"/>
          </w:tcPr>
          <w:p w14:paraId="5373DDC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按电子交易系统要求，提交的响应文件需使用供应商 CA 锁签章并进行加密后上传。</w:t>
            </w:r>
          </w:p>
        </w:tc>
      </w:tr>
      <w:tr w14:paraId="021A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1201" w:type="dxa"/>
            <w:tcMar>
              <w:top w:w="6" w:type="dxa"/>
              <w:left w:w="113" w:type="dxa"/>
              <w:bottom w:w="6" w:type="dxa"/>
              <w:right w:w="113" w:type="dxa"/>
            </w:tcMar>
            <w:vAlign w:val="center"/>
          </w:tcPr>
          <w:p w14:paraId="14C610F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4.2.1</w:t>
            </w:r>
          </w:p>
        </w:tc>
        <w:tc>
          <w:tcPr>
            <w:tcW w:w="1680" w:type="dxa"/>
            <w:tcMar>
              <w:top w:w="6" w:type="dxa"/>
              <w:left w:w="113" w:type="dxa"/>
              <w:bottom w:w="6" w:type="dxa"/>
              <w:right w:w="113" w:type="dxa"/>
            </w:tcMar>
            <w:vAlign w:val="center"/>
          </w:tcPr>
          <w:p w14:paraId="1E5C4FE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响应文件提交截止时间、地点</w:t>
            </w:r>
          </w:p>
        </w:tc>
        <w:tc>
          <w:tcPr>
            <w:tcW w:w="7057" w:type="dxa"/>
            <w:tcMar>
              <w:top w:w="6" w:type="dxa"/>
              <w:left w:w="113" w:type="dxa"/>
              <w:bottom w:w="6" w:type="dxa"/>
              <w:right w:w="113" w:type="dxa"/>
            </w:tcMar>
            <w:vAlign w:val="center"/>
          </w:tcPr>
          <w:p w14:paraId="1A6F488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提交截止时间：2025 年 0</w:t>
            </w:r>
            <w:r>
              <w:rPr>
                <w:rFonts w:hint="default" w:ascii="Times New Roman" w:hAnsi="Times New Roman" w:cs="Times New Roman"/>
                <w:color w:val="auto"/>
                <w:spacing w:val="0"/>
                <w:w w:val="100"/>
                <w:kern w:val="0"/>
                <w:sz w:val="28"/>
                <w:szCs w:val="28"/>
                <w:highlight w:val="none"/>
                <w:lang w:val="en-US" w:eastAsia="zh-CN"/>
              </w:rPr>
              <w:t>9</w:t>
            </w:r>
            <w:r>
              <w:rPr>
                <w:rFonts w:hint="default" w:ascii="Times New Roman" w:hAnsi="Times New Roman" w:eastAsia="仿宋" w:cs="Times New Roman"/>
                <w:color w:val="auto"/>
                <w:spacing w:val="0"/>
                <w:w w:val="100"/>
                <w:kern w:val="0"/>
                <w:sz w:val="28"/>
                <w:szCs w:val="28"/>
                <w:highlight w:val="none"/>
                <w:lang w:eastAsia="zh-CN"/>
              </w:rPr>
              <w:t xml:space="preserve">月 </w:t>
            </w:r>
            <w:r>
              <w:rPr>
                <w:rFonts w:hint="default" w:ascii="Times New Roman" w:hAnsi="Times New Roman" w:cs="Times New Roman"/>
                <w:color w:val="auto"/>
                <w:spacing w:val="0"/>
                <w:w w:val="100"/>
                <w:kern w:val="0"/>
                <w:sz w:val="28"/>
                <w:szCs w:val="28"/>
                <w:highlight w:val="none"/>
                <w:lang w:val="en-US" w:eastAsia="zh-CN"/>
              </w:rPr>
              <w:t>02</w:t>
            </w:r>
            <w:r>
              <w:rPr>
                <w:rFonts w:hint="default" w:ascii="Times New Roman" w:hAnsi="Times New Roman" w:eastAsia="仿宋" w:cs="Times New Roman"/>
                <w:color w:val="auto"/>
                <w:spacing w:val="0"/>
                <w:w w:val="100"/>
                <w:kern w:val="0"/>
                <w:sz w:val="28"/>
                <w:szCs w:val="28"/>
                <w:highlight w:val="none"/>
                <w:lang w:eastAsia="zh-CN"/>
              </w:rPr>
              <w:t xml:space="preserve"> 日 09 时 00 分（北京时间）；</w:t>
            </w:r>
          </w:p>
          <w:p w14:paraId="0A7FED3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提交地点：河南省公共资源交易中心电子交易平台。</w:t>
            </w:r>
          </w:p>
        </w:tc>
      </w:tr>
      <w:tr w14:paraId="0A94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9" w:hRule="atLeast"/>
          <w:jc w:val="center"/>
        </w:trPr>
        <w:tc>
          <w:tcPr>
            <w:tcW w:w="1201" w:type="dxa"/>
            <w:tcMar>
              <w:top w:w="6" w:type="dxa"/>
              <w:left w:w="113" w:type="dxa"/>
              <w:bottom w:w="6" w:type="dxa"/>
              <w:right w:w="113" w:type="dxa"/>
            </w:tcMar>
            <w:vAlign w:val="center"/>
          </w:tcPr>
          <w:p w14:paraId="6AC02D6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4.2.2</w:t>
            </w:r>
          </w:p>
        </w:tc>
        <w:tc>
          <w:tcPr>
            <w:tcW w:w="1680" w:type="dxa"/>
            <w:tcMar>
              <w:top w:w="6" w:type="dxa"/>
              <w:left w:w="113" w:type="dxa"/>
              <w:bottom w:w="6" w:type="dxa"/>
              <w:right w:w="113" w:type="dxa"/>
            </w:tcMar>
            <w:vAlign w:val="center"/>
          </w:tcPr>
          <w:p w14:paraId="7AB915B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响应文件提交方式</w:t>
            </w:r>
          </w:p>
        </w:tc>
        <w:tc>
          <w:tcPr>
            <w:tcW w:w="7057" w:type="dxa"/>
            <w:tcMar>
              <w:top w:w="6" w:type="dxa"/>
              <w:left w:w="113" w:type="dxa"/>
              <w:bottom w:w="6" w:type="dxa"/>
              <w:right w:w="113" w:type="dxa"/>
            </w:tcMar>
            <w:vAlign w:val="center"/>
          </w:tcPr>
          <w:p w14:paraId="63B70E6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z w:val="28"/>
                <w:szCs w:val="28"/>
                <w:highlight w:val="none"/>
              </w:rPr>
              <w:t>加密电子</w:t>
            </w:r>
            <w:r>
              <w:rPr>
                <w:rFonts w:hint="default" w:ascii="Times New Roman" w:hAnsi="Times New Roman" w:eastAsia="仿宋" w:cs="Times New Roman"/>
                <w:color w:val="auto"/>
                <w:sz w:val="28"/>
                <w:szCs w:val="28"/>
                <w:highlight w:val="none"/>
                <w:lang w:eastAsia="zh-CN"/>
              </w:rPr>
              <w:t>响应</w:t>
            </w:r>
            <w:r>
              <w:rPr>
                <w:rFonts w:hint="default" w:ascii="Times New Roman" w:hAnsi="Times New Roman" w:eastAsia="仿宋" w:cs="Times New Roman"/>
                <w:color w:val="auto"/>
                <w:sz w:val="28"/>
                <w:szCs w:val="28"/>
                <w:highlight w:val="none"/>
              </w:rPr>
              <w:t>文件的上传：加密电子</w:t>
            </w:r>
            <w:r>
              <w:rPr>
                <w:rFonts w:hint="default" w:ascii="Times New Roman" w:hAnsi="Times New Roman" w:eastAsia="仿宋" w:cs="Times New Roman"/>
                <w:color w:val="auto"/>
                <w:sz w:val="28"/>
                <w:szCs w:val="28"/>
                <w:highlight w:val="none"/>
                <w:lang w:eastAsia="zh-CN"/>
              </w:rPr>
              <w:t>响应</w:t>
            </w:r>
            <w:r>
              <w:rPr>
                <w:rFonts w:hint="default" w:ascii="Times New Roman" w:hAnsi="Times New Roman" w:eastAsia="仿宋" w:cs="Times New Roman"/>
                <w:color w:val="auto"/>
                <w:sz w:val="28"/>
                <w:szCs w:val="28"/>
                <w:highlight w:val="none"/>
              </w:rPr>
              <w:t>文件须在</w:t>
            </w:r>
            <w:r>
              <w:rPr>
                <w:rFonts w:hint="default" w:ascii="Times New Roman" w:hAnsi="Times New Roman" w:eastAsia="仿宋" w:cs="Times New Roman"/>
                <w:color w:val="auto"/>
                <w:sz w:val="28"/>
                <w:szCs w:val="28"/>
                <w:highlight w:val="none"/>
                <w:lang w:eastAsia="zh-CN"/>
              </w:rPr>
              <w:t>提交响应文件</w:t>
            </w:r>
            <w:r>
              <w:rPr>
                <w:rFonts w:hint="default" w:ascii="Times New Roman" w:hAnsi="Times New Roman" w:eastAsia="仿宋" w:cs="Times New Roman"/>
                <w:color w:val="auto"/>
                <w:sz w:val="28"/>
                <w:szCs w:val="28"/>
                <w:highlight w:val="none"/>
              </w:rPr>
              <w:t>截止时间前通过河南省公共资源交易中心</w:t>
            </w:r>
            <w:r>
              <w:rPr>
                <w:rFonts w:hint="default" w:ascii="Times New Roman" w:hAnsi="Times New Roman" w:eastAsia="仿宋" w:cs="Times New Roman"/>
                <w:color w:val="auto"/>
                <w:sz w:val="28"/>
                <w:szCs w:val="28"/>
                <w:highlight w:val="none"/>
                <w:lang w:eastAsia="zh-CN"/>
              </w:rPr>
              <w:t>网</w:t>
            </w:r>
            <w:r>
              <w:rPr>
                <w:rFonts w:hint="default" w:ascii="Times New Roman" w:hAnsi="Times New Roman" w:eastAsia="仿宋" w:cs="Times New Roman"/>
                <w:color w:val="auto"/>
                <w:sz w:val="28"/>
                <w:szCs w:val="28"/>
                <w:highlight w:val="none"/>
              </w:rPr>
              <w:t>（hnsggzyjy.henan.gov.cn）电子交易平台加密</w:t>
            </w:r>
            <w:r>
              <w:rPr>
                <w:rFonts w:hint="default" w:ascii="Times New Roman" w:hAnsi="Times New Roman" w:eastAsia="仿宋" w:cs="Times New Roman"/>
                <w:strike w:val="0"/>
                <w:dstrike w:val="0"/>
                <w:color w:val="auto"/>
                <w:sz w:val="28"/>
                <w:szCs w:val="28"/>
                <w:highlight w:val="none"/>
              </w:rPr>
              <w:t>上传</w:t>
            </w:r>
            <w:r>
              <w:rPr>
                <w:rFonts w:hint="default" w:ascii="Times New Roman" w:hAnsi="Times New Roman" w:eastAsia="仿宋" w:cs="Times New Roman"/>
                <w:strike w:val="0"/>
                <w:dstrike w:val="0"/>
                <w:color w:val="auto"/>
                <w:spacing w:val="0"/>
                <w:w w:val="100"/>
                <w:kern w:val="0"/>
                <w:sz w:val="28"/>
                <w:szCs w:val="28"/>
                <w:highlight w:val="none"/>
                <w:lang w:eastAsia="zh-CN"/>
              </w:rPr>
              <w:t>到指定资格审查文件和响应文件“其他内容”位置</w:t>
            </w:r>
            <w:r>
              <w:rPr>
                <w:rFonts w:hint="default" w:ascii="Times New Roman" w:hAnsi="Times New Roman" w:eastAsia="仿宋" w:cs="Times New Roman"/>
                <w:strike w:val="0"/>
                <w:dstrike w:val="0"/>
                <w:color w:val="auto"/>
                <w:sz w:val="28"/>
                <w:szCs w:val="28"/>
                <w:highlight w:val="none"/>
              </w:rPr>
              <w:t>。</w:t>
            </w:r>
            <w:r>
              <w:rPr>
                <w:rFonts w:hint="default" w:ascii="Times New Roman" w:hAnsi="Times New Roman" w:eastAsia="仿宋" w:cs="Times New Roman"/>
                <w:strike w:val="0"/>
                <w:dstrike w:val="0"/>
                <w:color w:val="auto"/>
                <w:sz w:val="28"/>
                <w:szCs w:val="28"/>
                <w:highlight w:val="none"/>
                <w:lang w:val="en-US" w:eastAsia="zh-CN"/>
              </w:rPr>
              <w:t>供应商在</w:t>
            </w:r>
            <w:r>
              <w:rPr>
                <w:rFonts w:hint="default" w:ascii="Times New Roman" w:hAnsi="Times New Roman" w:eastAsia="仿宋" w:cs="Times New Roman"/>
                <w:strike w:val="0"/>
                <w:dstrike w:val="0"/>
                <w:color w:val="auto"/>
                <w:sz w:val="28"/>
                <w:szCs w:val="28"/>
                <w:highlight w:val="none"/>
                <w:lang w:eastAsia="zh-CN"/>
              </w:rPr>
              <w:t>提交</w:t>
            </w:r>
            <w:r>
              <w:rPr>
                <w:rFonts w:hint="default" w:ascii="Times New Roman" w:hAnsi="Times New Roman" w:eastAsia="仿宋" w:cs="Times New Roman"/>
                <w:color w:val="auto"/>
                <w:sz w:val="28"/>
                <w:szCs w:val="28"/>
                <w:highlight w:val="none"/>
                <w:lang w:eastAsia="zh-CN"/>
              </w:rPr>
              <w:t>响应文件</w:t>
            </w:r>
            <w:r>
              <w:rPr>
                <w:rFonts w:hint="default" w:ascii="Times New Roman" w:hAnsi="Times New Roman" w:eastAsia="仿宋" w:cs="Times New Roman"/>
                <w:color w:val="auto"/>
                <w:sz w:val="28"/>
                <w:szCs w:val="28"/>
                <w:highlight w:val="none"/>
              </w:rPr>
              <w:t>截止时间</w:t>
            </w:r>
            <w:r>
              <w:rPr>
                <w:rFonts w:hint="default" w:ascii="Times New Roman" w:hAnsi="Times New Roman" w:eastAsia="仿宋" w:cs="Times New Roman"/>
                <w:color w:val="auto"/>
                <w:sz w:val="28"/>
                <w:szCs w:val="28"/>
                <w:highlight w:val="none"/>
                <w:lang w:val="en-US" w:eastAsia="zh-CN"/>
              </w:rPr>
              <w:t>后上传的响应文件，将被拒绝。</w:t>
            </w:r>
          </w:p>
        </w:tc>
      </w:tr>
      <w:tr w14:paraId="28E89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jc w:val="center"/>
        </w:trPr>
        <w:tc>
          <w:tcPr>
            <w:tcW w:w="1201" w:type="dxa"/>
            <w:tcMar>
              <w:top w:w="6" w:type="dxa"/>
              <w:left w:w="113" w:type="dxa"/>
              <w:bottom w:w="6" w:type="dxa"/>
              <w:right w:w="113" w:type="dxa"/>
            </w:tcMar>
            <w:vAlign w:val="center"/>
          </w:tcPr>
          <w:p w14:paraId="31FDA52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5.1.1</w:t>
            </w:r>
          </w:p>
        </w:tc>
        <w:tc>
          <w:tcPr>
            <w:tcW w:w="1680" w:type="dxa"/>
            <w:tcMar>
              <w:top w:w="6" w:type="dxa"/>
              <w:left w:w="113" w:type="dxa"/>
              <w:bottom w:w="6" w:type="dxa"/>
              <w:right w:w="113" w:type="dxa"/>
            </w:tcMar>
            <w:vAlign w:val="center"/>
          </w:tcPr>
          <w:p w14:paraId="0E7C906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开启时间及地点</w:t>
            </w:r>
          </w:p>
        </w:tc>
        <w:tc>
          <w:tcPr>
            <w:tcW w:w="7057" w:type="dxa"/>
            <w:tcMar>
              <w:top w:w="6" w:type="dxa"/>
              <w:left w:w="113" w:type="dxa"/>
              <w:bottom w:w="6" w:type="dxa"/>
              <w:right w:w="113" w:type="dxa"/>
            </w:tcMar>
            <w:vAlign w:val="center"/>
          </w:tcPr>
          <w:p w14:paraId="149CA4C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开启时间：同响应文件递交截止时间</w:t>
            </w:r>
          </w:p>
          <w:p w14:paraId="698C52B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开启地点：</w:t>
            </w:r>
            <w:r>
              <w:rPr>
                <w:rFonts w:hint="default" w:ascii="Times New Roman" w:hAnsi="Times New Roman" w:eastAsia="仿宋" w:cs="Times New Roman"/>
                <w:color w:val="auto"/>
                <w:sz w:val="28"/>
                <w:szCs w:val="28"/>
                <w:highlight w:val="none"/>
              </w:rPr>
              <w:t>河南省公共资源交易中心</w:t>
            </w:r>
            <w:r>
              <w:rPr>
                <w:rFonts w:hint="default" w:ascii="Times New Roman" w:hAnsi="Times New Roman" w:eastAsia="仿宋" w:cs="Times New Roman"/>
                <w:color w:val="auto"/>
                <w:sz w:val="28"/>
                <w:szCs w:val="28"/>
                <w:highlight w:val="none"/>
                <w:lang w:eastAsia="zh-CN"/>
              </w:rPr>
              <w:t>网</w:t>
            </w:r>
            <w:r>
              <w:rPr>
                <w:rFonts w:hint="default" w:ascii="Times New Roman" w:hAnsi="Times New Roman" w:eastAsia="仿宋" w:cs="Times New Roman"/>
                <w:color w:val="auto"/>
                <w:sz w:val="30"/>
                <w:szCs w:val="30"/>
                <w:highlight w:val="none"/>
              </w:rPr>
              <w:t>（hnsggzyjy.henan.gov.cn）</w:t>
            </w:r>
            <w:r>
              <w:rPr>
                <w:rFonts w:hint="default" w:ascii="Times New Roman" w:hAnsi="Times New Roman" w:eastAsia="仿宋" w:cs="Times New Roman"/>
                <w:color w:val="auto"/>
                <w:sz w:val="28"/>
                <w:szCs w:val="28"/>
                <w:highlight w:val="none"/>
              </w:rPr>
              <w:t>——不见面开标大厅。</w:t>
            </w:r>
          </w:p>
        </w:tc>
      </w:tr>
      <w:tr w14:paraId="55A2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4" w:hRule="atLeast"/>
          <w:jc w:val="center"/>
        </w:trPr>
        <w:tc>
          <w:tcPr>
            <w:tcW w:w="1201" w:type="dxa"/>
            <w:tcMar>
              <w:top w:w="6" w:type="dxa"/>
              <w:left w:w="113" w:type="dxa"/>
              <w:bottom w:w="6" w:type="dxa"/>
              <w:right w:w="113" w:type="dxa"/>
            </w:tcMar>
            <w:vAlign w:val="center"/>
          </w:tcPr>
          <w:p w14:paraId="0EE98B9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position w:val="1"/>
                <w:sz w:val="28"/>
                <w:szCs w:val="28"/>
                <w:highlight w:val="none"/>
                <w:lang w:val="en-US" w:eastAsia="zh-CN"/>
              </w:rPr>
            </w:pPr>
            <w:r>
              <w:rPr>
                <w:rFonts w:hint="default" w:ascii="Times New Roman" w:hAnsi="Times New Roman" w:eastAsia="仿宋" w:cs="Times New Roman"/>
                <w:color w:val="auto"/>
                <w:spacing w:val="0"/>
                <w:w w:val="100"/>
                <w:kern w:val="0"/>
                <w:position w:val="1"/>
                <w:sz w:val="28"/>
                <w:szCs w:val="28"/>
                <w:highlight w:val="none"/>
                <w:lang w:val="en-US" w:eastAsia="zh-CN"/>
              </w:rPr>
              <w:t>5.1.2</w:t>
            </w:r>
          </w:p>
        </w:tc>
        <w:tc>
          <w:tcPr>
            <w:tcW w:w="1680" w:type="dxa"/>
            <w:tcMar>
              <w:top w:w="6" w:type="dxa"/>
              <w:left w:w="113" w:type="dxa"/>
              <w:bottom w:w="6" w:type="dxa"/>
              <w:right w:w="113" w:type="dxa"/>
            </w:tcMar>
            <w:vAlign w:val="center"/>
          </w:tcPr>
          <w:p w14:paraId="3508CF7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z w:val="28"/>
                <w:szCs w:val="28"/>
                <w:highlight w:val="none"/>
              </w:rPr>
              <w:t>开</w:t>
            </w:r>
            <w:r>
              <w:rPr>
                <w:rFonts w:hint="default" w:ascii="Times New Roman" w:hAnsi="Times New Roman" w:eastAsia="仿宋" w:cs="Times New Roman"/>
                <w:color w:val="auto"/>
                <w:sz w:val="28"/>
                <w:szCs w:val="28"/>
                <w:highlight w:val="none"/>
                <w:lang w:eastAsia="zh-CN"/>
              </w:rPr>
              <w:t>启</w:t>
            </w:r>
            <w:r>
              <w:rPr>
                <w:rFonts w:hint="default" w:ascii="Times New Roman" w:hAnsi="Times New Roman" w:eastAsia="仿宋" w:cs="Times New Roman"/>
                <w:color w:val="auto"/>
                <w:sz w:val="28"/>
                <w:szCs w:val="28"/>
                <w:highlight w:val="none"/>
              </w:rPr>
              <w:t>及解密方式</w:t>
            </w:r>
          </w:p>
        </w:tc>
        <w:tc>
          <w:tcPr>
            <w:tcW w:w="7057" w:type="dxa"/>
            <w:tcMar>
              <w:top w:w="6" w:type="dxa"/>
              <w:left w:w="113" w:type="dxa"/>
              <w:bottom w:w="6" w:type="dxa"/>
              <w:right w:w="113" w:type="dxa"/>
            </w:tcMar>
            <w:vAlign w:val="center"/>
          </w:tcPr>
          <w:p w14:paraId="3F8E718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“远程不见面”开</w:t>
            </w:r>
            <w:r>
              <w:rPr>
                <w:rFonts w:hint="default" w:ascii="Times New Roman" w:hAnsi="Times New Roman" w:eastAsia="仿宋" w:cs="Times New Roman"/>
                <w:color w:val="auto"/>
                <w:sz w:val="28"/>
                <w:szCs w:val="28"/>
                <w:highlight w:val="none"/>
                <w:lang w:eastAsia="zh-CN"/>
              </w:rPr>
              <w:t>启</w:t>
            </w:r>
            <w:r>
              <w:rPr>
                <w:rFonts w:hint="default" w:ascii="Times New Roman" w:hAnsi="Times New Roman" w:eastAsia="仿宋" w:cs="Times New Roman"/>
                <w:color w:val="auto"/>
                <w:sz w:val="28"/>
                <w:szCs w:val="28"/>
                <w:highlight w:val="none"/>
              </w:rPr>
              <w:t>方式，</w:t>
            </w:r>
            <w:r>
              <w:rPr>
                <w:rFonts w:hint="default" w:ascii="Times New Roman" w:hAnsi="Times New Roman" w:eastAsia="仿宋" w:cs="Times New Roman"/>
                <w:color w:val="auto"/>
                <w:sz w:val="28"/>
                <w:szCs w:val="28"/>
                <w:highlight w:val="none"/>
                <w:lang w:eastAsia="zh-CN"/>
              </w:rPr>
              <w:t>供应商</w:t>
            </w:r>
            <w:r>
              <w:rPr>
                <w:rFonts w:hint="default" w:ascii="Times New Roman" w:hAnsi="Times New Roman" w:eastAsia="仿宋" w:cs="Times New Roman"/>
                <w:color w:val="auto"/>
                <w:sz w:val="28"/>
                <w:szCs w:val="28"/>
                <w:highlight w:val="none"/>
              </w:rPr>
              <w:t>无需到河南省公共资源交易中心现场参加</w:t>
            </w:r>
            <w:r>
              <w:rPr>
                <w:rFonts w:hint="default" w:ascii="Times New Roman" w:hAnsi="Times New Roman" w:eastAsia="仿宋" w:cs="Times New Roman"/>
                <w:color w:val="auto"/>
                <w:sz w:val="28"/>
                <w:szCs w:val="28"/>
                <w:highlight w:val="none"/>
                <w:lang w:eastAsia="zh-CN"/>
              </w:rPr>
              <w:t>开启</w:t>
            </w:r>
            <w:r>
              <w:rPr>
                <w:rFonts w:hint="default" w:ascii="Times New Roman" w:hAnsi="Times New Roman" w:eastAsia="仿宋" w:cs="Times New Roman"/>
                <w:color w:val="auto"/>
                <w:sz w:val="28"/>
                <w:szCs w:val="28"/>
                <w:highlight w:val="none"/>
              </w:rPr>
              <w:t>会议。在</w:t>
            </w:r>
            <w:r>
              <w:rPr>
                <w:rFonts w:hint="default" w:ascii="Times New Roman" w:hAnsi="Times New Roman" w:eastAsia="仿宋" w:cs="Times New Roman"/>
                <w:strike w:val="0"/>
                <w:dstrike w:val="0"/>
                <w:color w:val="auto"/>
                <w:sz w:val="28"/>
                <w:szCs w:val="28"/>
                <w:highlight w:val="none"/>
                <w:lang w:eastAsia="zh-CN"/>
              </w:rPr>
              <w:t>提交</w:t>
            </w:r>
            <w:r>
              <w:rPr>
                <w:rFonts w:hint="default" w:ascii="Times New Roman" w:hAnsi="Times New Roman" w:eastAsia="仿宋" w:cs="Times New Roman"/>
                <w:color w:val="auto"/>
                <w:sz w:val="28"/>
                <w:szCs w:val="28"/>
                <w:highlight w:val="none"/>
                <w:lang w:eastAsia="zh-CN"/>
              </w:rPr>
              <w:t>响应文件</w:t>
            </w:r>
            <w:r>
              <w:rPr>
                <w:rFonts w:hint="default" w:ascii="Times New Roman" w:hAnsi="Times New Roman" w:eastAsia="仿宋" w:cs="Times New Roman"/>
                <w:color w:val="auto"/>
                <w:sz w:val="28"/>
                <w:szCs w:val="28"/>
                <w:highlight w:val="none"/>
              </w:rPr>
              <w:t>截止时间前，</w:t>
            </w:r>
            <w:r>
              <w:rPr>
                <w:rFonts w:hint="default" w:ascii="Times New Roman" w:hAnsi="Times New Roman" w:eastAsia="仿宋" w:cs="Times New Roman"/>
                <w:color w:val="auto"/>
                <w:sz w:val="28"/>
                <w:szCs w:val="28"/>
                <w:highlight w:val="none"/>
                <w:lang w:eastAsia="zh-CN"/>
              </w:rPr>
              <w:t>供应商</w:t>
            </w:r>
            <w:r>
              <w:rPr>
                <w:rFonts w:hint="default" w:ascii="Times New Roman" w:hAnsi="Times New Roman" w:eastAsia="仿宋" w:cs="Times New Roman"/>
                <w:color w:val="auto"/>
                <w:sz w:val="28"/>
                <w:szCs w:val="28"/>
                <w:highlight w:val="none"/>
              </w:rPr>
              <w:t>登陆不见面开标大厅，在线准时参加开</w:t>
            </w:r>
            <w:r>
              <w:rPr>
                <w:rFonts w:hint="default" w:ascii="Times New Roman" w:hAnsi="Times New Roman" w:eastAsia="仿宋" w:cs="Times New Roman"/>
                <w:color w:val="auto"/>
                <w:sz w:val="28"/>
                <w:szCs w:val="28"/>
                <w:highlight w:val="none"/>
                <w:lang w:eastAsia="zh-CN"/>
              </w:rPr>
              <w:t>启</w:t>
            </w:r>
            <w:r>
              <w:rPr>
                <w:rFonts w:hint="default" w:ascii="Times New Roman" w:hAnsi="Times New Roman" w:eastAsia="仿宋" w:cs="Times New Roman"/>
                <w:color w:val="auto"/>
                <w:sz w:val="28"/>
                <w:szCs w:val="28"/>
                <w:highlight w:val="none"/>
              </w:rPr>
              <w:t>活动并进行文件解密。未在规定时间内解密</w:t>
            </w:r>
            <w:r>
              <w:rPr>
                <w:rFonts w:hint="default" w:ascii="Times New Roman" w:hAnsi="Times New Roman" w:eastAsia="仿宋" w:cs="Times New Roman"/>
                <w:color w:val="auto"/>
                <w:sz w:val="28"/>
                <w:szCs w:val="28"/>
                <w:highlight w:val="none"/>
                <w:lang w:eastAsia="zh-CN"/>
              </w:rPr>
              <w:t>响应文件</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eastAsia="zh-CN"/>
              </w:rPr>
              <w:t>供应商</w:t>
            </w:r>
            <w:r>
              <w:rPr>
                <w:rFonts w:hint="default" w:ascii="Times New Roman" w:hAnsi="Times New Roman" w:eastAsia="仿宋" w:cs="Times New Roman"/>
                <w:color w:val="auto"/>
                <w:sz w:val="28"/>
                <w:szCs w:val="28"/>
                <w:highlight w:val="none"/>
              </w:rPr>
              <w:t>，其</w:t>
            </w:r>
            <w:r>
              <w:rPr>
                <w:rFonts w:hint="default" w:ascii="Times New Roman" w:hAnsi="Times New Roman" w:eastAsia="仿宋" w:cs="Times New Roman"/>
                <w:color w:val="auto"/>
                <w:sz w:val="28"/>
                <w:szCs w:val="28"/>
                <w:highlight w:val="none"/>
                <w:lang w:eastAsia="zh-CN"/>
              </w:rPr>
              <w:t>响应</w:t>
            </w:r>
            <w:r>
              <w:rPr>
                <w:rFonts w:hint="default" w:ascii="Times New Roman" w:hAnsi="Times New Roman" w:eastAsia="仿宋" w:cs="Times New Roman"/>
                <w:color w:val="auto"/>
                <w:sz w:val="28"/>
                <w:szCs w:val="28"/>
                <w:highlight w:val="none"/>
              </w:rPr>
              <w:t>文件不予接受并退回。</w:t>
            </w:r>
          </w:p>
        </w:tc>
      </w:tr>
      <w:tr w14:paraId="0CBC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jc w:val="center"/>
        </w:trPr>
        <w:tc>
          <w:tcPr>
            <w:tcW w:w="1201" w:type="dxa"/>
            <w:tcMar>
              <w:top w:w="6" w:type="dxa"/>
              <w:left w:w="113" w:type="dxa"/>
              <w:bottom w:w="6" w:type="dxa"/>
              <w:right w:w="113" w:type="dxa"/>
            </w:tcMar>
            <w:vAlign w:val="center"/>
          </w:tcPr>
          <w:p w14:paraId="2E9A3AE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5.2.1</w:t>
            </w:r>
          </w:p>
        </w:tc>
        <w:tc>
          <w:tcPr>
            <w:tcW w:w="1680" w:type="dxa"/>
            <w:tcMar>
              <w:top w:w="6" w:type="dxa"/>
              <w:left w:w="113" w:type="dxa"/>
              <w:bottom w:w="6" w:type="dxa"/>
              <w:right w:w="113" w:type="dxa"/>
            </w:tcMar>
            <w:vAlign w:val="center"/>
          </w:tcPr>
          <w:p w14:paraId="12ACD96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资格审查</w:t>
            </w:r>
          </w:p>
        </w:tc>
        <w:tc>
          <w:tcPr>
            <w:tcW w:w="7057" w:type="dxa"/>
            <w:tcMar>
              <w:top w:w="6" w:type="dxa"/>
              <w:left w:w="113" w:type="dxa"/>
              <w:bottom w:w="6" w:type="dxa"/>
              <w:right w:w="113" w:type="dxa"/>
            </w:tcMar>
            <w:vAlign w:val="center"/>
          </w:tcPr>
          <w:p w14:paraId="0D8634D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由征集人代表组成。</w:t>
            </w:r>
          </w:p>
        </w:tc>
      </w:tr>
      <w:tr w14:paraId="39497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8" w:hRule="atLeast"/>
          <w:jc w:val="center"/>
        </w:trPr>
        <w:tc>
          <w:tcPr>
            <w:tcW w:w="1201" w:type="dxa"/>
            <w:tcMar>
              <w:top w:w="6" w:type="dxa"/>
              <w:left w:w="113" w:type="dxa"/>
              <w:bottom w:w="6" w:type="dxa"/>
              <w:right w:w="113" w:type="dxa"/>
            </w:tcMar>
            <w:vAlign w:val="center"/>
          </w:tcPr>
          <w:p w14:paraId="461C525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position w:val="1"/>
                <w:sz w:val="28"/>
                <w:szCs w:val="28"/>
                <w:highlight w:val="none"/>
                <w:lang w:val="en-US" w:eastAsia="zh-CN"/>
              </w:rPr>
            </w:pPr>
            <w:r>
              <w:rPr>
                <w:rFonts w:hint="default" w:ascii="Times New Roman" w:hAnsi="Times New Roman" w:eastAsia="仿宋" w:cs="Times New Roman"/>
                <w:color w:val="auto"/>
                <w:spacing w:val="0"/>
                <w:w w:val="100"/>
                <w:kern w:val="0"/>
                <w:position w:val="1"/>
                <w:sz w:val="28"/>
                <w:szCs w:val="28"/>
                <w:highlight w:val="none"/>
                <w:lang w:val="en-US" w:eastAsia="zh-CN"/>
              </w:rPr>
              <w:t>5.2.2</w:t>
            </w:r>
          </w:p>
        </w:tc>
        <w:tc>
          <w:tcPr>
            <w:tcW w:w="1680" w:type="dxa"/>
            <w:tcMar>
              <w:top w:w="6" w:type="dxa"/>
              <w:left w:w="113" w:type="dxa"/>
              <w:bottom w:w="6" w:type="dxa"/>
              <w:right w:w="113" w:type="dxa"/>
            </w:tcMar>
            <w:vAlign w:val="center"/>
          </w:tcPr>
          <w:p w14:paraId="625F945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信用查询</w:t>
            </w:r>
          </w:p>
          <w:p w14:paraId="670B9FA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p>
        </w:tc>
        <w:tc>
          <w:tcPr>
            <w:tcW w:w="7057" w:type="dxa"/>
            <w:tcMar>
              <w:top w:w="6" w:type="dxa"/>
              <w:left w:w="113" w:type="dxa"/>
              <w:bottom w:w="6" w:type="dxa"/>
              <w:right w:w="113" w:type="dxa"/>
            </w:tcMar>
            <w:vAlign w:val="center"/>
          </w:tcPr>
          <w:p w14:paraId="1ACA0BEB">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 xml:space="preserve">信用查询时间: </w:t>
            </w:r>
          </w:p>
          <w:p w14:paraId="1FE62942">
            <w:pPr>
              <w:keepNext w:val="0"/>
              <w:keepLines w:val="0"/>
              <w:pageBreakBefore w:val="0"/>
              <w:kinsoku/>
              <w:wordWrap/>
              <w:overflowPunct/>
              <w:topLinePunct w:val="0"/>
              <w:autoSpaceDE/>
              <w:autoSpaceDN/>
              <w:bidi w:val="0"/>
              <w:adjustRightInd/>
              <w:snapToGrid/>
              <w:spacing w:line="460" w:lineRule="exact"/>
              <w:ind w:left="0" w:leftChars="0" w:right="0" w:rightChars="0"/>
              <w:jc w:val="both"/>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eastAsia="zh-CN"/>
              </w:rPr>
              <w:t>征集人</w:t>
            </w:r>
            <w:r>
              <w:rPr>
                <w:rFonts w:hint="default" w:ascii="Times New Roman" w:hAnsi="Times New Roman" w:eastAsia="仿宋" w:cs="Times New Roman"/>
                <w:color w:val="auto"/>
                <w:sz w:val="28"/>
                <w:szCs w:val="28"/>
                <w:highlight w:val="none"/>
                <w:lang w:val="en-US" w:eastAsia="zh-CN"/>
              </w:rPr>
              <w:t>根据《关于在政府采购活动中查询及使用信用记录有关问题的通知》(财库〔2016〕125号)的要求，</w:t>
            </w:r>
            <w:r>
              <w:rPr>
                <w:rFonts w:hint="default" w:ascii="Times New Roman" w:hAnsi="Times New Roman" w:eastAsia="仿宋" w:cs="Times New Roman"/>
                <w:color w:val="auto"/>
                <w:sz w:val="28"/>
                <w:szCs w:val="28"/>
                <w:highlight w:val="none"/>
              </w:rPr>
              <w:t>通过</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信用中国</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网</w:t>
            </w:r>
            <w:r>
              <w:rPr>
                <w:rFonts w:hint="default" w:ascii="Times New Roman" w:hAnsi="Times New Roman" w:eastAsia="仿宋" w:cs="Times New Roman"/>
                <w:color w:val="auto"/>
                <w:sz w:val="28"/>
                <w:szCs w:val="28"/>
                <w:highlight w:val="none"/>
                <w:lang w:eastAsia="zh-CN"/>
              </w:rPr>
              <w:t>站</w:t>
            </w:r>
            <w:r>
              <w:rPr>
                <w:rFonts w:hint="default" w:ascii="Times New Roman" w:hAnsi="Times New Roman" w:eastAsia="仿宋" w:cs="Times New Roman"/>
                <w:color w:val="auto"/>
                <w:sz w:val="28"/>
                <w:szCs w:val="28"/>
                <w:highlight w:val="none"/>
              </w:rPr>
              <w:t>(www.creditchina.gov.cn)、中国政府采购网(www.ccgp.gov.cn)等渠道查询</w:t>
            </w:r>
            <w:r>
              <w:rPr>
                <w:rFonts w:hint="default" w:ascii="Times New Roman" w:hAnsi="Times New Roman" w:eastAsia="仿宋" w:cs="Times New Roman"/>
                <w:color w:val="auto"/>
                <w:sz w:val="28"/>
                <w:szCs w:val="28"/>
                <w:highlight w:val="none"/>
                <w:lang w:eastAsia="zh-CN"/>
              </w:rPr>
              <w:t>供应商</w:t>
            </w:r>
            <w:r>
              <w:rPr>
                <w:rFonts w:hint="default" w:ascii="Times New Roman" w:hAnsi="Times New Roman" w:eastAsia="仿宋" w:cs="Times New Roman"/>
                <w:color w:val="auto"/>
                <w:sz w:val="28"/>
                <w:szCs w:val="28"/>
                <w:highlight w:val="none"/>
              </w:rPr>
              <w:t>在提交</w:t>
            </w:r>
            <w:r>
              <w:rPr>
                <w:rFonts w:hint="default" w:ascii="Times New Roman" w:hAnsi="Times New Roman" w:eastAsia="仿宋" w:cs="Times New Roman"/>
                <w:color w:val="auto"/>
                <w:sz w:val="28"/>
                <w:szCs w:val="28"/>
                <w:highlight w:val="none"/>
                <w:lang w:eastAsia="zh-CN"/>
              </w:rPr>
              <w:t>响应文件截止时间后当天</w:t>
            </w:r>
            <w:r>
              <w:rPr>
                <w:rFonts w:hint="default" w:ascii="Times New Roman" w:hAnsi="Times New Roman" w:eastAsia="仿宋" w:cs="Times New Roman"/>
                <w:color w:val="auto"/>
                <w:sz w:val="28"/>
                <w:szCs w:val="28"/>
                <w:highlight w:val="none"/>
              </w:rPr>
              <w:t>的信用记录</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拒绝列入失信被执行人名单、重大税收违法案件当事人名单(重大税收违法失信主体)、政府采购严重违法失信行为记录名单中的供应商参加本项目的采购活动。</w:t>
            </w:r>
          </w:p>
          <w:p w14:paraId="25866B50">
            <w:pPr>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color w:val="auto"/>
                <w:sz w:val="28"/>
                <w:szCs w:val="28"/>
                <w:highlight w:val="none"/>
              </w:rPr>
              <w:t>组成联合体参加政府采购活动的,将对所有联合体成员进行信用记录查询,联合体成员存在不良信用记录的,视同联合体存在不良信用记录。</w:t>
            </w:r>
          </w:p>
          <w:p w14:paraId="627D23F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z w:val="28"/>
                <w:szCs w:val="28"/>
                <w:highlight w:val="none"/>
                <w:lang w:val="en-US" w:eastAsia="zh-CN"/>
              </w:rPr>
              <w:t>查询及记录方式：</w:t>
            </w:r>
            <w:r>
              <w:rPr>
                <w:rFonts w:hint="default" w:ascii="Times New Roman" w:hAnsi="Times New Roman" w:eastAsia="仿宋" w:cs="Times New Roman"/>
                <w:color w:val="auto"/>
                <w:sz w:val="28"/>
                <w:szCs w:val="28"/>
                <w:highlight w:val="none"/>
                <w:lang w:val="en-US" w:eastAsia="zh-CN"/>
              </w:rPr>
              <w:t>征集人</w:t>
            </w:r>
            <w:r>
              <w:rPr>
                <w:rFonts w:hint="default" w:ascii="Times New Roman" w:hAnsi="Times New Roman" w:eastAsia="仿宋" w:cs="Times New Roman"/>
                <w:strike w:val="0"/>
                <w:dstrike w:val="0"/>
                <w:color w:val="auto"/>
                <w:sz w:val="28"/>
                <w:szCs w:val="28"/>
                <w:highlight w:val="none"/>
                <w:lang w:val="en-US" w:eastAsia="zh-CN"/>
              </w:rPr>
              <w:t>将</w:t>
            </w:r>
            <w:r>
              <w:rPr>
                <w:rFonts w:hint="default" w:ascii="Times New Roman" w:hAnsi="Times New Roman" w:eastAsia="仿宋" w:cs="Times New Roman"/>
                <w:color w:val="auto"/>
                <w:sz w:val="28"/>
                <w:szCs w:val="28"/>
                <w:highlight w:val="none"/>
                <w:lang w:val="en-US" w:eastAsia="zh-CN"/>
              </w:rPr>
              <w:t>查询网页打印、存档备查。供应商不良信用记录以征集人查询结果为准，征集人查询之后，网站信息发生的任何变更均不再作为评审依据，供应商自行提供的与网站信息不一致的其他证明材料亦不作为评审依据。</w:t>
            </w:r>
          </w:p>
        </w:tc>
      </w:tr>
      <w:tr w14:paraId="2C9B1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jc w:val="center"/>
        </w:trPr>
        <w:tc>
          <w:tcPr>
            <w:tcW w:w="1201" w:type="dxa"/>
            <w:tcMar>
              <w:top w:w="6" w:type="dxa"/>
              <w:left w:w="113" w:type="dxa"/>
              <w:bottom w:w="6" w:type="dxa"/>
              <w:right w:w="113" w:type="dxa"/>
            </w:tcMar>
            <w:vAlign w:val="center"/>
          </w:tcPr>
          <w:p w14:paraId="5BDB674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5.3.1</w:t>
            </w:r>
          </w:p>
        </w:tc>
        <w:tc>
          <w:tcPr>
            <w:tcW w:w="1680" w:type="dxa"/>
            <w:tcMar>
              <w:top w:w="6" w:type="dxa"/>
              <w:left w:w="113" w:type="dxa"/>
              <w:bottom w:w="6" w:type="dxa"/>
              <w:right w:w="113" w:type="dxa"/>
            </w:tcMar>
            <w:vAlign w:val="center"/>
          </w:tcPr>
          <w:p w14:paraId="1E6940F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评审小组的组建</w:t>
            </w:r>
          </w:p>
        </w:tc>
        <w:tc>
          <w:tcPr>
            <w:tcW w:w="7057" w:type="dxa"/>
            <w:tcMar>
              <w:top w:w="6" w:type="dxa"/>
              <w:left w:w="113" w:type="dxa"/>
              <w:bottom w:w="6" w:type="dxa"/>
              <w:right w:w="113" w:type="dxa"/>
            </w:tcMar>
            <w:vAlign w:val="center"/>
          </w:tcPr>
          <w:p w14:paraId="4A85DF6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评审小组由评审专家和征集人代表不少于 5人组成。评审专家不少于总数的三分之二。</w:t>
            </w:r>
          </w:p>
          <w:p w14:paraId="5BD0D56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评审专家确定方式：从政府采购评审专家库中随机抽取。</w:t>
            </w:r>
          </w:p>
        </w:tc>
      </w:tr>
      <w:tr w14:paraId="3066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49A057C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6.4.1</w:t>
            </w:r>
          </w:p>
        </w:tc>
        <w:tc>
          <w:tcPr>
            <w:tcW w:w="1680" w:type="dxa"/>
            <w:tcMar>
              <w:top w:w="6" w:type="dxa"/>
              <w:left w:w="113" w:type="dxa"/>
              <w:bottom w:w="6" w:type="dxa"/>
              <w:right w:w="113" w:type="dxa"/>
            </w:tcMar>
            <w:vAlign w:val="center"/>
          </w:tcPr>
          <w:p w14:paraId="432A8D3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履约保证金</w:t>
            </w:r>
          </w:p>
        </w:tc>
        <w:tc>
          <w:tcPr>
            <w:tcW w:w="7057" w:type="dxa"/>
            <w:tcMar>
              <w:top w:w="6" w:type="dxa"/>
              <w:left w:w="113" w:type="dxa"/>
              <w:bottom w:w="6" w:type="dxa"/>
              <w:right w:w="113" w:type="dxa"/>
            </w:tcMar>
            <w:vAlign w:val="center"/>
          </w:tcPr>
          <w:p w14:paraId="4F30FB0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不要求</w:t>
            </w:r>
          </w:p>
        </w:tc>
      </w:tr>
      <w:tr w14:paraId="2A014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jc w:val="center"/>
        </w:trPr>
        <w:tc>
          <w:tcPr>
            <w:tcW w:w="1201" w:type="dxa"/>
            <w:tcMar>
              <w:top w:w="6" w:type="dxa"/>
              <w:left w:w="113" w:type="dxa"/>
              <w:bottom w:w="6" w:type="dxa"/>
              <w:right w:w="113" w:type="dxa"/>
            </w:tcMar>
            <w:vAlign w:val="center"/>
          </w:tcPr>
          <w:p w14:paraId="496DA39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6.6.1</w:t>
            </w:r>
          </w:p>
        </w:tc>
        <w:tc>
          <w:tcPr>
            <w:tcW w:w="1680" w:type="dxa"/>
            <w:tcMar>
              <w:top w:w="6" w:type="dxa"/>
              <w:left w:w="113" w:type="dxa"/>
              <w:bottom w:w="6" w:type="dxa"/>
              <w:right w:w="113" w:type="dxa"/>
            </w:tcMar>
            <w:vAlign w:val="center"/>
          </w:tcPr>
          <w:p w14:paraId="3B0257C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第二阶段成交供应商的选定</w:t>
            </w:r>
          </w:p>
        </w:tc>
        <w:tc>
          <w:tcPr>
            <w:tcW w:w="7057" w:type="dxa"/>
            <w:tcMar>
              <w:top w:w="6" w:type="dxa"/>
              <w:left w:w="113" w:type="dxa"/>
              <w:bottom w:w="6" w:type="dxa"/>
              <w:right w:w="113" w:type="dxa"/>
            </w:tcMar>
            <w:vAlign w:val="center"/>
          </w:tcPr>
          <w:p w14:paraId="6D5EAFA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1.采</w:t>
            </w:r>
            <w:r>
              <w:rPr>
                <w:rFonts w:hint="default" w:ascii="Times New Roman" w:hAnsi="Times New Roman" w:eastAsia="仿宋" w:cs="Times New Roman"/>
                <w:color w:val="auto"/>
                <w:spacing w:val="0"/>
                <w:w w:val="100"/>
                <w:kern w:val="0"/>
                <w:sz w:val="28"/>
                <w:szCs w:val="28"/>
                <w:highlight w:val="none"/>
                <w:lang w:val="en-US" w:eastAsia="zh-CN"/>
              </w:rPr>
              <w:t>用顺序</w:t>
            </w:r>
            <w:r>
              <w:rPr>
                <w:rFonts w:hint="default" w:ascii="Times New Roman" w:hAnsi="Times New Roman" w:eastAsia="仿宋" w:cs="Times New Roman"/>
                <w:color w:val="auto"/>
                <w:spacing w:val="0"/>
                <w:w w:val="100"/>
                <w:kern w:val="0"/>
                <w:sz w:val="28"/>
                <w:szCs w:val="28"/>
                <w:highlight w:val="none"/>
                <w:lang w:eastAsia="zh-CN"/>
              </w:rPr>
              <w:t>轮候（</w:t>
            </w:r>
            <w:r>
              <w:rPr>
                <w:rFonts w:hint="default" w:ascii="Times New Roman" w:hAnsi="Times New Roman" w:eastAsia="仿宋" w:cs="Times New Roman"/>
                <w:color w:val="auto"/>
                <w:spacing w:val="0"/>
                <w:w w:val="100"/>
                <w:kern w:val="0"/>
                <w:sz w:val="28"/>
                <w:szCs w:val="28"/>
                <w:highlight w:val="none"/>
                <w:lang w:val="en-US" w:eastAsia="zh-CN"/>
              </w:rPr>
              <w:t>抽签确定顺序，</w:t>
            </w:r>
            <w:r>
              <w:rPr>
                <w:rFonts w:hint="default" w:ascii="Times New Roman" w:hAnsi="Times New Roman" w:eastAsia="仿宋" w:cs="Times New Roman"/>
                <w:color w:val="auto"/>
                <w:spacing w:val="0"/>
                <w:w w:val="100"/>
                <w:kern w:val="0"/>
                <w:sz w:val="28"/>
                <w:szCs w:val="28"/>
                <w:highlight w:val="none"/>
                <w:lang w:eastAsia="zh-CN"/>
              </w:rPr>
              <w:t>详见框架协议附件）确定第二阶段成交供应商。按照委托评审项目送审顺序，第一轮在入围机构中随机抽取服务机构，第二轮及以后按首轮中签顺序轮候。每轮中已中签机构不再参与下一次抽签，所有未拒绝委托项目的服务机构均接受委托为一轮。</w:t>
            </w:r>
          </w:p>
          <w:p w14:paraId="70F97E7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2.包</w:t>
            </w: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（水利工程结算评审）、包</w:t>
            </w:r>
            <w:r>
              <w:rPr>
                <w:rFonts w:hint="default" w:ascii="Times New Roman" w:hAnsi="Times New Roman" w:eastAsia="仿宋" w:cs="Times New Roman"/>
                <w:color w:val="auto"/>
                <w:spacing w:val="0"/>
                <w:w w:val="100"/>
                <w:kern w:val="0"/>
                <w:sz w:val="28"/>
                <w:szCs w:val="28"/>
                <w:highlight w:val="none"/>
                <w:lang w:val="en-US" w:eastAsia="zh-CN"/>
              </w:rPr>
              <w:t>2</w:t>
            </w:r>
            <w:r>
              <w:rPr>
                <w:rFonts w:hint="default" w:ascii="Times New Roman" w:hAnsi="Times New Roman" w:eastAsia="仿宋" w:cs="Times New Roman"/>
                <w:color w:val="auto"/>
                <w:spacing w:val="0"/>
                <w:w w:val="100"/>
                <w:kern w:val="0"/>
                <w:sz w:val="28"/>
                <w:szCs w:val="28"/>
                <w:highlight w:val="none"/>
                <w:lang w:eastAsia="zh-CN"/>
              </w:rPr>
              <w:t>（建筑工程结算评审）、包</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（财务决算评审）分别轮候。</w:t>
            </w:r>
          </w:p>
          <w:p w14:paraId="669F105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3.无特殊原因，服务机构不得拒绝或推脱委托单位委托的项目。如确实无法承担该业务，应及时提交书面说明，本轮不再安排评审业务，待下一轮重新参加。</w:t>
            </w:r>
          </w:p>
        </w:tc>
      </w:tr>
      <w:tr w14:paraId="0CEFA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jc w:val="center"/>
        </w:trPr>
        <w:tc>
          <w:tcPr>
            <w:tcW w:w="1201" w:type="dxa"/>
            <w:tcMar>
              <w:top w:w="6" w:type="dxa"/>
              <w:left w:w="113" w:type="dxa"/>
              <w:bottom w:w="6" w:type="dxa"/>
              <w:right w:w="113" w:type="dxa"/>
            </w:tcMar>
            <w:vAlign w:val="center"/>
          </w:tcPr>
          <w:p w14:paraId="7BA289E4">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p>
          <w:p w14:paraId="3C600BFA">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p>
          <w:p w14:paraId="3BA1777C">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p>
          <w:p w14:paraId="70DB85E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position w:val="1"/>
                <w:sz w:val="28"/>
                <w:szCs w:val="28"/>
                <w:highlight w:val="none"/>
                <w:lang w:eastAsia="zh-CN"/>
              </w:rPr>
            </w:pPr>
          </w:p>
          <w:p w14:paraId="5638D1E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position w:val="1"/>
                <w:sz w:val="28"/>
                <w:szCs w:val="28"/>
                <w:highlight w:val="none"/>
                <w:lang w:eastAsia="zh-CN"/>
              </w:rPr>
            </w:pPr>
          </w:p>
          <w:p w14:paraId="567E375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position w:val="1"/>
                <w:sz w:val="28"/>
                <w:szCs w:val="28"/>
                <w:highlight w:val="none"/>
                <w:lang w:eastAsia="zh-CN"/>
              </w:rPr>
            </w:pPr>
          </w:p>
          <w:p w14:paraId="2E0E1BF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position w:val="1"/>
                <w:sz w:val="28"/>
                <w:szCs w:val="28"/>
                <w:highlight w:val="none"/>
              </w:rPr>
              <w:t>6.7.</w:t>
            </w:r>
            <w:r>
              <w:rPr>
                <w:rFonts w:hint="default" w:ascii="Times New Roman" w:hAnsi="Times New Roman" w:eastAsia="仿宋" w:cs="Times New Roman"/>
                <w:color w:val="auto"/>
                <w:spacing w:val="0"/>
                <w:w w:val="100"/>
                <w:kern w:val="0"/>
                <w:position w:val="1"/>
                <w:sz w:val="28"/>
                <w:szCs w:val="28"/>
                <w:highlight w:val="none"/>
                <w:lang w:eastAsia="zh-CN"/>
              </w:rPr>
              <w:t>2</w:t>
            </w:r>
          </w:p>
        </w:tc>
        <w:tc>
          <w:tcPr>
            <w:tcW w:w="1680" w:type="dxa"/>
            <w:tcMar>
              <w:top w:w="6" w:type="dxa"/>
              <w:left w:w="113" w:type="dxa"/>
              <w:bottom w:w="6" w:type="dxa"/>
              <w:right w:w="113" w:type="dxa"/>
            </w:tcMar>
            <w:vAlign w:val="center"/>
          </w:tcPr>
          <w:p w14:paraId="4FA932E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p>
          <w:p w14:paraId="2F0E516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p>
          <w:p w14:paraId="68C8204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p>
          <w:p w14:paraId="784A783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p>
          <w:p w14:paraId="7A6FD55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入围供应商</w:t>
            </w:r>
          </w:p>
          <w:p w14:paraId="3362EE3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的清退</w:t>
            </w:r>
          </w:p>
        </w:tc>
        <w:tc>
          <w:tcPr>
            <w:tcW w:w="7057" w:type="dxa"/>
            <w:tcMar>
              <w:top w:w="6" w:type="dxa"/>
              <w:left w:w="113" w:type="dxa"/>
              <w:bottom w:w="6" w:type="dxa"/>
              <w:right w:w="113" w:type="dxa"/>
            </w:tcMar>
            <w:vAlign w:val="center"/>
          </w:tcPr>
          <w:p w14:paraId="1963A42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存在《政府采购框架协议采购方式管理暂行办法》第十九条第一款情形的。</w:t>
            </w:r>
          </w:p>
          <w:p w14:paraId="2AB1CA5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2.</w:t>
            </w:r>
            <w:r>
              <w:rPr>
                <w:rFonts w:hint="default" w:ascii="Times New Roman" w:hAnsi="Times New Roman" w:eastAsia="仿宋" w:cs="Times New Roman"/>
                <w:color w:val="auto"/>
                <w:spacing w:val="0"/>
                <w:w w:val="100"/>
                <w:kern w:val="0"/>
                <w:sz w:val="28"/>
                <w:szCs w:val="28"/>
                <w:highlight w:val="none"/>
                <w:lang w:eastAsia="zh-CN"/>
              </w:rPr>
              <w:t>有重大违法记录，受到行政处罚或行业惩戒，被行业监管部门列为经营异常目录，被人民法院列为被执行人或者失信被执行人名单的。</w:t>
            </w:r>
          </w:p>
          <w:p w14:paraId="5051C31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11"/>
                <w:w w:val="100"/>
                <w:kern w:val="0"/>
                <w:sz w:val="28"/>
                <w:szCs w:val="28"/>
                <w:highlight w:val="none"/>
                <w:lang w:eastAsia="zh-CN"/>
              </w:rPr>
            </w:pPr>
            <w:r>
              <w:rPr>
                <w:rFonts w:hint="default" w:ascii="Times New Roman" w:hAnsi="Times New Roman" w:eastAsia="仿宋" w:cs="Times New Roman"/>
                <w:color w:val="auto"/>
                <w:spacing w:val="-11"/>
                <w:w w:val="100"/>
                <w:kern w:val="0"/>
                <w:sz w:val="28"/>
                <w:szCs w:val="28"/>
                <w:highlight w:val="none"/>
                <w:lang w:val="en-US" w:eastAsia="zh-CN"/>
              </w:rPr>
              <w:t>3.</w:t>
            </w:r>
            <w:r>
              <w:rPr>
                <w:rFonts w:hint="default" w:ascii="Times New Roman" w:hAnsi="Times New Roman" w:eastAsia="仿宋" w:cs="Times New Roman"/>
                <w:color w:val="auto"/>
                <w:spacing w:val="-11"/>
                <w:w w:val="100"/>
                <w:kern w:val="0"/>
                <w:sz w:val="28"/>
                <w:szCs w:val="28"/>
                <w:highlight w:val="none"/>
                <w:lang w:eastAsia="zh-CN"/>
              </w:rPr>
              <w:t>在企业资质、业绩、执业人员等方面提供不实信息的。</w:t>
            </w:r>
          </w:p>
          <w:p w14:paraId="25BB7DB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4.</w:t>
            </w:r>
            <w:r>
              <w:rPr>
                <w:rFonts w:hint="default" w:ascii="Times New Roman" w:hAnsi="Times New Roman" w:eastAsia="仿宋" w:cs="Times New Roman"/>
                <w:color w:val="auto"/>
                <w:spacing w:val="0"/>
                <w:w w:val="100"/>
                <w:kern w:val="0"/>
                <w:sz w:val="28"/>
                <w:szCs w:val="28"/>
                <w:highlight w:val="none"/>
                <w:lang w:eastAsia="zh-CN"/>
              </w:rPr>
              <w:t>与被评审单位或关联方串通舞弊，弄虚作假的。</w:t>
            </w:r>
          </w:p>
          <w:p w14:paraId="6E3370F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5.</w:t>
            </w:r>
            <w:r>
              <w:rPr>
                <w:rFonts w:hint="default" w:ascii="Times New Roman" w:hAnsi="Times New Roman" w:eastAsia="仿宋" w:cs="Times New Roman"/>
                <w:color w:val="auto"/>
                <w:spacing w:val="0"/>
                <w:w w:val="100"/>
                <w:kern w:val="0"/>
                <w:sz w:val="28"/>
                <w:szCs w:val="28"/>
                <w:highlight w:val="none"/>
                <w:lang w:eastAsia="zh-CN"/>
              </w:rPr>
              <w:t>索取或接受被审核单位礼金、有价证券、礼品、宴请等违反廉政规定的。</w:t>
            </w:r>
          </w:p>
          <w:p w14:paraId="325402D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6.</w:t>
            </w:r>
            <w:r>
              <w:rPr>
                <w:rFonts w:hint="default" w:ascii="Times New Roman" w:hAnsi="Times New Roman" w:eastAsia="仿宋" w:cs="Times New Roman"/>
                <w:color w:val="auto"/>
                <w:spacing w:val="0"/>
                <w:w w:val="100"/>
                <w:kern w:val="0"/>
                <w:sz w:val="28"/>
                <w:szCs w:val="28"/>
                <w:highlight w:val="none"/>
                <w:lang w:eastAsia="zh-CN"/>
              </w:rPr>
              <w:t>出具的评审报告存在严重失误的。</w:t>
            </w:r>
          </w:p>
          <w:p w14:paraId="53EC760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7.</w:t>
            </w:r>
            <w:r>
              <w:rPr>
                <w:rFonts w:hint="default" w:ascii="Times New Roman" w:hAnsi="Times New Roman" w:eastAsia="仿宋" w:cs="Times New Roman"/>
                <w:color w:val="auto"/>
                <w:spacing w:val="0"/>
                <w:w w:val="100"/>
                <w:kern w:val="0"/>
                <w:sz w:val="28"/>
                <w:szCs w:val="28"/>
                <w:highlight w:val="none"/>
                <w:lang w:eastAsia="zh-CN"/>
              </w:rPr>
              <w:t>工作失误给国家造成损失的。</w:t>
            </w:r>
          </w:p>
          <w:p w14:paraId="497ADC7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8.</w:t>
            </w:r>
            <w:r>
              <w:rPr>
                <w:rFonts w:hint="default" w:ascii="Times New Roman" w:hAnsi="Times New Roman" w:eastAsia="仿宋" w:cs="Times New Roman"/>
                <w:color w:val="auto"/>
                <w:spacing w:val="0"/>
                <w:w w:val="100"/>
                <w:kern w:val="0"/>
                <w:sz w:val="28"/>
                <w:szCs w:val="28"/>
                <w:highlight w:val="none"/>
                <w:lang w:eastAsia="zh-CN"/>
              </w:rPr>
              <w:t>违反保密及回避规定的。</w:t>
            </w:r>
          </w:p>
          <w:p w14:paraId="43A6787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9.</w:t>
            </w:r>
            <w:r>
              <w:rPr>
                <w:rFonts w:hint="default" w:ascii="Times New Roman" w:hAnsi="Times New Roman" w:eastAsia="仿宋" w:cs="Times New Roman"/>
                <w:color w:val="auto"/>
                <w:spacing w:val="0"/>
                <w:w w:val="100"/>
                <w:kern w:val="0"/>
                <w:sz w:val="28"/>
                <w:szCs w:val="28"/>
                <w:highlight w:val="none"/>
                <w:lang w:eastAsia="zh-CN"/>
              </w:rPr>
              <w:t>拒绝接受委托单位的监督，不履行合同义务或履行合同义务不符合约定的。</w:t>
            </w:r>
          </w:p>
          <w:p w14:paraId="71D9039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10.</w:t>
            </w:r>
            <w:r>
              <w:rPr>
                <w:rFonts w:hint="default" w:ascii="Times New Roman" w:hAnsi="Times New Roman" w:eastAsia="仿宋" w:cs="Times New Roman"/>
                <w:color w:val="auto"/>
                <w:spacing w:val="0"/>
                <w:w w:val="100"/>
                <w:kern w:val="0"/>
                <w:sz w:val="28"/>
                <w:szCs w:val="28"/>
                <w:highlight w:val="none"/>
                <w:lang w:eastAsia="zh-CN"/>
              </w:rPr>
              <w:t>转让其应履行合同义务的。</w:t>
            </w:r>
          </w:p>
          <w:p w14:paraId="2722014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11.</w:t>
            </w:r>
            <w:r>
              <w:rPr>
                <w:rFonts w:hint="default" w:ascii="Times New Roman" w:hAnsi="Times New Roman" w:eastAsia="仿宋" w:cs="Times New Roman"/>
                <w:color w:val="auto"/>
                <w:spacing w:val="0"/>
                <w:w w:val="100"/>
                <w:kern w:val="0"/>
                <w:sz w:val="28"/>
                <w:szCs w:val="28"/>
                <w:highlight w:val="none"/>
                <w:lang w:eastAsia="zh-CN"/>
              </w:rPr>
              <w:t>一年内有两次拒绝或推脱提供服务的，或一个服务期内累计三次拒绝或推脱提供服务的。</w:t>
            </w:r>
          </w:p>
          <w:p w14:paraId="0F51ED0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12.</w:t>
            </w:r>
            <w:r>
              <w:rPr>
                <w:rFonts w:hint="default" w:ascii="Times New Roman" w:hAnsi="Times New Roman" w:eastAsia="仿宋" w:cs="Times New Roman"/>
                <w:color w:val="auto"/>
                <w:spacing w:val="0"/>
                <w:w w:val="100"/>
                <w:kern w:val="0"/>
                <w:sz w:val="28"/>
                <w:szCs w:val="28"/>
                <w:highlight w:val="none"/>
                <w:lang w:eastAsia="zh-CN"/>
              </w:rPr>
              <w:t>考核受到处罚被取消提供服务资格的。</w:t>
            </w:r>
          </w:p>
          <w:p w14:paraId="012B5A7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13.</w:t>
            </w:r>
            <w:r>
              <w:rPr>
                <w:rFonts w:hint="default" w:ascii="Times New Roman" w:hAnsi="Times New Roman" w:eastAsia="仿宋" w:cs="Times New Roman"/>
                <w:color w:val="auto"/>
                <w:spacing w:val="0"/>
                <w:w w:val="100"/>
                <w:kern w:val="0"/>
                <w:sz w:val="28"/>
                <w:szCs w:val="28"/>
                <w:highlight w:val="none"/>
                <w:lang w:eastAsia="zh-CN"/>
              </w:rPr>
              <w:t>其他违法违规行为的。</w:t>
            </w:r>
          </w:p>
        </w:tc>
      </w:tr>
      <w:tr w14:paraId="2C21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201" w:type="dxa"/>
            <w:tcMar>
              <w:top w:w="6" w:type="dxa"/>
              <w:left w:w="113" w:type="dxa"/>
              <w:bottom w:w="6" w:type="dxa"/>
              <w:right w:w="113" w:type="dxa"/>
            </w:tcMar>
            <w:vAlign w:val="center"/>
          </w:tcPr>
          <w:p w14:paraId="7439725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position w:val="1"/>
                <w:sz w:val="28"/>
                <w:szCs w:val="28"/>
                <w:highlight w:val="none"/>
              </w:rPr>
              <w:t>6.</w:t>
            </w:r>
            <w:r>
              <w:rPr>
                <w:rFonts w:hint="default" w:ascii="Times New Roman" w:hAnsi="Times New Roman" w:eastAsia="仿宋" w:cs="Times New Roman"/>
                <w:color w:val="auto"/>
                <w:spacing w:val="0"/>
                <w:w w:val="100"/>
                <w:kern w:val="0"/>
                <w:position w:val="1"/>
                <w:sz w:val="28"/>
                <w:szCs w:val="28"/>
                <w:highlight w:val="none"/>
                <w:lang w:eastAsia="zh-CN"/>
              </w:rPr>
              <w:t>7</w:t>
            </w:r>
            <w:r>
              <w:rPr>
                <w:rFonts w:hint="default" w:ascii="Times New Roman" w:hAnsi="Times New Roman" w:eastAsia="仿宋" w:cs="Times New Roman"/>
                <w:color w:val="auto"/>
                <w:spacing w:val="0"/>
                <w:w w:val="100"/>
                <w:kern w:val="0"/>
                <w:position w:val="1"/>
                <w:sz w:val="28"/>
                <w:szCs w:val="28"/>
                <w:highlight w:val="none"/>
              </w:rPr>
              <w:t>.</w:t>
            </w:r>
            <w:r>
              <w:rPr>
                <w:rFonts w:hint="default" w:ascii="Times New Roman" w:hAnsi="Times New Roman" w:eastAsia="仿宋" w:cs="Times New Roman"/>
                <w:color w:val="auto"/>
                <w:spacing w:val="0"/>
                <w:w w:val="100"/>
                <w:kern w:val="0"/>
                <w:position w:val="1"/>
                <w:sz w:val="28"/>
                <w:szCs w:val="28"/>
                <w:highlight w:val="none"/>
                <w:lang w:eastAsia="zh-CN"/>
              </w:rPr>
              <w:t>3</w:t>
            </w:r>
          </w:p>
        </w:tc>
        <w:tc>
          <w:tcPr>
            <w:tcW w:w="1680" w:type="dxa"/>
            <w:tcMar>
              <w:top w:w="6" w:type="dxa"/>
              <w:left w:w="113" w:type="dxa"/>
              <w:bottom w:w="6" w:type="dxa"/>
              <w:right w:w="113" w:type="dxa"/>
            </w:tcMar>
            <w:vAlign w:val="center"/>
          </w:tcPr>
          <w:p w14:paraId="3B20C56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入围供应商的补充</w:t>
            </w:r>
          </w:p>
        </w:tc>
        <w:tc>
          <w:tcPr>
            <w:tcW w:w="7057" w:type="dxa"/>
            <w:tcMar>
              <w:top w:w="6" w:type="dxa"/>
              <w:left w:w="113" w:type="dxa"/>
              <w:bottom w:w="6" w:type="dxa"/>
              <w:right w:w="113" w:type="dxa"/>
            </w:tcMar>
            <w:vAlign w:val="center"/>
          </w:tcPr>
          <w:p w14:paraId="32B9748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除剩余入围供应商不足入围供应商总数70%且影响框架协议执行的情形外，框架协议有效期内，征集人不予补充征集供应商。被取消入围资格或者被解除框架协议的供应商不得参加同一封闭式框架协议补充征集。</w:t>
            </w:r>
          </w:p>
        </w:tc>
      </w:tr>
      <w:tr w14:paraId="02E1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938" w:type="dxa"/>
            <w:gridSpan w:val="3"/>
            <w:tcMar>
              <w:top w:w="6" w:type="dxa"/>
              <w:left w:w="113" w:type="dxa"/>
              <w:bottom w:w="6" w:type="dxa"/>
              <w:right w:w="113" w:type="dxa"/>
            </w:tcMar>
            <w:vAlign w:val="center"/>
          </w:tcPr>
          <w:p w14:paraId="436F322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需要补充的其他内容</w:t>
            </w:r>
          </w:p>
        </w:tc>
      </w:tr>
      <w:tr w14:paraId="5A5B3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201" w:type="dxa"/>
            <w:tcMar>
              <w:top w:w="6" w:type="dxa"/>
              <w:left w:w="113" w:type="dxa"/>
              <w:bottom w:w="6" w:type="dxa"/>
              <w:right w:w="113" w:type="dxa"/>
            </w:tcMar>
            <w:vAlign w:val="center"/>
          </w:tcPr>
          <w:p w14:paraId="23F97CB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8.1</w:t>
            </w:r>
          </w:p>
        </w:tc>
        <w:tc>
          <w:tcPr>
            <w:tcW w:w="1680" w:type="dxa"/>
            <w:tcMar>
              <w:top w:w="6" w:type="dxa"/>
              <w:left w:w="113" w:type="dxa"/>
              <w:bottom w:w="6" w:type="dxa"/>
              <w:right w:w="113" w:type="dxa"/>
            </w:tcMar>
            <w:vAlign w:val="center"/>
          </w:tcPr>
          <w:p w14:paraId="52563E8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是否采用“暗标 ” 评审方式</w:t>
            </w:r>
          </w:p>
        </w:tc>
        <w:tc>
          <w:tcPr>
            <w:tcW w:w="7057" w:type="dxa"/>
            <w:tcMar>
              <w:top w:w="6" w:type="dxa"/>
              <w:left w:w="113" w:type="dxa"/>
              <w:bottom w:w="6" w:type="dxa"/>
              <w:right w:w="113" w:type="dxa"/>
            </w:tcMar>
            <w:vAlign w:val="center"/>
          </w:tcPr>
          <w:p w14:paraId="73D00EA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不采用</w:t>
            </w:r>
          </w:p>
        </w:tc>
      </w:tr>
      <w:tr w14:paraId="3E8E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jc w:val="center"/>
        </w:trPr>
        <w:tc>
          <w:tcPr>
            <w:tcW w:w="1201" w:type="dxa"/>
            <w:tcMar>
              <w:top w:w="6" w:type="dxa"/>
              <w:left w:w="113" w:type="dxa"/>
              <w:bottom w:w="6" w:type="dxa"/>
              <w:right w:w="113" w:type="dxa"/>
            </w:tcMar>
            <w:vAlign w:val="center"/>
          </w:tcPr>
          <w:p w14:paraId="3F63674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8.2</w:t>
            </w:r>
          </w:p>
        </w:tc>
        <w:tc>
          <w:tcPr>
            <w:tcW w:w="1680" w:type="dxa"/>
            <w:tcMar>
              <w:top w:w="6" w:type="dxa"/>
              <w:left w:w="113" w:type="dxa"/>
              <w:bottom w:w="6" w:type="dxa"/>
              <w:right w:w="113" w:type="dxa"/>
            </w:tcMar>
            <w:vAlign w:val="center"/>
          </w:tcPr>
          <w:p w14:paraId="04BF18B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知识产权</w:t>
            </w:r>
          </w:p>
        </w:tc>
        <w:tc>
          <w:tcPr>
            <w:tcW w:w="7057" w:type="dxa"/>
            <w:tcMar>
              <w:top w:w="6" w:type="dxa"/>
              <w:left w:w="113" w:type="dxa"/>
              <w:bottom w:w="6" w:type="dxa"/>
              <w:right w:w="113" w:type="dxa"/>
            </w:tcMar>
            <w:vAlign w:val="center"/>
          </w:tcPr>
          <w:p w14:paraId="72B92A4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供应商应保证其拥有服务的知识产权，并保证征集人在中华人民共和国使用服务或其任何一部分时，免受第三方提出侵犯其任何专利、注册的设计、版权、商标或商品名称或其他知识产权的起诉及索赔。合同价已包括所有应支付的对专利权、版权、使用权、设计或其他知识产权而需要向其他方支付的版税等费用。</w:t>
            </w:r>
          </w:p>
          <w:p w14:paraId="052EFCB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2.保密：由征集人向供应商提供的征集文件、图纸、详细资料、样品、模型、模件和所有其他资料，被视为保密资料，仅被用于它所规定的用途，除非得到征集人的同意，不能向任何第三方透露。</w:t>
            </w:r>
          </w:p>
          <w:p w14:paraId="59E27CA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3.供应商知悉：供应商将被视为已合理地充分了解了对所有影响项目的事项，包括任何与项目时间表有关的特殊困难。如果供应商在投标过程中有欺诈行为，则征集人有权拒绝供应商的投标。</w:t>
            </w:r>
          </w:p>
        </w:tc>
      </w:tr>
      <w:tr w14:paraId="79DA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1201" w:type="dxa"/>
            <w:tcMar>
              <w:top w:w="6" w:type="dxa"/>
              <w:left w:w="113" w:type="dxa"/>
              <w:bottom w:w="6" w:type="dxa"/>
              <w:right w:w="113" w:type="dxa"/>
            </w:tcMar>
            <w:vAlign w:val="center"/>
          </w:tcPr>
          <w:p w14:paraId="300FAC3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8.3</w:t>
            </w:r>
          </w:p>
        </w:tc>
        <w:tc>
          <w:tcPr>
            <w:tcW w:w="1680" w:type="dxa"/>
            <w:tcMar>
              <w:top w:w="6" w:type="dxa"/>
              <w:left w:w="113" w:type="dxa"/>
              <w:bottom w:w="6" w:type="dxa"/>
              <w:right w:w="113" w:type="dxa"/>
            </w:tcMar>
            <w:vAlign w:val="center"/>
          </w:tcPr>
          <w:p w14:paraId="0443764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解释权</w:t>
            </w:r>
          </w:p>
        </w:tc>
        <w:tc>
          <w:tcPr>
            <w:tcW w:w="7057" w:type="dxa"/>
            <w:tcMar>
              <w:top w:w="6" w:type="dxa"/>
              <w:left w:w="113" w:type="dxa"/>
              <w:bottom w:w="6" w:type="dxa"/>
              <w:right w:w="113" w:type="dxa"/>
            </w:tcMar>
            <w:vAlign w:val="center"/>
          </w:tcPr>
          <w:p w14:paraId="11DB04B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构成本征集文件的各个组成文件应互为解释，互为说明；除征集文件中有特别规定外，仅适用于征集阶段的规定，按征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征集人负责解释。</w:t>
            </w:r>
          </w:p>
        </w:tc>
      </w:tr>
      <w:tr w14:paraId="7271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jc w:val="center"/>
        </w:trPr>
        <w:tc>
          <w:tcPr>
            <w:tcW w:w="1201" w:type="dxa"/>
            <w:tcMar>
              <w:top w:w="6" w:type="dxa"/>
              <w:left w:w="113" w:type="dxa"/>
              <w:bottom w:w="6" w:type="dxa"/>
              <w:right w:w="113" w:type="dxa"/>
            </w:tcMar>
            <w:vAlign w:val="center"/>
          </w:tcPr>
          <w:p w14:paraId="682A601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8.4</w:t>
            </w:r>
          </w:p>
        </w:tc>
        <w:tc>
          <w:tcPr>
            <w:tcW w:w="1680" w:type="dxa"/>
            <w:tcMar>
              <w:top w:w="6" w:type="dxa"/>
              <w:left w:w="113" w:type="dxa"/>
              <w:bottom w:w="6" w:type="dxa"/>
              <w:right w:w="113" w:type="dxa"/>
            </w:tcMar>
            <w:vAlign w:val="center"/>
          </w:tcPr>
          <w:p w14:paraId="275AF4D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征集人声明</w:t>
            </w:r>
          </w:p>
        </w:tc>
        <w:tc>
          <w:tcPr>
            <w:tcW w:w="7057" w:type="dxa"/>
            <w:tcMar>
              <w:top w:w="6" w:type="dxa"/>
              <w:left w:w="113" w:type="dxa"/>
              <w:bottom w:w="6" w:type="dxa"/>
              <w:right w:w="113" w:type="dxa"/>
            </w:tcMar>
            <w:vAlign w:val="center"/>
          </w:tcPr>
          <w:p w14:paraId="37E0665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供应商因参与</w:t>
            </w:r>
            <w:r>
              <w:rPr>
                <w:rFonts w:hint="default" w:ascii="Times New Roman" w:hAnsi="Times New Roman" w:cs="Times New Roman"/>
                <w:strike w:val="0"/>
                <w:dstrike w:val="0"/>
                <w:color w:val="auto"/>
                <w:spacing w:val="0"/>
                <w:w w:val="100"/>
                <w:kern w:val="0"/>
                <w:sz w:val="28"/>
                <w:szCs w:val="28"/>
                <w:highlight w:val="none"/>
                <w:lang w:eastAsia="zh-CN"/>
              </w:rPr>
              <w:t>响应</w:t>
            </w:r>
            <w:r>
              <w:rPr>
                <w:rFonts w:hint="default" w:ascii="Times New Roman" w:hAnsi="Times New Roman" w:eastAsia="仿宋" w:cs="Times New Roman"/>
                <w:color w:val="auto"/>
                <w:spacing w:val="0"/>
                <w:w w:val="100"/>
                <w:kern w:val="0"/>
                <w:sz w:val="28"/>
                <w:szCs w:val="28"/>
                <w:highlight w:val="none"/>
                <w:lang w:eastAsia="zh-CN"/>
              </w:rPr>
              <w:t>活动而涉及的人身伤害、财产损害、侵犯他人权益、仲裁或诉讼等，应当责任自负、费用自担，征集人和采购代理机构免于承担上述责任或者其他不良影响。</w:t>
            </w:r>
          </w:p>
          <w:p w14:paraId="7500789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2.征集人声明征集文件中附带的参考资料是以诚信的态度提供的，是征集人现有的和客观的信息。征集人不对供应商由此做出的任何理解、推论、判断、结论和决策进行负责。</w:t>
            </w:r>
          </w:p>
          <w:p w14:paraId="4782045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接受和拒绝任何或所有投标的权利。如出现重大变故，采购任务取消情况，采购代理机构和征集人保留因此原因在授标之前任何时候接受或拒绝任何投标，以及宣布采购无效或拒绝所有投标的权力，对受影响的供应商不承担任何责任。</w:t>
            </w:r>
          </w:p>
        </w:tc>
      </w:tr>
      <w:tr w14:paraId="526A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201" w:type="dxa"/>
            <w:tcMar>
              <w:top w:w="6" w:type="dxa"/>
              <w:left w:w="113" w:type="dxa"/>
              <w:bottom w:w="6" w:type="dxa"/>
              <w:right w:w="113" w:type="dxa"/>
            </w:tcMar>
            <w:vAlign w:val="center"/>
          </w:tcPr>
          <w:p w14:paraId="023DC71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8.5</w:t>
            </w:r>
          </w:p>
        </w:tc>
        <w:tc>
          <w:tcPr>
            <w:tcW w:w="1680" w:type="dxa"/>
            <w:tcMar>
              <w:top w:w="6" w:type="dxa"/>
              <w:left w:w="113" w:type="dxa"/>
              <w:bottom w:w="6" w:type="dxa"/>
              <w:right w:w="113" w:type="dxa"/>
            </w:tcMar>
            <w:vAlign w:val="center"/>
          </w:tcPr>
          <w:p w14:paraId="17621E2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采购代理服务费</w:t>
            </w:r>
          </w:p>
        </w:tc>
        <w:tc>
          <w:tcPr>
            <w:tcW w:w="7057" w:type="dxa"/>
            <w:tcMar>
              <w:top w:w="6" w:type="dxa"/>
              <w:left w:w="113" w:type="dxa"/>
              <w:bottom w:w="6" w:type="dxa"/>
              <w:right w:w="113" w:type="dxa"/>
            </w:tcMar>
            <w:vAlign w:val="center"/>
          </w:tcPr>
          <w:p w14:paraId="767A09B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采购代理服务费收取方式及标准：免费。</w:t>
            </w:r>
          </w:p>
        </w:tc>
      </w:tr>
      <w:tr w14:paraId="6192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1201" w:type="dxa"/>
            <w:tcMar>
              <w:top w:w="6" w:type="dxa"/>
              <w:left w:w="113" w:type="dxa"/>
              <w:bottom w:w="6" w:type="dxa"/>
              <w:right w:w="113" w:type="dxa"/>
            </w:tcMar>
            <w:vAlign w:val="center"/>
          </w:tcPr>
          <w:p w14:paraId="005651E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8.6</w:t>
            </w:r>
          </w:p>
        </w:tc>
        <w:tc>
          <w:tcPr>
            <w:tcW w:w="1680" w:type="dxa"/>
            <w:tcMar>
              <w:top w:w="6" w:type="dxa"/>
              <w:left w:w="113" w:type="dxa"/>
              <w:bottom w:w="6" w:type="dxa"/>
              <w:right w:w="113" w:type="dxa"/>
            </w:tcMar>
            <w:vAlign w:val="center"/>
          </w:tcPr>
          <w:p w14:paraId="20B9D79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本项目所属行业</w:t>
            </w:r>
          </w:p>
        </w:tc>
        <w:tc>
          <w:tcPr>
            <w:tcW w:w="7057" w:type="dxa"/>
            <w:tcMar>
              <w:top w:w="6" w:type="dxa"/>
              <w:left w:w="113" w:type="dxa"/>
              <w:bottom w:w="6" w:type="dxa"/>
              <w:right w:w="113" w:type="dxa"/>
            </w:tcMar>
            <w:vAlign w:val="center"/>
          </w:tcPr>
          <w:p w14:paraId="1ADF51E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采购标的所属行业：包</w:t>
            </w:r>
            <w:r>
              <w:rPr>
                <w:rFonts w:hint="default" w:ascii="Times New Roman" w:hAnsi="Times New Roman" w:eastAsia="仿宋" w:cs="Times New Roman"/>
                <w:color w:val="auto"/>
                <w:spacing w:val="0"/>
                <w:w w:val="100"/>
                <w:kern w:val="0"/>
                <w:sz w:val="28"/>
                <w:szCs w:val="28"/>
                <w:highlight w:val="none"/>
                <w:lang w:val="en-US" w:eastAsia="zh-CN"/>
              </w:rPr>
              <w:t>1、包2</w:t>
            </w:r>
            <w:r>
              <w:rPr>
                <w:rFonts w:hint="default" w:ascii="Times New Roman" w:hAnsi="Times New Roman" w:eastAsia="仿宋" w:cs="Times New Roman"/>
                <w:color w:val="auto"/>
                <w:spacing w:val="0"/>
                <w:w w:val="100"/>
                <w:kern w:val="0"/>
                <w:sz w:val="28"/>
                <w:szCs w:val="28"/>
                <w:highlight w:val="none"/>
                <w:lang w:eastAsia="zh-CN"/>
              </w:rPr>
              <w:t>：其他未列明行业；包</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：租赁和商务服务业。详见关于印发中小企业划型标准规定的通知（工信部联企业〔2011〕300 号）</w:t>
            </w:r>
          </w:p>
        </w:tc>
      </w:tr>
      <w:tr w14:paraId="4BA04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jc w:val="center"/>
        </w:trPr>
        <w:tc>
          <w:tcPr>
            <w:tcW w:w="1201" w:type="dxa"/>
            <w:tcMar>
              <w:top w:w="6" w:type="dxa"/>
              <w:left w:w="113" w:type="dxa"/>
              <w:bottom w:w="6" w:type="dxa"/>
              <w:right w:w="113" w:type="dxa"/>
            </w:tcMar>
            <w:vAlign w:val="center"/>
          </w:tcPr>
          <w:p w14:paraId="1FEAC5C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8.7</w:t>
            </w:r>
          </w:p>
        </w:tc>
        <w:tc>
          <w:tcPr>
            <w:tcW w:w="1680" w:type="dxa"/>
            <w:tcMar>
              <w:top w:w="6" w:type="dxa"/>
              <w:left w:w="113" w:type="dxa"/>
              <w:bottom w:w="6" w:type="dxa"/>
              <w:right w:w="113" w:type="dxa"/>
            </w:tcMar>
            <w:vAlign w:val="center"/>
          </w:tcPr>
          <w:p w14:paraId="23260CD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质疑</w:t>
            </w:r>
          </w:p>
        </w:tc>
        <w:tc>
          <w:tcPr>
            <w:tcW w:w="7057" w:type="dxa"/>
            <w:tcMar>
              <w:top w:w="6" w:type="dxa"/>
              <w:left w:w="113" w:type="dxa"/>
              <w:bottom w:w="6" w:type="dxa"/>
              <w:right w:w="113" w:type="dxa"/>
            </w:tcMar>
            <w:vAlign w:val="center"/>
          </w:tcPr>
          <w:p w14:paraId="799A43C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供应商认为自己的权益受到损害的，可以在知道或者应知其权益受到损害之日起七个工作日内，按照《政府采购质疑和投诉办法》（中华人民共和国财政部令94号）以书面形式向征集人或采购代理机构提出质疑，逾期不再接收。</w:t>
            </w:r>
          </w:p>
          <w:p w14:paraId="02583A7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2.在法定质疑期内供应商针对同一采购程序环节的质疑应当一次性提出。（采购程序环节分为：征集公告、征集文件、征集过程、入围结果）</w:t>
            </w:r>
          </w:p>
        </w:tc>
      </w:tr>
      <w:tr w14:paraId="5353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7" w:hRule="atLeast"/>
          <w:jc w:val="center"/>
        </w:trPr>
        <w:tc>
          <w:tcPr>
            <w:tcW w:w="1201" w:type="dxa"/>
            <w:tcMar>
              <w:top w:w="6" w:type="dxa"/>
              <w:left w:w="113" w:type="dxa"/>
              <w:bottom w:w="6" w:type="dxa"/>
              <w:right w:w="113" w:type="dxa"/>
            </w:tcMar>
            <w:vAlign w:val="center"/>
          </w:tcPr>
          <w:p w14:paraId="5B796D15">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8.8</w:t>
            </w:r>
          </w:p>
        </w:tc>
        <w:tc>
          <w:tcPr>
            <w:tcW w:w="1680" w:type="dxa"/>
            <w:tcMar>
              <w:top w:w="6" w:type="dxa"/>
              <w:left w:w="113" w:type="dxa"/>
              <w:bottom w:w="6" w:type="dxa"/>
              <w:right w:w="113" w:type="dxa"/>
            </w:tcMar>
            <w:vAlign w:val="center"/>
          </w:tcPr>
          <w:p w14:paraId="0ADFEA2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采购合同融资政策告知函</w:t>
            </w:r>
          </w:p>
        </w:tc>
        <w:tc>
          <w:tcPr>
            <w:tcW w:w="7057" w:type="dxa"/>
            <w:tcMar>
              <w:top w:w="6" w:type="dxa"/>
              <w:left w:w="113" w:type="dxa"/>
              <w:bottom w:w="6" w:type="dxa"/>
              <w:right w:w="113" w:type="dxa"/>
            </w:tcMar>
            <w:vAlign w:val="center"/>
          </w:tcPr>
          <w:p w14:paraId="15D31AE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各供应商：</w:t>
            </w:r>
          </w:p>
          <w:p w14:paraId="6C75266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欢迎贵公司参与河南省政府采购活动！</w:t>
            </w:r>
          </w:p>
          <w:p w14:paraId="26745B7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F58A3E1">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贷款渠道和提供贷款的金融机构，可在河南省政府采购网“河南省政府采购合同融资平台”查询联系。</w:t>
            </w:r>
          </w:p>
        </w:tc>
      </w:tr>
      <w:tr w14:paraId="5D9C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jc w:val="center"/>
        </w:trPr>
        <w:tc>
          <w:tcPr>
            <w:tcW w:w="1201" w:type="dxa"/>
            <w:tcMar>
              <w:top w:w="6" w:type="dxa"/>
              <w:left w:w="113" w:type="dxa"/>
              <w:bottom w:w="6" w:type="dxa"/>
              <w:right w:w="113" w:type="dxa"/>
            </w:tcMar>
            <w:vAlign w:val="center"/>
          </w:tcPr>
          <w:p w14:paraId="49A25BA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8.9</w:t>
            </w:r>
          </w:p>
        </w:tc>
        <w:tc>
          <w:tcPr>
            <w:tcW w:w="1680" w:type="dxa"/>
            <w:tcMar>
              <w:top w:w="6" w:type="dxa"/>
              <w:left w:w="113" w:type="dxa"/>
              <w:bottom w:w="6" w:type="dxa"/>
              <w:right w:w="113" w:type="dxa"/>
            </w:tcMar>
            <w:vAlign w:val="center"/>
          </w:tcPr>
          <w:p w14:paraId="56478A0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声明承诺</w:t>
            </w:r>
          </w:p>
          <w:p w14:paraId="19531172">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提醒</w:t>
            </w:r>
          </w:p>
        </w:tc>
        <w:tc>
          <w:tcPr>
            <w:tcW w:w="7057" w:type="dxa"/>
            <w:tcMar>
              <w:top w:w="6" w:type="dxa"/>
              <w:left w:w="113" w:type="dxa"/>
              <w:bottom w:w="6" w:type="dxa"/>
              <w:right w:w="113" w:type="dxa"/>
            </w:tcMar>
            <w:vAlign w:val="center"/>
          </w:tcPr>
          <w:p w14:paraId="1AAA0A1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供应商响应文件中提供的各种声明和承诺应当真实有效，无效声明和承诺、虚假声明和承诺将由供应商自己承担由此带来的任何不利后果，虚假声明和承诺还将报告监管部门追究法律责任。</w:t>
            </w:r>
          </w:p>
          <w:p w14:paraId="6C3D453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【声明承诺包括：响应承诺函、资格承诺声明函、中小企业声明函（如有）、残疾人福利性单位声明函（如有）、监狱企业证明材料（如有）】</w:t>
            </w:r>
          </w:p>
          <w:p w14:paraId="5328E92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征集人有权对入围供应商进行考察，在考察过程中若发现其有虚假应标或造假等行为时，征集人将报请有关行政监督部门取消其入围资格，并承担由此造成的不利后果。</w:t>
            </w:r>
          </w:p>
        </w:tc>
      </w:tr>
      <w:tr w14:paraId="47D09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201" w:type="dxa"/>
            <w:tcMar>
              <w:top w:w="6" w:type="dxa"/>
              <w:left w:w="113" w:type="dxa"/>
              <w:bottom w:w="6" w:type="dxa"/>
              <w:right w:w="113" w:type="dxa"/>
            </w:tcMar>
            <w:vAlign w:val="center"/>
          </w:tcPr>
          <w:p w14:paraId="72EC1B0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8.10</w:t>
            </w:r>
          </w:p>
        </w:tc>
        <w:tc>
          <w:tcPr>
            <w:tcW w:w="1680" w:type="dxa"/>
            <w:tcMar>
              <w:top w:w="6" w:type="dxa"/>
              <w:left w:w="113" w:type="dxa"/>
              <w:bottom w:w="6" w:type="dxa"/>
              <w:right w:w="113" w:type="dxa"/>
            </w:tcMar>
            <w:vAlign w:val="center"/>
          </w:tcPr>
          <w:p w14:paraId="1B9D4B5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strike/>
                <w:dstrike w:val="0"/>
                <w:color w:val="0070C0"/>
                <w:spacing w:val="0"/>
                <w:w w:val="100"/>
                <w:kern w:val="0"/>
                <w:sz w:val="28"/>
                <w:szCs w:val="28"/>
                <w:highlight w:val="none"/>
              </w:rPr>
            </w:pPr>
            <w:r>
              <w:rPr>
                <w:rFonts w:hint="default" w:ascii="Times New Roman" w:hAnsi="Times New Roman" w:cs="Times New Roman"/>
                <w:strike w:val="0"/>
                <w:dstrike w:val="0"/>
                <w:color w:val="auto"/>
                <w:spacing w:val="0"/>
                <w:w w:val="100"/>
                <w:kern w:val="0"/>
                <w:sz w:val="28"/>
                <w:szCs w:val="28"/>
                <w:highlight w:val="none"/>
                <w:u w:val="none"/>
              </w:rPr>
              <w:t>入围结果公告</w:t>
            </w:r>
          </w:p>
        </w:tc>
        <w:tc>
          <w:tcPr>
            <w:tcW w:w="7057" w:type="dxa"/>
            <w:tcMar>
              <w:top w:w="6" w:type="dxa"/>
              <w:left w:w="113" w:type="dxa"/>
              <w:bottom w:w="6" w:type="dxa"/>
              <w:right w:w="113" w:type="dxa"/>
            </w:tcMar>
            <w:vAlign w:val="center"/>
          </w:tcPr>
          <w:p w14:paraId="4C1CE22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strike/>
                <w:dstrike w:val="0"/>
                <w:color w:val="0070C0"/>
                <w:spacing w:val="0"/>
                <w:w w:val="100"/>
                <w:kern w:val="0"/>
                <w:sz w:val="28"/>
                <w:szCs w:val="28"/>
                <w:highlight w:val="none"/>
                <w:lang w:eastAsia="zh-CN"/>
              </w:rPr>
            </w:pPr>
            <w:r>
              <w:rPr>
                <w:rFonts w:hint="default" w:ascii="Times New Roman" w:hAnsi="Times New Roman" w:cs="Times New Roman"/>
                <w:strike w:val="0"/>
                <w:dstrike w:val="0"/>
                <w:color w:val="auto"/>
                <w:spacing w:val="0"/>
                <w:w w:val="100"/>
                <w:kern w:val="0"/>
                <w:sz w:val="28"/>
                <w:szCs w:val="28"/>
                <w:highlight w:val="none"/>
                <w:u w:val="none"/>
                <w:lang w:eastAsia="zh-CN"/>
              </w:rPr>
              <w:t>征集人将入围结果在本项目征集公告发布的同一媒介予以公告，公告期限为 1 个工作日。</w:t>
            </w:r>
          </w:p>
        </w:tc>
      </w:tr>
      <w:tr w14:paraId="515F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201" w:type="dxa"/>
            <w:tcMar>
              <w:top w:w="6" w:type="dxa"/>
              <w:left w:w="113" w:type="dxa"/>
              <w:bottom w:w="6" w:type="dxa"/>
              <w:right w:w="113" w:type="dxa"/>
            </w:tcMar>
            <w:vAlign w:val="center"/>
          </w:tcPr>
          <w:p w14:paraId="19FC26B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8.11</w:t>
            </w:r>
          </w:p>
        </w:tc>
        <w:tc>
          <w:tcPr>
            <w:tcW w:w="8737" w:type="dxa"/>
            <w:gridSpan w:val="2"/>
            <w:tcMar>
              <w:top w:w="6" w:type="dxa"/>
              <w:left w:w="113" w:type="dxa"/>
              <w:bottom w:w="6" w:type="dxa"/>
              <w:right w:w="113" w:type="dxa"/>
            </w:tcMar>
            <w:vAlign w:val="center"/>
          </w:tcPr>
          <w:p w14:paraId="16F154A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b/>
                <w:bCs/>
                <w:color w:val="auto"/>
                <w:spacing w:val="0"/>
                <w:w w:val="100"/>
                <w:kern w:val="0"/>
                <w:sz w:val="28"/>
                <w:szCs w:val="28"/>
                <w:highlight w:val="none"/>
                <w:lang w:val="en-US" w:eastAsia="zh-CN"/>
              </w:rPr>
            </w:pPr>
            <w:r>
              <w:rPr>
                <w:rFonts w:hint="default" w:ascii="Times New Roman" w:hAnsi="Times New Roman" w:eastAsia="仿宋" w:cs="Times New Roman"/>
                <w:b/>
                <w:bCs/>
                <w:color w:val="auto"/>
                <w:spacing w:val="0"/>
                <w:w w:val="100"/>
                <w:kern w:val="0"/>
                <w:sz w:val="28"/>
                <w:szCs w:val="28"/>
                <w:highlight w:val="none"/>
              </w:rPr>
              <w:t>服务费计费标准</w:t>
            </w:r>
            <w:r>
              <w:rPr>
                <w:rFonts w:hint="default" w:ascii="Times New Roman" w:hAnsi="Times New Roman" w:eastAsia="仿宋" w:cs="Times New Roman"/>
                <w:b/>
                <w:bCs/>
                <w:color w:val="auto"/>
                <w:spacing w:val="0"/>
                <w:w w:val="100"/>
                <w:kern w:val="0"/>
                <w:sz w:val="28"/>
                <w:szCs w:val="28"/>
                <w:highlight w:val="none"/>
                <w:lang w:eastAsia="zh-CN"/>
              </w:rPr>
              <w:t>：供应商报价为费率报价。响应费率不得超过</w:t>
            </w:r>
            <w:r>
              <w:rPr>
                <w:rFonts w:hint="default" w:ascii="Times New Roman" w:hAnsi="Times New Roman" w:eastAsia="仿宋" w:cs="Times New Roman"/>
                <w:b/>
                <w:bCs/>
                <w:color w:val="auto"/>
                <w:spacing w:val="0"/>
                <w:w w:val="100"/>
                <w:kern w:val="0"/>
                <w:sz w:val="28"/>
                <w:szCs w:val="28"/>
                <w:highlight w:val="none"/>
                <w:lang w:val="en-US" w:eastAsia="zh-CN"/>
              </w:rPr>
              <w:t>100%。</w:t>
            </w:r>
          </w:p>
          <w:p w14:paraId="3313ED5C">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1</w:t>
            </w: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2</w:t>
            </w:r>
            <w:r>
              <w:rPr>
                <w:rFonts w:hint="default" w:ascii="Times New Roman" w:hAnsi="Times New Roman" w:eastAsia="仿宋" w:cs="Times New Roman"/>
                <w:b/>
                <w:bCs/>
                <w:color w:val="auto"/>
                <w:spacing w:val="0"/>
                <w:w w:val="100"/>
                <w:kern w:val="0"/>
                <w:sz w:val="28"/>
                <w:szCs w:val="28"/>
                <w:highlight w:val="none"/>
                <w:lang w:eastAsia="zh-CN"/>
              </w:rPr>
              <w:t>计费标准：</w:t>
            </w:r>
          </w:p>
          <w:p w14:paraId="0FDFA6D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评审费由基本费和审减追加费两部分组成。</w:t>
            </w:r>
          </w:p>
          <w:p w14:paraId="08E2BDE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基本费=送审建安投资×基本费率×调整系数</w:t>
            </w:r>
            <w:r>
              <w:rPr>
                <w:rFonts w:hint="default" w:ascii="Times New Roman" w:hAnsi="Times New Roman" w:eastAsia="仿宋" w:cs="Times New Roman"/>
                <w:b/>
                <w:color w:val="auto"/>
                <w:spacing w:val="0"/>
                <w:w w:val="100"/>
                <w:kern w:val="0"/>
                <w:sz w:val="28"/>
                <w:szCs w:val="28"/>
                <w:highlight w:val="none"/>
                <w:lang w:eastAsia="zh-CN"/>
              </w:rPr>
              <w:t>×72%×</w:t>
            </w:r>
            <w:r>
              <w:rPr>
                <w:rFonts w:hint="default" w:ascii="Times New Roman" w:hAnsi="Times New Roman" w:eastAsia="仿宋" w:cs="Times New Roman"/>
                <w:color w:val="auto"/>
                <w:spacing w:val="0"/>
                <w:w w:val="100"/>
                <w:kern w:val="0"/>
                <w:sz w:val="28"/>
                <w:szCs w:val="28"/>
                <w:highlight w:val="none"/>
                <w:lang w:eastAsia="zh-CN"/>
              </w:rPr>
              <w:t>响应费率</w:t>
            </w:r>
          </w:p>
          <w:p w14:paraId="12234157">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审减追加费=审减金额×审减追加费率</w:t>
            </w:r>
            <w:r>
              <w:rPr>
                <w:rFonts w:hint="default" w:ascii="Times New Roman" w:hAnsi="Times New Roman" w:eastAsia="仿宋" w:cs="Times New Roman"/>
                <w:b/>
                <w:color w:val="auto"/>
                <w:spacing w:val="0"/>
                <w:w w:val="100"/>
                <w:kern w:val="0"/>
                <w:sz w:val="28"/>
                <w:szCs w:val="28"/>
                <w:highlight w:val="none"/>
                <w:lang w:eastAsia="zh-CN"/>
              </w:rPr>
              <w:t>×72%×</w:t>
            </w:r>
            <w:r>
              <w:rPr>
                <w:rFonts w:hint="default" w:ascii="Times New Roman" w:hAnsi="Times New Roman" w:eastAsia="仿宋" w:cs="Times New Roman"/>
                <w:color w:val="auto"/>
                <w:spacing w:val="0"/>
                <w:w w:val="100"/>
                <w:kern w:val="0"/>
                <w:sz w:val="28"/>
                <w:szCs w:val="28"/>
                <w:highlight w:val="none"/>
                <w:lang w:eastAsia="zh-CN"/>
              </w:rPr>
              <w:t>响应费率</w:t>
            </w:r>
          </w:p>
          <w:tbl>
            <w:tblPr>
              <w:tblStyle w:val="19"/>
              <w:tblW w:w="8295" w:type="dxa"/>
              <w:jc w:val="center"/>
              <w:tblLayout w:type="fixed"/>
              <w:tblCellMar>
                <w:top w:w="0" w:type="dxa"/>
                <w:left w:w="0" w:type="dxa"/>
                <w:bottom w:w="0" w:type="dxa"/>
                <w:right w:w="0" w:type="dxa"/>
              </w:tblCellMar>
            </w:tblPr>
            <w:tblGrid>
              <w:gridCol w:w="1365"/>
              <w:gridCol w:w="830"/>
              <w:gridCol w:w="759"/>
              <w:gridCol w:w="901"/>
              <w:gridCol w:w="1067"/>
              <w:gridCol w:w="1116"/>
              <w:gridCol w:w="1239"/>
              <w:gridCol w:w="1018"/>
            </w:tblGrid>
            <w:tr w14:paraId="3051E2C9">
              <w:tblPrEx>
                <w:tblCellMar>
                  <w:top w:w="0" w:type="dxa"/>
                  <w:left w:w="0" w:type="dxa"/>
                  <w:bottom w:w="0" w:type="dxa"/>
                  <w:right w:w="0" w:type="dxa"/>
                </w:tblCellMar>
              </w:tblPrEx>
              <w:trPr>
                <w:trHeight w:val="640" w:hRule="atLeast"/>
                <w:jc w:val="center"/>
              </w:trPr>
              <w:tc>
                <w:tcPr>
                  <w:tcW w:w="1365" w:type="dxa"/>
                  <w:tcBorders>
                    <w:top w:val="single" w:color="auto" w:sz="4" w:space="0"/>
                    <w:left w:val="single" w:color="auto" w:sz="4" w:space="0"/>
                    <w:bottom w:val="single" w:color="000000" w:sz="4" w:space="0"/>
                    <w:right w:val="single" w:color="auto" w:sz="4" w:space="0"/>
                  </w:tcBorders>
                  <w:tcMar>
                    <w:top w:w="12" w:type="dxa"/>
                    <w:left w:w="12" w:type="dxa"/>
                    <w:bottom w:w="0" w:type="dxa"/>
                    <w:right w:w="12" w:type="dxa"/>
                  </w:tcMar>
                  <w:vAlign w:val="center"/>
                </w:tcPr>
                <w:p w14:paraId="0BDE420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送审建安投资</w:t>
                  </w:r>
                </w:p>
                <w:p w14:paraId="15C0247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（万元）</w:t>
                  </w:r>
                </w:p>
              </w:tc>
              <w:tc>
                <w:tcPr>
                  <w:tcW w:w="830"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1343751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500以下</w:t>
                  </w:r>
                </w:p>
              </w:tc>
              <w:tc>
                <w:tcPr>
                  <w:tcW w:w="759"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6287CB9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500-1000</w:t>
                  </w:r>
                </w:p>
              </w:tc>
              <w:tc>
                <w:tcPr>
                  <w:tcW w:w="901"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F22360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1000-3000</w:t>
                  </w:r>
                </w:p>
              </w:tc>
              <w:tc>
                <w:tcPr>
                  <w:tcW w:w="1067"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1EA123E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3000-5000</w:t>
                  </w:r>
                </w:p>
              </w:tc>
              <w:tc>
                <w:tcPr>
                  <w:tcW w:w="1116"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6F9C307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5000-10000</w:t>
                  </w:r>
                </w:p>
              </w:tc>
              <w:tc>
                <w:tcPr>
                  <w:tcW w:w="1239"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0345EC9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10000-50000</w:t>
                  </w:r>
                </w:p>
              </w:tc>
              <w:tc>
                <w:tcPr>
                  <w:tcW w:w="1018"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282570E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50000以上</w:t>
                  </w:r>
                </w:p>
              </w:tc>
            </w:tr>
            <w:tr w14:paraId="1A3D2867">
              <w:tblPrEx>
                <w:tblCellMar>
                  <w:top w:w="0" w:type="dxa"/>
                  <w:left w:w="0" w:type="dxa"/>
                  <w:bottom w:w="0" w:type="dxa"/>
                  <w:right w:w="0" w:type="dxa"/>
                </w:tblCellMar>
              </w:tblPrEx>
              <w:trPr>
                <w:trHeight w:val="508" w:hRule="atLeast"/>
                <w:jc w:val="center"/>
              </w:trPr>
              <w:tc>
                <w:tcPr>
                  <w:tcW w:w="1365"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54D224D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基本费率</w:t>
                  </w:r>
                </w:p>
                <w:p w14:paraId="339EDBC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（累进计算）</w:t>
                  </w:r>
                </w:p>
              </w:tc>
              <w:tc>
                <w:tcPr>
                  <w:tcW w:w="830" w:type="dxa"/>
                  <w:tcBorders>
                    <w:top w:val="nil"/>
                    <w:left w:val="nil"/>
                    <w:bottom w:val="single" w:color="auto" w:sz="4" w:space="0"/>
                    <w:right w:val="single" w:color="auto" w:sz="4" w:space="0"/>
                  </w:tcBorders>
                  <w:tcMar>
                    <w:top w:w="12" w:type="dxa"/>
                    <w:left w:w="12" w:type="dxa"/>
                    <w:bottom w:w="0" w:type="dxa"/>
                    <w:right w:w="12" w:type="dxa"/>
                  </w:tcMar>
                  <w:vAlign w:val="center"/>
                </w:tcPr>
                <w:p w14:paraId="2051C70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2.5‰</w:t>
                  </w:r>
                </w:p>
              </w:tc>
              <w:tc>
                <w:tcPr>
                  <w:tcW w:w="759" w:type="dxa"/>
                  <w:tcBorders>
                    <w:top w:val="nil"/>
                    <w:left w:val="nil"/>
                    <w:bottom w:val="single" w:color="auto" w:sz="4" w:space="0"/>
                    <w:right w:val="single" w:color="auto" w:sz="4" w:space="0"/>
                  </w:tcBorders>
                  <w:tcMar>
                    <w:top w:w="12" w:type="dxa"/>
                    <w:left w:w="12" w:type="dxa"/>
                    <w:bottom w:w="0" w:type="dxa"/>
                    <w:right w:w="12" w:type="dxa"/>
                  </w:tcMar>
                  <w:vAlign w:val="center"/>
                </w:tcPr>
                <w:p w14:paraId="37A4E12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1.9‰</w:t>
                  </w:r>
                </w:p>
              </w:tc>
              <w:tc>
                <w:tcPr>
                  <w:tcW w:w="901" w:type="dxa"/>
                  <w:tcBorders>
                    <w:top w:val="nil"/>
                    <w:left w:val="nil"/>
                    <w:bottom w:val="single" w:color="auto" w:sz="4" w:space="0"/>
                    <w:right w:val="single" w:color="auto" w:sz="4" w:space="0"/>
                  </w:tcBorders>
                  <w:tcMar>
                    <w:top w:w="12" w:type="dxa"/>
                    <w:left w:w="12" w:type="dxa"/>
                    <w:bottom w:w="0" w:type="dxa"/>
                    <w:right w:w="12" w:type="dxa"/>
                  </w:tcMar>
                  <w:vAlign w:val="center"/>
                </w:tcPr>
                <w:p w14:paraId="7FBA415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1.8‰</w:t>
                  </w:r>
                </w:p>
              </w:tc>
              <w:tc>
                <w:tcPr>
                  <w:tcW w:w="1067" w:type="dxa"/>
                  <w:tcBorders>
                    <w:top w:val="nil"/>
                    <w:left w:val="nil"/>
                    <w:bottom w:val="single" w:color="auto" w:sz="4" w:space="0"/>
                    <w:right w:val="single" w:color="auto" w:sz="4" w:space="0"/>
                  </w:tcBorders>
                  <w:tcMar>
                    <w:top w:w="12" w:type="dxa"/>
                    <w:left w:w="12" w:type="dxa"/>
                    <w:bottom w:w="0" w:type="dxa"/>
                    <w:right w:w="12" w:type="dxa"/>
                  </w:tcMar>
                  <w:vAlign w:val="center"/>
                </w:tcPr>
                <w:p w14:paraId="0D5F233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1.7‰</w:t>
                  </w:r>
                </w:p>
              </w:tc>
              <w:tc>
                <w:tcPr>
                  <w:tcW w:w="1116" w:type="dxa"/>
                  <w:tcBorders>
                    <w:top w:val="nil"/>
                    <w:left w:val="nil"/>
                    <w:bottom w:val="single" w:color="auto" w:sz="4" w:space="0"/>
                    <w:right w:val="single" w:color="auto" w:sz="4" w:space="0"/>
                  </w:tcBorders>
                  <w:tcMar>
                    <w:top w:w="12" w:type="dxa"/>
                    <w:left w:w="12" w:type="dxa"/>
                    <w:bottom w:w="0" w:type="dxa"/>
                    <w:right w:w="12" w:type="dxa"/>
                  </w:tcMar>
                  <w:vAlign w:val="center"/>
                </w:tcPr>
                <w:p w14:paraId="4CF7FF8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1.5‰</w:t>
                  </w:r>
                </w:p>
              </w:tc>
              <w:tc>
                <w:tcPr>
                  <w:tcW w:w="1239" w:type="dxa"/>
                  <w:tcBorders>
                    <w:top w:val="nil"/>
                    <w:left w:val="nil"/>
                    <w:bottom w:val="single" w:color="auto" w:sz="4" w:space="0"/>
                    <w:right w:val="single" w:color="auto" w:sz="4" w:space="0"/>
                  </w:tcBorders>
                  <w:tcMar>
                    <w:top w:w="12" w:type="dxa"/>
                    <w:left w:w="12" w:type="dxa"/>
                    <w:bottom w:w="0" w:type="dxa"/>
                    <w:right w:w="12" w:type="dxa"/>
                  </w:tcMar>
                  <w:vAlign w:val="center"/>
                </w:tcPr>
                <w:p w14:paraId="142A491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w:t>
                  </w:r>
                </w:p>
              </w:tc>
              <w:tc>
                <w:tcPr>
                  <w:tcW w:w="1018" w:type="dxa"/>
                  <w:tcBorders>
                    <w:top w:val="nil"/>
                    <w:left w:val="nil"/>
                    <w:bottom w:val="single" w:color="auto" w:sz="4" w:space="0"/>
                    <w:right w:val="single" w:color="auto" w:sz="4" w:space="0"/>
                  </w:tcBorders>
                  <w:tcMar>
                    <w:top w:w="12" w:type="dxa"/>
                    <w:left w:w="12" w:type="dxa"/>
                    <w:bottom w:w="0" w:type="dxa"/>
                    <w:right w:w="12" w:type="dxa"/>
                  </w:tcMar>
                  <w:vAlign w:val="center"/>
                </w:tcPr>
                <w:p w14:paraId="50A4790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0.2‰</w:t>
                  </w:r>
                </w:p>
              </w:tc>
            </w:tr>
            <w:tr w14:paraId="2FE67B7F">
              <w:tblPrEx>
                <w:tblCellMar>
                  <w:top w:w="0" w:type="dxa"/>
                  <w:left w:w="0" w:type="dxa"/>
                  <w:bottom w:w="0" w:type="dxa"/>
                  <w:right w:w="0" w:type="dxa"/>
                </w:tblCellMar>
              </w:tblPrEx>
              <w:trPr>
                <w:trHeight w:val="513" w:hRule="atLeast"/>
                <w:jc w:val="center"/>
              </w:trPr>
              <w:tc>
                <w:tcPr>
                  <w:tcW w:w="1365"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2BEA694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审减追加费率</w:t>
                  </w:r>
                </w:p>
              </w:tc>
              <w:tc>
                <w:tcPr>
                  <w:tcW w:w="6930" w:type="dxa"/>
                  <w:gridSpan w:val="7"/>
                  <w:tcBorders>
                    <w:top w:val="single" w:color="auto" w:sz="4" w:space="0"/>
                    <w:left w:val="nil"/>
                    <w:bottom w:val="single" w:color="auto" w:sz="4" w:space="0"/>
                    <w:right w:val="single" w:color="000000" w:sz="4" w:space="0"/>
                  </w:tcBorders>
                  <w:tcMar>
                    <w:top w:w="12" w:type="dxa"/>
                    <w:left w:w="12" w:type="dxa"/>
                    <w:bottom w:w="0" w:type="dxa"/>
                    <w:right w:w="12" w:type="dxa"/>
                  </w:tcMar>
                  <w:vAlign w:val="center"/>
                </w:tcPr>
                <w:p w14:paraId="4A5702B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2.6%</w:t>
                  </w:r>
                </w:p>
              </w:tc>
            </w:tr>
          </w:tbl>
          <w:p w14:paraId="071288A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评审费计算说明：</w:t>
            </w:r>
          </w:p>
          <w:p w14:paraId="3AC622D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（1）调整系数根据工程专业不同和难易程度区别对待。房屋建筑工程（包含安装工程、装饰工程）调整系数为1.0；水利工程调整系数为0.85。</w:t>
            </w:r>
          </w:p>
          <w:p w14:paraId="1420B83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（2）审减追加费不超过项目评审基本费的1.5倍，同时不高于40万元。</w:t>
            </w:r>
          </w:p>
          <w:p w14:paraId="47D5C61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（3）甲方复核产生的审减额，不计入审减追加费计算范围。</w:t>
            </w:r>
          </w:p>
          <w:p w14:paraId="33C3B2B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（4）同一套图纸实施多个工程的，第一个工程正常计算费用，其余按首个工程费用标准的30%。</w:t>
            </w:r>
          </w:p>
          <w:p w14:paraId="062FACD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3</w:t>
            </w:r>
            <w:r>
              <w:rPr>
                <w:rFonts w:hint="default" w:ascii="Times New Roman" w:hAnsi="Times New Roman" w:eastAsia="仿宋" w:cs="Times New Roman"/>
                <w:b/>
                <w:bCs/>
                <w:color w:val="auto"/>
                <w:spacing w:val="0"/>
                <w:w w:val="100"/>
                <w:kern w:val="0"/>
                <w:sz w:val="28"/>
                <w:szCs w:val="28"/>
                <w:highlight w:val="none"/>
                <w:lang w:eastAsia="zh-CN"/>
              </w:rPr>
              <w:t>计费标准：</w:t>
            </w:r>
          </w:p>
          <w:p w14:paraId="76FDDB69">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评审费 = 送审项目总投资×费率×响应费率</w:t>
            </w:r>
          </w:p>
          <w:tbl>
            <w:tblPr>
              <w:tblStyle w:val="19"/>
              <w:tblW w:w="8464" w:type="dxa"/>
              <w:jc w:val="center"/>
              <w:tblLayout w:type="fixed"/>
              <w:tblCellMar>
                <w:top w:w="0" w:type="dxa"/>
                <w:left w:w="0" w:type="dxa"/>
                <w:bottom w:w="0" w:type="dxa"/>
                <w:right w:w="0" w:type="dxa"/>
              </w:tblCellMar>
            </w:tblPr>
            <w:tblGrid>
              <w:gridCol w:w="1386"/>
              <w:gridCol w:w="1000"/>
              <w:gridCol w:w="1014"/>
              <w:gridCol w:w="917"/>
              <w:gridCol w:w="931"/>
              <w:gridCol w:w="1052"/>
              <w:gridCol w:w="1144"/>
              <w:gridCol w:w="1020"/>
            </w:tblGrid>
            <w:tr w14:paraId="6CBCA2F9">
              <w:trPr>
                <w:trHeight w:val="746" w:hRule="atLeast"/>
                <w:jc w:val="center"/>
              </w:trPr>
              <w:tc>
                <w:tcPr>
                  <w:tcW w:w="1386"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5A6803A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送审项目总投资</w:t>
                  </w:r>
                </w:p>
                <w:p w14:paraId="6E19880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（万元）</w:t>
                  </w:r>
                </w:p>
              </w:tc>
              <w:tc>
                <w:tcPr>
                  <w:tcW w:w="1000"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AFCB22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500以下</w:t>
                  </w:r>
                </w:p>
              </w:tc>
              <w:tc>
                <w:tcPr>
                  <w:tcW w:w="101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C39E2A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500-1000</w:t>
                  </w:r>
                </w:p>
              </w:tc>
              <w:tc>
                <w:tcPr>
                  <w:tcW w:w="917"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49E7B47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1000-3000</w:t>
                  </w:r>
                </w:p>
              </w:tc>
              <w:tc>
                <w:tcPr>
                  <w:tcW w:w="931"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4775DE7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3000-5000</w:t>
                  </w:r>
                </w:p>
              </w:tc>
              <w:tc>
                <w:tcPr>
                  <w:tcW w:w="1052"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44A21A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5000-10000</w:t>
                  </w:r>
                </w:p>
              </w:tc>
              <w:tc>
                <w:tcPr>
                  <w:tcW w:w="114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633D74A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10000-50000</w:t>
                  </w:r>
                </w:p>
              </w:tc>
              <w:tc>
                <w:tcPr>
                  <w:tcW w:w="1020"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33A7EE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50000以上</w:t>
                  </w:r>
                </w:p>
              </w:tc>
            </w:tr>
            <w:tr w14:paraId="43C9A067">
              <w:tblPrEx>
                <w:tblCellMar>
                  <w:top w:w="0" w:type="dxa"/>
                  <w:left w:w="0" w:type="dxa"/>
                  <w:bottom w:w="0" w:type="dxa"/>
                  <w:right w:w="0" w:type="dxa"/>
                </w:tblCellMar>
              </w:tblPrEx>
              <w:trPr>
                <w:trHeight w:val="581" w:hRule="atLeast"/>
                <w:jc w:val="center"/>
              </w:trPr>
              <w:tc>
                <w:tcPr>
                  <w:tcW w:w="1386"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7F3DAE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费率</w:t>
                  </w:r>
                </w:p>
                <w:p w14:paraId="3FFFFE2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（累进</w:t>
                  </w:r>
                </w:p>
                <w:p w14:paraId="2AA62FB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计算）</w:t>
                  </w:r>
                </w:p>
              </w:tc>
              <w:tc>
                <w:tcPr>
                  <w:tcW w:w="1000" w:type="dxa"/>
                  <w:tcBorders>
                    <w:top w:val="nil"/>
                    <w:left w:val="nil"/>
                    <w:bottom w:val="single" w:color="auto" w:sz="4" w:space="0"/>
                    <w:right w:val="single" w:color="auto" w:sz="4" w:space="0"/>
                  </w:tcBorders>
                  <w:tcMar>
                    <w:top w:w="12" w:type="dxa"/>
                    <w:left w:w="12" w:type="dxa"/>
                    <w:bottom w:w="0" w:type="dxa"/>
                    <w:right w:w="12" w:type="dxa"/>
                  </w:tcMar>
                  <w:vAlign w:val="center"/>
                </w:tcPr>
                <w:p w14:paraId="4FA9601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1.5‰</w:t>
                  </w:r>
                </w:p>
              </w:tc>
              <w:tc>
                <w:tcPr>
                  <w:tcW w:w="1014" w:type="dxa"/>
                  <w:tcBorders>
                    <w:top w:val="nil"/>
                    <w:left w:val="nil"/>
                    <w:bottom w:val="single" w:color="auto" w:sz="4" w:space="0"/>
                    <w:right w:val="single" w:color="auto" w:sz="4" w:space="0"/>
                  </w:tcBorders>
                  <w:tcMar>
                    <w:top w:w="12" w:type="dxa"/>
                    <w:left w:w="12" w:type="dxa"/>
                    <w:bottom w:w="0" w:type="dxa"/>
                    <w:right w:w="12" w:type="dxa"/>
                  </w:tcMar>
                  <w:vAlign w:val="center"/>
                </w:tcPr>
                <w:p w14:paraId="05224D2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w:t>
                  </w:r>
                </w:p>
              </w:tc>
              <w:tc>
                <w:tcPr>
                  <w:tcW w:w="917" w:type="dxa"/>
                  <w:tcBorders>
                    <w:top w:val="nil"/>
                    <w:left w:val="nil"/>
                    <w:bottom w:val="single" w:color="auto" w:sz="4" w:space="0"/>
                    <w:right w:val="single" w:color="auto" w:sz="4" w:space="0"/>
                  </w:tcBorders>
                  <w:tcMar>
                    <w:top w:w="12" w:type="dxa"/>
                    <w:left w:w="12" w:type="dxa"/>
                    <w:bottom w:w="0" w:type="dxa"/>
                    <w:right w:w="12" w:type="dxa"/>
                  </w:tcMar>
                  <w:vAlign w:val="center"/>
                </w:tcPr>
                <w:p w14:paraId="1F77C4B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0.8‰</w:t>
                  </w:r>
                </w:p>
              </w:tc>
              <w:tc>
                <w:tcPr>
                  <w:tcW w:w="931" w:type="dxa"/>
                  <w:tcBorders>
                    <w:top w:val="nil"/>
                    <w:left w:val="nil"/>
                    <w:bottom w:val="single" w:color="auto" w:sz="4" w:space="0"/>
                    <w:right w:val="single" w:color="auto" w:sz="4" w:space="0"/>
                  </w:tcBorders>
                  <w:tcMar>
                    <w:top w:w="12" w:type="dxa"/>
                    <w:left w:w="12" w:type="dxa"/>
                    <w:bottom w:w="0" w:type="dxa"/>
                    <w:right w:w="12" w:type="dxa"/>
                  </w:tcMar>
                  <w:vAlign w:val="center"/>
                </w:tcPr>
                <w:p w14:paraId="14F7F58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0.6‰</w:t>
                  </w:r>
                </w:p>
              </w:tc>
              <w:tc>
                <w:tcPr>
                  <w:tcW w:w="1052" w:type="dxa"/>
                  <w:tcBorders>
                    <w:top w:val="nil"/>
                    <w:left w:val="nil"/>
                    <w:bottom w:val="single" w:color="auto" w:sz="4" w:space="0"/>
                    <w:right w:val="single" w:color="auto" w:sz="4" w:space="0"/>
                  </w:tcBorders>
                  <w:tcMar>
                    <w:top w:w="12" w:type="dxa"/>
                    <w:left w:w="12" w:type="dxa"/>
                    <w:bottom w:w="0" w:type="dxa"/>
                    <w:right w:w="12" w:type="dxa"/>
                  </w:tcMar>
                  <w:vAlign w:val="center"/>
                </w:tcPr>
                <w:p w14:paraId="5905D1F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0.3‰</w:t>
                  </w:r>
                </w:p>
              </w:tc>
              <w:tc>
                <w:tcPr>
                  <w:tcW w:w="1144" w:type="dxa"/>
                  <w:tcBorders>
                    <w:top w:val="nil"/>
                    <w:left w:val="nil"/>
                    <w:bottom w:val="single" w:color="auto" w:sz="4" w:space="0"/>
                    <w:right w:val="single" w:color="auto" w:sz="4" w:space="0"/>
                  </w:tcBorders>
                  <w:tcMar>
                    <w:top w:w="12" w:type="dxa"/>
                    <w:left w:w="12" w:type="dxa"/>
                    <w:bottom w:w="0" w:type="dxa"/>
                    <w:right w:w="12" w:type="dxa"/>
                  </w:tcMar>
                  <w:vAlign w:val="center"/>
                </w:tcPr>
                <w:p w14:paraId="70BDCFD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0.1‰</w:t>
                  </w:r>
                </w:p>
              </w:tc>
              <w:tc>
                <w:tcPr>
                  <w:tcW w:w="1020" w:type="dxa"/>
                  <w:tcBorders>
                    <w:top w:val="nil"/>
                    <w:left w:val="nil"/>
                    <w:bottom w:val="single" w:color="auto" w:sz="4" w:space="0"/>
                    <w:right w:val="single" w:color="auto" w:sz="4" w:space="0"/>
                  </w:tcBorders>
                  <w:tcMar>
                    <w:top w:w="12" w:type="dxa"/>
                    <w:left w:w="12" w:type="dxa"/>
                    <w:bottom w:w="0" w:type="dxa"/>
                    <w:right w:w="12" w:type="dxa"/>
                  </w:tcMar>
                  <w:vAlign w:val="center"/>
                </w:tcPr>
                <w:p w14:paraId="6EC452A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0.04‰</w:t>
                  </w:r>
                </w:p>
              </w:tc>
            </w:tr>
          </w:tbl>
          <w:p w14:paraId="6BC782B7">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注：</w:t>
            </w:r>
            <w:r>
              <w:rPr>
                <w:rFonts w:hint="default" w:ascii="Times New Roman" w:hAnsi="Times New Roman" w:eastAsia="仿宋" w:cs="Times New Roman"/>
                <w:b/>
                <w:bCs/>
                <w:color w:val="auto"/>
                <w:spacing w:val="0"/>
                <w:w w:val="100"/>
                <w:kern w:val="0"/>
                <w:sz w:val="28"/>
                <w:szCs w:val="28"/>
                <w:highlight w:val="none"/>
                <w:lang w:val="en-US" w:eastAsia="zh-CN"/>
              </w:rPr>
              <w:t>1.</w:t>
            </w:r>
            <w:r>
              <w:rPr>
                <w:rFonts w:hint="default" w:ascii="Times New Roman" w:hAnsi="Times New Roman" w:eastAsia="仿宋" w:cs="Times New Roman"/>
                <w:b/>
                <w:bCs/>
                <w:color w:val="auto"/>
                <w:spacing w:val="0"/>
                <w:w w:val="100"/>
                <w:kern w:val="0"/>
                <w:sz w:val="28"/>
                <w:szCs w:val="28"/>
                <w:highlight w:val="none"/>
                <w:lang w:eastAsia="zh-CN"/>
              </w:rPr>
              <w:t>以上包</w:t>
            </w:r>
            <w:r>
              <w:rPr>
                <w:rFonts w:hint="default" w:ascii="Times New Roman" w:hAnsi="Times New Roman" w:eastAsia="仿宋" w:cs="Times New Roman"/>
                <w:b/>
                <w:bCs/>
                <w:color w:val="auto"/>
                <w:spacing w:val="0"/>
                <w:w w:val="100"/>
                <w:kern w:val="0"/>
                <w:sz w:val="28"/>
                <w:szCs w:val="28"/>
                <w:highlight w:val="none"/>
                <w:lang w:val="en" w:eastAsia="zh-CN"/>
              </w:rPr>
              <w:t>1</w:t>
            </w: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 w:eastAsia="zh-CN"/>
              </w:rPr>
              <w:t>2</w:t>
            </w: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 w:eastAsia="zh-CN"/>
              </w:rPr>
              <w:t>3</w:t>
            </w:r>
            <w:r>
              <w:rPr>
                <w:rFonts w:hint="default" w:ascii="Times New Roman" w:hAnsi="Times New Roman" w:eastAsia="仿宋" w:cs="Times New Roman"/>
                <w:b/>
                <w:bCs/>
                <w:color w:val="auto"/>
                <w:spacing w:val="0"/>
                <w:w w:val="100"/>
                <w:kern w:val="0"/>
                <w:sz w:val="28"/>
                <w:szCs w:val="28"/>
                <w:highlight w:val="none"/>
                <w:lang w:eastAsia="zh-CN"/>
              </w:rPr>
              <w:t>费用包括完成评审工作期间所需的人工费、设备费、成果印刷胶装费、管理费、差旅食宿费、利润、税金、技术服务等全部费用。</w:t>
            </w:r>
          </w:p>
          <w:p w14:paraId="1600306B">
            <w:pPr>
              <w:pStyle w:val="2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60" w:lineRule="exact"/>
              <w:ind w:left="0" w:right="0" w:rightChars="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val="en-US" w:eastAsia="zh-CN"/>
              </w:rPr>
              <w:t>2.</w:t>
            </w:r>
            <w:r>
              <w:rPr>
                <w:rFonts w:hint="default" w:ascii="Times New Roman" w:hAnsi="Times New Roman" w:eastAsia="仿宋" w:cs="Times New Roman"/>
                <w:b/>
                <w:bCs/>
                <w:color w:val="auto"/>
                <w:spacing w:val="0"/>
                <w:w w:val="100"/>
                <w:kern w:val="0"/>
                <w:sz w:val="28"/>
                <w:szCs w:val="28"/>
                <w:highlight w:val="none"/>
                <w:lang w:eastAsia="zh-CN"/>
              </w:rPr>
              <w:t>实际支付评审费不超过采购最高限价，且单个项目服务费不超过分散采购限额（100万元）。</w:t>
            </w:r>
          </w:p>
        </w:tc>
      </w:tr>
      <w:tr w14:paraId="5116A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1201" w:type="dxa"/>
            <w:tcMar>
              <w:top w:w="6" w:type="dxa"/>
              <w:left w:w="113" w:type="dxa"/>
              <w:bottom w:w="6" w:type="dxa"/>
              <w:right w:w="113" w:type="dxa"/>
            </w:tcMar>
            <w:vAlign w:val="center"/>
          </w:tcPr>
          <w:p w14:paraId="23ECE51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8.12</w:t>
            </w:r>
          </w:p>
        </w:tc>
        <w:tc>
          <w:tcPr>
            <w:tcW w:w="8737" w:type="dxa"/>
            <w:gridSpan w:val="2"/>
            <w:tcMar>
              <w:top w:w="6" w:type="dxa"/>
              <w:left w:w="113" w:type="dxa"/>
              <w:bottom w:w="6" w:type="dxa"/>
              <w:right w:w="113" w:type="dxa"/>
            </w:tcMar>
            <w:vAlign w:val="center"/>
          </w:tcPr>
          <w:p w14:paraId="7C122CE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河南省财政厅关于防范供应商串通投标促进政府采购公平竞争的通知</w:t>
            </w:r>
          </w:p>
          <w:p w14:paraId="05BBF50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根据《河南省财政厅关于防范供应商串通投标促进政府采购公平竞争的通知》豫财购〔2021〕 6 号文件要求，供应商存在下列情形之一的，其投标（响应）文件无效：</w:t>
            </w:r>
          </w:p>
          <w:p w14:paraId="39553743">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（1）不同供应商的电子投标（响应）文件上传计算机的网卡 MAC 地址、CPU 序列号和硬盘序列号等硬件信息相同的；</w:t>
            </w:r>
          </w:p>
          <w:p w14:paraId="097A6BE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（2）不同供应商的投标（响应）文件由同一电子设备编制、打印加密或者上传；</w:t>
            </w:r>
          </w:p>
          <w:p w14:paraId="03FCE40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（3）不同供应商的投标（响应）文件由同一电子设备打印、复印；</w:t>
            </w:r>
          </w:p>
          <w:p w14:paraId="135F64FA">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（4）不同供应商的投标（响应）文件由同一人送达或者分发，或者不同供应商联系人为同一人或不同联系人的联系电话一致的；</w:t>
            </w:r>
          </w:p>
          <w:p w14:paraId="55E45C5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（5）不同供应商的投标（响应）文件的内容存在两处以上细节错误一致；</w:t>
            </w:r>
          </w:p>
          <w:p w14:paraId="25952920">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（6）不同供应商的法定代表人、委托代理人、项目经理、项目负责人等由同一个单位缴纳社会保险或者领取报酬的；</w:t>
            </w:r>
          </w:p>
          <w:p w14:paraId="735D99A6">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（7）不同供应商投标（响应）文件中法定代表人或者负责人签字出自同一人之手；</w:t>
            </w:r>
          </w:p>
          <w:p w14:paraId="6620742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（8）其他涉嫌串通的情形。</w:t>
            </w:r>
          </w:p>
        </w:tc>
      </w:tr>
      <w:tr w14:paraId="1127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jc w:val="center"/>
        </w:trPr>
        <w:tc>
          <w:tcPr>
            <w:tcW w:w="1201" w:type="dxa"/>
            <w:tcBorders>
              <w:right w:val="single" w:color="auto" w:sz="4" w:space="0"/>
            </w:tcBorders>
            <w:tcMar>
              <w:top w:w="6" w:type="dxa"/>
              <w:left w:w="113" w:type="dxa"/>
              <w:bottom w:w="6" w:type="dxa"/>
              <w:right w:w="113" w:type="dxa"/>
            </w:tcMar>
            <w:vAlign w:val="center"/>
          </w:tcPr>
          <w:p w14:paraId="5160BBC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center"/>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8.13</w:t>
            </w:r>
          </w:p>
        </w:tc>
        <w:tc>
          <w:tcPr>
            <w:tcW w:w="8737" w:type="dxa"/>
            <w:gridSpan w:val="2"/>
            <w:tcBorders>
              <w:left w:val="single" w:color="auto" w:sz="4" w:space="0"/>
            </w:tcBorders>
            <w:tcMar>
              <w:top w:w="6" w:type="dxa"/>
              <w:left w:w="113" w:type="dxa"/>
              <w:bottom w:w="6" w:type="dxa"/>
              <w:right w:w="113" w:type="dxa"/>
            </w:tcMar>
            <w:vAlign w:val="center"/>
          </w:tcPr>
          <w:p w14:paraId="46AE59FB">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其他：</w:t>
            </w:r>
          </w:p>
          <w:p w14:paraId="24D4503D">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 付款方式：具体以签订的委托合同为准。</w:t>
            </w:r>
          </w:p>
          <w:p w14:paraId="03939A28">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 履约验收：具体以签订的委托合同为准。</w:t>
            </w:r>
          </w:p>
          <w:p w14:paraId="1C036424">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lang w:eastAsia="zh-CN"/>
              </w:rPr>
              <w:t>3. 本项目征集公告中“预算金额、包预算、包最高限价”系征集人预估采购规模，以供项目申报和供应商参考使用。</w:t>
            </w:r>
          </w:p>
        </w:tc>
      </w:tr>
    </w:tbl>
    <w:p w14:paraId="40F6C8FC">
      <w:pPr>
        <w:pStyle w:val="8"/>
        <w:keepNext w:val="0"/>
        <w:keepLines w:val="0"/>
        <w:pageBreakBefore w:val="0"/>
        <w:widowControl w:val="0"/>
        <w:overflowPunct/>
        <w:topLinePunct w:val="0"/>
        <w:bidi w:val="0"/>
        <w:rPr>
          <w:rFonts w:hint="default" w:ascii="Times New Roman" w:hAnsi="Times New Roman" w:cs="Times New Roman"/>
          <w:color w:val="auto"/>
          <w:spacing w:val="0"/>
          <w:w w:val="100"/>
          <w:kern w:val="0"/>
          <w:highlight w:val="none"/>
          <w:lang w:eastAsia="zh-CN"/>
        </w:rPr>
      </w:pPr>
    </w:p>
    <w:p w14:paraId="11861F65">
      <w:pPr>
        <w:keepNext w:val="0"/>
        <w:keepLines w:val="0"/>
        <w:pageBreakBefore w:val="0"/>
        <w:widowControl w:val="0"/>
        <w:overflowPunct/>
        <w:topLinePunct w:val="0"/>
        <w:bidi w:val="0"/>
        <w:rPr>
          <w:rFonts w:hint="default" w:ascii="Times New Roman" w:hAnsi="Times New Roman" w:cs="Times New Roman"/>
          <w:color w:val="auto"/>
          <w:spacing w:val="0"/>
          <w:w w:val="100"/>
          <w:kern w:val="0"/>
          <w:highlight w:val="none"/>
          <w:lang w:eastAsia="zh-CN"/>
        </w:rPr>
        <w:sectPr>
          <w:pgSz w:w="11906" w:h="16839"/>
          <w:pgMar w:top="1158" w:right="1324" w:bottom="1043" w:left="1304" w:header="831" w:footer="829" w:gutter="0"/>
          <w:cols w:space="0" w:num="1"/>
        </w:sectPr>
      </w:pPr>
    </w:p>
    <w:p w14:paraId="1B0FA76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70" w:name="_Toc635647510"/>
      <w:r>
        <w:rPr>
          <w:rFonts w:hint="default" w:ascii="Times New Roman" w:hAnsi="Times New Roman" w:eastAsia="仿宋" w:cs="Times New Roman"/>
          <w:b/>
          <w:bCs/>
          <w:color w:val="auto"/>
          <w:spacing w:val="0"/>
          <w:w w:val="100"/>
          <w:kern w:val="0"/>
          <w:sz w:val="28"/>
          <w:szCs w:val="28"/>
          <w:highlight w:val="none"/>
          <w:lang w:eastAsia="zh-CN"/>
        </w:rPr>
        <w:t>1.总则</w:t>
      </w:r>
      <w:bookmarkEnd w:id="70"/>
    </w:p>
    <w:p w14:paraId="0271179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1" w:name="bookmark91"/>
      <w:bookmarkEnd w:id="71"/>
      <w:bookmarkStart w:id="72" w:name="_Toc1674592742"/>
      <w:r>
        <w:rPr>
          <w:rFonts w:hint="default" w:ascii="Times New Roman" w:hAnsi="Times New Roman" w:eastAsia="仿宋" w:cs="Times New Roman"/>
          <w:b/>
          <w:bCs/>
          <w:color w:val="auto"/>
          <w:spacing w:val="0"/>
          <w:w w:val="100"/>
          <w:kern w:val="0"/>
          <w:sz w:val="28"/>
          <w:szCs w:val="28"/>
          <w:highlight w:val="none"/>
          <w:lang w:eastAsia="zh-CN"/>
        </w:rPr>
        <w:t>1.1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适用范围</w:t>
      </w:r>
      <w:bookmarkEnd w:id="72"/>
    </w:p>
    <w:p w14:paraId="4E5F537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1.1.1 本项目根据《中华人民共和国政府采购法》《中华人民共和国政府采购法实施条例》《政府采购框架协议采购方式管理暂行办法》等有关法律、法规和规章的规定，就本项目进行封闭式框架协议采购。</w:t>
      </w:r>
    </w:p>
    <w:p w14:paraId="2C4948C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1.1.2 本采购项目征集人：见供应商须知前附表。</w:t>
      </w:r>
    </w:p>
    <w:p w14:paraId="40F72C4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1.1.3 本采购项目采购代理机构：见供应商须知前附表。</w:t>
      </w:r>
    </w:p>
    <w:p w14:paraId="2E5B85D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1.1.4 本采购项目名称：见供应商须知前附表。</w:t>
      </w:r>
    </w:p>
    <w:p w14:paraId="6043393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1.1.5 本采购项目编号：见供应商须知前附表。</w:t>
      </w:r>
    </w:p>
    <w:p w14:paraId="021D481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3" w:name="_Toc858154624"/>
      <w:r>
        <w:rPr>
          <w:rFonts w:hint="default" w:ascii="Times New Roman" w:hAnsi="Times New Roman" w:eastAsia="仿宋" w:cs="Times New Roman"/>
          <w:b/>
          <w:bCs/>
          <w:color w:val="auto"/>
          <w:spacing w:val="0"/>
          <w:w w:val="100"/>
          <w:kern w:val="0"/>
          <w:sz w:val="28"/>
          <w:szCs w:val="28"/>
          <w:highlight w:val="none"/>
          <w:lang w:eastAsia="zh-CN"/>
        </w:rPr>
        <w:t>1.2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资金来源、出资比例、资金落实、适用框架协议的</w:t>
      </w:r>
      <w:r>
        <w:rPr>
          <w:rFonts w:hint="default" w:ascii="Times New Roman" w:hAnsi="Times New Roman" w:eastAsia="仿宋" w:cs="Times New Roman"/>
          <w:b/>
          <w:bCs/>
          <w:color w:val="auto"/>
          <w:spacing w:val="0"/>
          <w:w w:val="100"/>
          <w:kern w:val="0"/>
          <w:sz w:val="28"/>
          <w:szCs w:val="28"/>
          <w:highlight w:val="none"/>
          <w:lang w:val="en-US" w:eastAsia="zh-CN"/>
        </w:rPr>
        <w:t>采购人或</w:t>
      </w:r>
      <w:r>
        <w:rPr>
          <w:rFonts w:hint="default" w:ascii="Times New Roman" w:hAnsi="Times New Roman" w:eastAsia="仿宋" w:cs="Times New Roman"/>
          <w:b/>
          <w:bCs/>
          <w:color w:val="auto"/>
          <w:spacing w:val="0"/>
          <w:w w:val="100"/>
          <w:kern w:val="0"/>
          <w:sz w:val="28"/>
          <w:szCs w:val="28"/>
          <w:highlight w:val="none"/>
          <w:lang w:eastAsia="zh-CN"/>
        </w:rPr>
        <w:t>服务对象范围、履行合同的地域范围</w:t>
      </w:r>
      <w:bookmarkEnd w:id="73"/>
    </w:p>
    <w:p w14:paraId="0ABB1968">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1.2.1 资金来源：见供应商须知前附表。</w:t>
      </w:r>
    </w:p>
    <w:p w14:paraId="5FCCD4E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1.2.2 出资比例：见供应商须知前附表。</w:t>
      </w:r>
    </w:p>
    <w:p w14:paraId="514B04E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1.2.3 资金落实：见供应商须知前附表。</w:t>
      </w:r>
    </w:p>
    <w:p w14:paraId="45A0BD2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1.2.4 适用框架协议的</w:t>
      </w:r>
      <w:r>
        <w:rPr>
          <w:rFonts w:hint="default" w:ascii="Times New Roman" w:hAnsi="Times New Roman" w:eastAsia="仿宋" w:cs="Times New Roman"/>
          <w:color w:val="auto"/>
          <w:spacing w:val="0"/>
          <w:w w:val="100"/>
          <w:kern w:val="0"/>
          <w:sz w:val="28"/>
          <w:szCs w:val="28"/>
          <w:highlight w:val="none"/>
          <w:lang w:val="en-US" w:eastAsia="zh-CN"/>
        </w:rPr>
        <w:t>采购人或</w:t>
      </w:r>
      <w:r>
        <w:rPr>
          <w:rFonts w:hint="default" w:ascii="Times New Roman" w:hAnsi="Times New Roman" w:eastAsia="仿宋" w:cs="Times New Roman"/>
          <w:color w:val="auto"/>
          <w:spacing w:val="0"/>
          <w:w w:val="100"/>
          <w:kern w:val="0"/>
          <w:sz w:val="28"/>
          <w:szCs w:val="28"/>
          <w:highlight w:val="none"/>
          <w:lang w:eastAsia="zh-CN"/>
        </w:rPr>
        <w:t>服务对象范围：见供应商须知前附表。</w:t>
      </w:r>
    </w:p>
    <w:p w14:paraId="233A474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1.2.5 履行合同的地域范围：见供应商须知前附表。</w:t>
      </w:r>
    </w:p>
    <w:p w14:paraId="74FFC10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4" w:name="_Toc895144678"/>
      <w:r>
        <w:rPr>
          <w:rFonts w:hint="default" w:ascii="Times New Roman" w:hAnsi="Times New Roman" w:eastAsia="仿宋" w:cs="Times New Roman"/>
          <w:b/>
          <w:bCs/>
          <w:color w:val="auto"/>
          <w:spacing w:val="0"/>
          <w:w w:val="100"/>
          <w:kern w:val="0"/>
          <w:sz w:val="28"/>
          <w:szCs w:val="28"/>
          <w:highlight w:val="none"/>
          <w:lang w:eastAsia="zh-CN"/>
        </w:rPr>
        <w:t>1.3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采购范围、框架协议服务期限、服务标准及合同履行期限</w:t>
      </w:r>
      <w:bookmarkEnd w:id="74"/>
    </w:p>
    <w:p w14:paraId="4F20E0B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1.3.1 采购范围：见供应商须知前附表。</w:t>
      </w:r>
    </w:p>
    <w:p w14:paraId="06947E3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1.3.2 框架协议期限：见供应商须知前附表。</w:t>
      </w:r>
    </w:p>
    <w:p w14:paraId="29F0DA88">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1.3.3 服务标准：见供应商须知前附表。</w:t>
      </w:r>
    </w:p>
    <w:p w14:paraId="78A3F18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1.3.4 合同履行期限：见供应商须知前附表。</w:t>
      </w:r>
    </w:p>
    <w:p w14:paraId="36C9530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5" w:name="_Toc662334120"/>
      <w:r>
        <w:rPr>
          <w:rFonts w:hint="default" w:ascii="Times New Roman" w:hAnsi="Times New Roman" w:eastAsia="仿宋" w:cs="Times New Roman"/>
          <w:b/>
          <w:bCs/>
          <w:color w:val="auto"/>
          <w:spacing w:val="0"/>
          <w:w w:val="100"/>
          <w:kern w:val="0"/>
          <w:sz w:val="28"/>
          <w:szCs w:val="28"/>
          <w:highlight w:val="none"/>
          <w:lang w:eastAsia="zh-CN"/>
        </w:rPr>
        <w:t>1.4</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供应商资格要求</w:t>
      </w:r>
      <w:bookmarkEnd w:id="75"/>
    </w:p>
    <w:p w14:paraId="46319EF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1.4.1 供应商资格要求：见供应商须知前附表。</w:t>
      </w:r>
    </w:p>
    <w:p w14:paraId="2AF74AA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1.4.2 本项目不接受联合体入围。</w:t>
      </w:r>
    </w:p>
    <w:p w14:paraId="3D66F81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1.4.3 供应商不得存在下列情形之一：</w:t>
      </w:r>
    </w:p>
    <w:p w14:paraId="78B37EB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（1）与征集人存在利害关系且可能影响采购公正性；</w:t>
      </w:r>
    </w:p>
    <w:p w14:paraId="3AAA45A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（2）与本采购项目的其他供应商为同一个单位负责人；</w:t>
      </w:r>
    </w:p>
    <w:p w14:paraId="5DE1E2E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（3）与本采购项目的其他供应商存在控股、管理关系；</w:t>
      </w:r>
    </w:p>
    <w:p w14:paraId="4D48885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（4）为本采购项目提供过整体设计、规范编制或者项目管理、监理、检测等服务；</w:t>
      </w:r>
    </w:p>
    <w:p w14:paraId="7183035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（5）为本采购项目的采购代理机构；</w:t>
      </w:r>
    </w:p>
    <w:p w14:paraId="6F8C983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（6）与本采购项目的采购代理机构同为一个法定代表人；</w:t>
      </w:r>
    </w:p>
    <w:p w14:paraId="4C32588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（7）与本采购项目的采购代理机构存在控股或参股关系。</w:t>
      </w:r>
    </w:p>
    <w:p w14:paraId="6164D0B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6" w:name="_Toc1047998974"/>
      <w:r>
        <w:rPr>
          <w:rFonts w:hint="default" w:ascii="Times New Roman" w:hAnsi="Times New Roman" w:eastAsia="仿宋" w:cs="Times New Roman"/>
          <w:b/>
          <w:bCs/>
          <w:color w:val="auto"/>
          <w:spacing w:val="0"/>
          <w:w w:val="100"/>
          <w:kern w:val="0"/>
          <w:sz w:val="28"/>
          <w:szCs w:val="28"/>
          <w:highlight w:val="none"/>
          <w:lang w:eastAsia="zh-CN"/>
        </w:rPr>
        <w:t>1.5</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入围供应商数量及淘汰率</w:t>
      </w:r>
      <w:bookmarkEnd w:id="76"/>
    </w:p>
    <w:p w14:paraId="27AE581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具体入围数量详见供应商须知前附表。</w:t>
      </w:r>
    </w:p>
    <w:p w14:paraId="22F4F938">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7" w:name="_Toc2050302367"/>
      <w:r>
        <w:rPr>
          <w:rFonts w:hint="default" w:ascii="Times New Roman" w:hAnsi="Times New Roman" w:eastAsia="仿宋" w:cs="Times New Roman"/>
          <w:b/>
          <w:bCs/>
          <w:color w:val="auto"/>
          <w:spacing w:val="0"/>
          <w:w w:val="100"/>
          <w:kern w:val="0"/>
          <w:sz w:val="28"/>
          <w:szCs w:val="28"/>
          <w:highlight w:val="none"/>
          <w:lang w:eastAsia="zh-CN"/>
        </w:rPr>
        <w:t>1.6</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入围费用</w:t>
      </w:r>
      <w:bookmarkEnd w:id="77"/>
    </w:p>
    <w:p w14:paraId="0DE8D41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供应商准备和参加入围活动发生的费用自理。</w:t>
      </w:r>
    </w:p>
    <w:p w14:paraId="188C2D1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8" w:name="_Toc696679444"/>
      <w:r>
        <w:rPr>
          <w:rFonts w:hint="default" w:ascii="Times New Roman" w:hAnsi="Times New Roman" w:eastAsia="仿宋" w:cs="Times New Roman"/>
          <w:b/>
          <w:bCs/>
          <w:color w:val="auto"/>
          <w:spacing w:val="0"/>
          <w:w w:val="100"/>
          <w:kern w:val="0"/>
          <w:sz w:val="28"/>
          <w:szCs w:val="28"/>
          <w:highlight w:val="none"/>
          <w:lang w:eastAsia="zh-CN"/>
        </w:rPr>
        <w:t>1.7</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分包</w:t>
      </w:r>
      <w:bookmarkEnd w:id="78"/>
    </w:p>
    <w:p w14:paraId="00832AE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不允许。</w:t>
      </w:r>
    </w:p>
    <w:p w14:paraId="4B8051D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79" w:name="_Toc1875436787"/>
      <w:r>
        <w:rPr>
          <w:rFonts w:hint="default" w:ascii="Times New Roman" w:hAnsi="Times New Roman" w:eastAsia="仿宋" w:cs="Times New Roman"/>
          <w:b/>
          <w:bCs/>
          <w:color w:val="auto"/>
          <w:spacing w:val="0"/>
          <w:w w:val="100"/>
          <w:kern w:val="0"/>
          <w:sz w:val="28"/>
          <w:szCs w:val="28"/>
          <w:highlight w:val="none"/>
          <w:lang w:eastAsia="zh-CN"/>
        </w:rPr>
        <w:t>1.8</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响应和偏差</w:t>
      </w:r>
      <w:bookmarkEnd w:id="79"/>
    </w:p>
    <w:p w14:paraId="000C95D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1.8.1 供应商的服务技术、商务等条件不得低于采购需求。响应文件应当对征集文件的实质性要求和条件作出满足或更有利于征集人进行响应，否则，供应商的响应文件将被否决。</w:t>
      </w:r>
    </w:p>
    <w:p w14:paraId="4B5CAE9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1.8.2 供应商应根据征集文件的要求提供服务方案等内容以对征集文件作出响应。</w:t>
      </w:r>
    </w:p>
    <w:p w14:paraId="5E9FCA7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80" w:name="_Toc1039366647"/>
      <w:r>
        <w:rPr>
          <w:rFonts w:hint="default" w:ascii="Times New Roman" w:hAnsi="Times New Roman" w:eastAsia="仿宋" w:cs="Times New Roman"/>
          <w:b/>
          <w:bCs/>
          <w:color w:val="auto"/>
          <w:spacing w:val="0"/>
          <w:w w:val="100"/>
          <w:kern w:val="0"/>
          <w:sz w:val="28"/>
          <w:szCs w:val="28"/>
          <w:highlight w:val="none"/>
          <w:lang w:eastAsia="zh-CN"/>
        </w:rPr>
        <w:t>1.9</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语言文字</w:t>
      </w:r>
      <w:bookmarkEnd w:id="80"/>
    </w:p>
    <w:p w14:paraId="1D5F5E8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除专用术语外，与采购活动有关的语言均使用中文，必要时专用术语应附有中文注释。</w:t>
      </w:r>
    </w:p>
    <w:p w14:paraId="77094B4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81" w:name="_Toc1733887324"/>
      <w:r>
        <w:rPr>
          <w:rFonts w:hint="default" w:ascii="Times New Roman" w:hAnsi="Times New Roman" w:eastAsia="仿宋" w:cs="Times New Roman"/>
          <w:b/>
          <w:bCs/>
          <w:color w:val="auto"/>
          <w:spacing w:val="0"/>
          <w:w w:val="100"/>
          <w:kern w:val="0"/>
          <w:sz w:val="28"/>
          <w:szCs w:val="28"/>
          <w:highlight w:val="none"/>
          <w:lang w:eastAsia="zh-CN"/>
        </w:rPr>
        <w:t>1.10</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计量单位</w:t>
      </w:r>
      <w:bookmarkEnd w:id="81"/>
    </w:p>
    <w:p w14:paraId="7A08657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所有计量均采用中华人民共和国法定计量单位。</w:t>
      </w:r>
    </w:p>
    <w:p w14:paraId="636BE0F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82" w:name="_Toc76768407"/>
      <w:r>
        <w:rPr>
          <w:rFonts w:hint="default" w:ascii="Times New Roman" w:hAnsi="Times New Roman" w:eastAsia="仿宋" w:cs="Times New Roman"/>
          <w:b/>
          <w:bCs/>
          <w:color w:val="auto"/>
          <w:spacing w:val="0"/>
          <w:w w:val="100"/>
          <w:kern w:val="0"/>
          <w:sz w:val="28"/>
          <w:szCs w:val="28"/>
          <w:highlight w:val="none"/>
          <w:lang w:eastAsia="zh-CN"/>
        </w:rPr>
        <w:t>1.11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保密</w:t>
      </w:r>
      <w:bookmarkEnd w:id="82"/>
    </w:p>
    <w:p w14:paraId="27C8C04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参与本项目采购活动的各方应对征集文件和响应文件中的商业和技术等秘密保密，否则应承担相应的法律责任。</w:t>
      </w:r>
    </w:p>
    <w:p w14:paraId="345D010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83" w:name="_Toc226848586"/>
      <w:r>
        <w:rPr>
          <w:rFonts w:hint="default" w:ascii="Times New Roman" w:hAnsi="Times New Roman" w:eastAsia="仿宋" w:cs="Times New Roman"/>
          <w:b/>
          <w:bCs/>
          <w:color w:val="auto"/>
          <w:spacing w:val="0"/>
          <w:w w:val="100"/>
          <w:kern w:val="0"/>
          <w:sz w:val="28"/>
          <w:szCs w:val="28"/>
          <w:highlight w:val="none"/>
          <w:lang w:eastAsia="zh-CN"/>
        </w:rPr>
        <w:t>2.征集文件</w:t>
      </w:r>
      <w:bookmarkEnd w:id="83"/>
    </w:p>
    <w:p w14:paraId="5E0E972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84" w:name="bookmark92"/>
      <w:bookmarkEnd w:id="84"/>
      <w:bookmarkStart w:id="85" w:name="_Toc1189573846"/>
      <w:r>
        <w:rPr>
          <w:rFonts w:hint="default" w:ascii="Times New Roman" w:hAnsi="Times New Roman" w:eastAsia="仿宋" w:cs="Times New Roman"/>
          <w:b/>
          <w:bCs/>
          <w:color w:val="auto"/>
          <w:spacing w:val="0"/>
          <w:w w:val="100"/>
          <w:kern w:val="0"/>
          <w:sz w:val="28"/>
          <w:szCs w:val="28"/>
          <w:highlight w:val="none"/>
          <w:lang w:eastAsia="zh-CN"/>
        </w:rPr>
        <w:t>2.1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征集文件的构成</w:t>
      </w:r>
      <w:bookmarkEnd w:id="85"/>
    </w:p>
    <w:p w14:paraId="6EDE6CC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征集文件由下述部分组成：</w:t>
      </w:r>
    </w:p>
    <w:p w14:paraId="5E7628A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（1）征集公告；</w:t>
      </w:r>
    </w:p>
    <w:p w14:paraId="726B4E4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（2）供应商须知；</w:t>
      </w:r>
    </w:p>
    <w:p w14:paraId="6836906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（3）评审方法；</w:t>
      </w:r>
    </w:p>
    <w:p w14:paraId="275C6E8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（4）政府采购框架协议文本和采购合同文本；</w:t>
      </w:r>
    </w:p>
    <w:p w14:paraId="16E204D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（5）采购需求；</w:t>
      </w:r>
    </w:p>
    <w:p w14:paraId="7ACF7DD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eastAsia="zh-CN"/>
        </w:rPr>
        <w:t>（6）资格审查文件格式；</w:t>
      </w:r>
    </w:p>
    <w:p w14:paraId="63B4B1A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7</w:t>
      </w:r>
      <w:r>
        <w:rPr>
          <w:rFonts w:hint="default" w:ascii="Times New Roman" w:hAnsi="Times New Roman" w:eastAsia="仿宋" w:cs="Times New Roman"/>
          <w:color w:val="auto"/>
          <w:spacing w:val="0"/>
          <w:w w:val="100"/>
          <w:kern w:val="0"/>
          <w:sz w:val="28"/>
          <w:szCs w:val="28"/>
          <w:highlight w:val="none"/>
          <w:lang w:eastAsia="zh-CN"/>
        </w:rPr>
        <w:t>）响应文件格式；</w:t>
      </w:r>
    </w:p>
    <w:p w14:paraId="776371E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8</w:t>
      </w:r>
      <w:r>
        <w:rPr>
          <w:rFonts w:hint="default" w:ascii="Times New Roman" w:hAnsi="Times New Roman" w:eastAsia="仿宋" w:cs="Times New Roman"/>
          <w:color w:val="auto"/>
          <w:spacing w:val="0"/>
          <w:w w:val="100"/>
          <w:kern w:val="0"/>
          <w:sz w:val="28"/>
          <w:szCs w:val="28"/>
          <w:highlight w:val="none"/>
          <w:lang w:eastAsia="zh-CN"/>
        </w:rPr>
        <w:t>）供应商须知前附表规定的其他材料。</w:t>
      </w:r>
    </w:p>
    <w:p w14:paraId="2F8FDBA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2.1.1 供应商应仔细阅读征集文件中供应商须知、拟签订的框架协议条款的所有事项、格式要求和采购需求，按征集文件的要求提供响应文件，并保证所提供的全部资料的真实性，以使其响应文件对征集文件作出实质性响应，否则，将承担其响应文件被拒绝或认定为响应文件无效的风险。</w:t>
      </w:r>
    </w:p>
    <w:p w14:paraId="1C23FEF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2.1.2 供应商制作响应文件时应充分完整理解征集文件的整体要求。</w:t>
      </w:r>
    </w:p>
    <w:p w14:paraId="108B1B4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2.1.3 根据本章第2.2款和第2.3款对征集文件所做的澄清和修改，构成征集文件的组成部分。</w:t>
      </w:r>
    </w:p>
    <w:p w14:paraId="3C5BA75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2.1.4</w:t>
      </w:r>
      <w:r>
        <w:rPr>
          <w:rFonts w:hint="default" w:ascii="Times New Roman" w:hAnsi="Times New Roman" w:eastAsia="仿宋" w:cs="Times New Roman"/>
          <w:color w:val="auto"/>
          <w:spacing w:val="0"/>
          <w:w w:val="100"/>
          <w:kern w:val="0"/>
          <w:sz w:val="28"/>
          <w:szCs w:val="28"/>
          <w:highlight w:val="none"/>
          <w:lang w:eastAsia="zh-CN"/>
        </w:rPr>
        <w:t>市场主体信息库</w:t>
      </w:r>
    </w:p>
    <w:p w14:paraId="4EC54AB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（1）供应商应及时对交易中心入库信息进行补充、更新，若供应商提供虚假信息或未及时对入库信息进行补充、更新，由供应商承担全部责任。</w:t>
      </w:r>
    </w:p>
    <w:p w14:paraId="43DA782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（2）供应商可将本项目评审涉及到的资质、业绩、人员、获奖、证书、纳税、社保等信息补充到其市场主体信息库中。</w:t>
      </w:r>
    </w:p>
    <w:p w14:paraId="594AEAD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pacing w:val="0"/>
          <w:w w:val="100"/>
          <w:kern w:val="0"/>
          <w:sz w:val="28"/>
          <w:szCs w:val="28"/>
          <w:highlight w:val="none"/>
          <w:lang w:val="zh-TW" w:eastAsia="zh-CN"/>
        </w:rPr>
        <w:t>（</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val="zh-TW" w:eastAsia="zh-CN"/>
        </w:rPr>
        <w:t>）</w:t>
      </w:r>
      <w:r>
        <w:rPr>
          <w:rFonts w:hint="default" w:ascii="Times New Roman" w:hAnsi="Times New Roman" w:eastAsia="仿宋" w:cs="Times New Roman"/>
          <w:color w:val="auto"/>
          <w:spacing w:val="0"/>
          <w:w w:val="100"/>
          <w:kern w:val="0"/>
          <w:sz w:val="28"/>
          <w:szCs w:val="28"/>
          <w:highlight w:val="none"/>
          <w:lang w:eastAsia="zh-CN"/>
        </w:rPr>
        <w:t>供应商</w:t>
      </w:r>
      <w:r>
        <w:rPr>
          <w:rFonts w:hint="default" w:ascii="Times New Roman" w:hAnsi="Times New Roman" w:eastAsia="仿宋" w:cs="Times New Roman"/>
          <w:color w:val="auto"/>
          <w:spacing w:val="0"/>
          <w:w w:val="100"/>
          <w:kern w:val="0"/>
          <w:sz w:val="28"/>
          <w:szCs w:val="28"/>
          <w:highlight w:val="none"/>
          <w:lang w:val="zh-TW" w:eastAsia="zh-TW"/>
        </w:rPr>
        <w:t>应当按照</w:t>
      </w:r>
      <w:r>
        <w:rPr>
          <w:rFonts w:hint="default" w:ascii="Times New Roman" w:hAnsi="Times New Roman" w:eastAsia="仿宋" w:cs="Times New Roman"/>
          <w:color w:val="auto"/>
          <w:spacing w:val="0"/>
          <w:w w:val="100"/>
          <w:kern w:val="0"/>
          <w:sz w:val="28"/>
          <w:szCs w:val="28"/>
          <w:highlight w:val="none"/>
          <w:lang w:val="zh-TW" w:eastAsia="zh-CN"/>
        </w:rPr>
        <w:t>征集</w:t>
      </w:r>
      <w:r>
        <w:rPr>
          <w:rFonts w:hint="default" w:ascii="Times New Roman" w:hAnsi="Times New Roman" w:eastAsia="仿宋" w:cs="Times New Roman"/>
          <w:color w:val="auto"/>
          <w:spacing w:val="0"/>
          <w:w w:val="100"/>
          <w:kern w:val="0"/>
          <w:sz w:val="28"/>
          <w:szCs w:val="28"/>
          <w:highlight w:val="none"/>
          <w:lang w:val="zh-TW" w:eastAsia="zh-TW"/>
        </w:rPr>
        <w:t>文件的要求编制</w:t>
      </w:r>
      <w:r>
        <w:rPr>
          <w:rFonts w:hint="default" w:ascii="Times New Roman" w:hAnsi="Times New Roman" w:eastAsia="仿宋" w:cs="Times New Roman"/>
          <w:color w:val="auto"/>
          <w:spacing w:val="0"/>
          <w:w w:val="100"/>
          <w:kern w:val="0"/>
          <w:sz w:val="28"/>
          <w:szCs w:val="28"/>
          <w:highlight w:val="none"/>
          <w:lang w:val="zh-TW" w:eastAsia="zh-CN"/>
        </w:rPr>
        <w:t>响应</w:t>
      </w:r>
      <w:r>
        <w:rPr>
          <w:rFonts w:hint="default" w:ascii="Times New Roman" w:hAnsi="Times New Roman" w:eastAsia="仿宋" w:cs="Times New Roman"/>
          <w:color w:val="auto"/>
          <w:spacing w:val="0"/>
          <w:w w:val="100"/>
          <w:kern w:val="0"/>
          <w:sz w:val="28"/>
          <w:szCs w:val="28"/>
          <w:highlight w:val="none"/>
          <w:lang w:val="zh-TW" w:eastAsia="zh-TW"/>
        </w:rPr>
        <w:t>文件</w:t>
      </w:r>
      <w:r>
        <w:rPr>
          <w:rFonts w:hint="default" w:ascii="Times New Roman" w:hAnsi="Times New Roman" w:eastAsia="仿宋" w:cs="Times New Roman"/>
          <w:color w:val="auto"/>
          <w:spacing w:val="0"/>
          <w:w w:val="100"/>
          <w:kern w:val="0"/>
          <w:sz w:val="28"/>
          <w:szCs w:val="28"/>
          <w:highlight w:val="none"/>
          <w:lang w:val="zh-TW" w:eastAsia="zh-CN"/>
        </w:rPr>
        <w:t>，并予以提交。</w:t>
      </w:r>
      <w:r>
        <w:rPr>
          <w:rFonts w:hint="default" w:ascii="Times New Roman" w:hAnsi="Times New Roman" w:eastAsia="仿宋" w:cs="Times New Roman"/>
          <w:b w:val="0"/>
          <w:bCs w:val="0"/>
          <w:color w:val="auto"/>
          <w:spacing w:val="0"/>
          <w:w w:val="100"/>
          <w:kern w:val="0"/>
          <w:sz w:val="28"/>
          <w:szCs w:val="28"/>
          <w:highlight w:val="none"/>
          <w:lang w:eastAsia="zh-CN"/>
        </w:rPr>
        <w:t>供应商</w:t>
      </w:r>
      <w:r>
        <w:rPr>
          <w:rFonts w:hint="default" w:ascii="Times New Roman" w:hAnsi="Times New Roman" w:eastAsia="仿宋" w:cs="Times New Roman"/>
          <w:b w:val="0"/>
          <w:bCs w:val="0"/>
          <w:color w:val="auto"/>
          <w:spacing w:val="0"/>
          <w:w w:val="100"/>
          <w:kern w:val="0"/>
          <w:sz w:val="28"/>
          <w:szCs w:val="28"/>
          <w:highlight w:val="none"/>
          <w:lang w:val="zh-TW" w:eastAsia="zh-CN"/>
        </w:rPr>
        <w:t>的</w:t>
      </w:r>
      <w:r>
        <w:rPr>
          <w:rFonts w:hint="default" w:ascii="Times New Roman" w:hAnsi="Times New Roman" w:eastAsia="仿宋" w:cs="Times New Roman"/>
          <w:b w:val="0"/>
          <w:bCs w:val="0"/>
          <w:color w:val="auto"/>
          <w:spacing w:val="0"/>
          <w:w w:val="100"/>
          <w:kern w:val="0"/>
          <w:sz w:val="28"/>
          <w:szCs w:val="28"/>
          <w:highlight w:val="none"/>
          <w:lang w:val="zh-TW" w:eastAsia="zh-TW"/>
        </w:rPr>
        <w:t>入库信息</w:t>
      </w:r>
      <w:r>
        <w:rPr>
          <w:rFonts w:hint="default" w:ascii="Times New Roman" w:hAnsi="Times New Roman" w:eastAsia="仿宋" w:cs="Times New Roman"/>
          <w:b w:val="0"/>
          <w:bCs w:val="0"/>
          <w:color w:val="auto"/>
          <w:spacing w:val="0"/>
          <w:w w:val="100"/>
          <w:kern w:val="0"/>
          <w:sz w:val="28"/>
          <w:szCs w:val="28"/>
          <w:highlight w:val="none"/>
          <w:lang w:val="zh-TW" w:eastAsia="zh-CN"/>
        </w:rPr>
        <w:t>不作为评审的依据。</w:t>
      </w:r>
    </w:p>
    <w:p w14:paraId="53B0C27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86" w:name="_Toc2136687948"/>
      <w:r>
        <w:rPr>
          <w:rFonts w:hint="default" w:ascii="Times New Roman" w:hAnsi="Times New Roman" w:eastAsia="仿宋" w:cs="Times New Roman"/>
          <w:b/>
          <w:bCs/>
          <w:color w:val="auto"/>
          <w:spacing w:val="0"/>
          <w:w w:val="100"/>
          <w:kern w:val="0"/>
          <w:sz w:val="28"/>
          <w:szCs w:val="28"/>
          <w:highlight w:val="none"/>
          <w:lang w:eastAsia="zh-CN"/>
        </w:rPr>
        <w:t>2.2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征集文件的澄清</w:t>
      </w:r>
      <w:bookmarkEnd w:id="86"/>
    </w:p>
    <w:p w14:paraId="12E8BFC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2.2.1 供应商应仔细阅读和检查征集文件的全部内容。如发现缺页或附件不全，应及时向征集人提出，以便补齐。如有疑问，应按供应商须知前附表规定的时间和形式将提出的问题送达征集人，要求征集人对征集文件予以澄清。</w:t>
      </w:r>
    </w:p>
    <w:p w14:paraId="44E742B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2.2.2 征集文件的澄清以供应商须知前附表规定的形式发给所有获取征集文件的供应商，同时在原公告媒体发布澄清公告，但不指明澄清问题的来源。澄清发出的时间距本章第4.2.1项规定的响应文件提交截止时间不足 15 日的，并且澄清内容可能影响响应文件编制的，将相应延长响应文件提交截止时间。</w:t>
      </w:r>
    </w:p>
    <w:p w14:paraId="3561037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2.2.3 供应商在收到澄清后，应按供应商须知前附表规定通知征集人，确认已收到该澄清。</w:t>
      </w:r>
    </w:p>
    <w:p w14:paraId="4652C67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2.2.4 除非征集人认为确有必要答复，否则，征集人有权拒绝回复供应商在本章第 2.2.1 项规定的时间后的任何澄清要求。在规定的时间内未提出疑问的，将被视为对征集文件完全认可。</w:t>
      </w:r>
    </w:p>
    <w:p w14:paraId="2D94ADE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87" w:name="_Toc1147436523"/>
      <w:r>
        <w:rPr>
          <w:rFonts w:hint="default" w:ascii="Times New Roman" w:hAnsi="Times New Roman" w:eastAsia="仿宋" w:cs="Times New Roman"/>
          <w:b/>
          <w:bCs/>
          <w:color w:val="auto"/>
          <w:spacing w:val="0"/>
          <w:w w:val="100"/>
          <w:kern w:val="0"/>
          <w:sz w:val="28"/>
          <w:szCs w:val="28"/>
          <w:highlight w:val="none"/>
          <w:lang w:eastAsia="zh-CN"/>
        </w:rPr>
        <w:t>2.3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征集文件的修改</w:t>
      </w:r>
      <w:bookmarkEnd w:id="87"/>
    </w:p>
    <w:p w14:paraId="2BE24AE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2.3.1 征集人或者采购代理机构可以对已发出的征集文件进行必要的修改，但不得改变采购标的和资格条件，修改的内容为征集文件的组成部分。</w:t>
      </w:r>
    </w:p>
    <w:p w14:paraId="7C70601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2.3.2 征集人或采购代理机构以供应商须知前附表规定的形式修改征集文件，在原公告媒介发布变更公告。修改征集文件的时间距本章第4.2.1 项规定的响应文件提交截止时间不足 15 日的，并且修改内容可能影响响应文件编制的，将相应延长响应文件提交截止时间。</w:t>
      </w:r>
    </w:p>
    <w:p w14:paraId="4D0B767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2.3.3 供应商收到修改内容后，通过电子交易系统查看。</w:t>
      </w:r>
    </w:p>
    <w:p w14:paraId="58BB48C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88" w:name="_Toc1354491621"/>
      <w:r>
        <w:rPr>
          <w:rFonts w:hint="default" w:ascii="Times New Roman" w:hAnsi="Times New Roman" w:eastAsia="仿宋" w:cs="Times New Roman"/>
          <w:b/>
          <w:bCs/>
          <w:color w:val="auto"/>
          <w:spacing w:val="0"/>
          <w:w w:val="100"/>
          <w:kern w:val="0"/>
          <w:sz w:val="28"/>
          <w:szCs w:val="28"/>
          <w:highlight w:val="none"/>
          <w:lang w:eastAsia="zh-CN"/>
        </w:rPr>
        <w:t>3.响应文件</w:t>
      </w:r>
      <w:bookmarkEnd w:id="88"/>
    </w:p>
    <w:p w14:paraId="4ABF43B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89" w:name="bookmark93"/>
      <w:bookmarkEnd w:id="89"/>
      <w:bookmarkStart w:id="90" w:name="_Toc11750587"/>
      <w:r>
        <w:rPr>
          <w:rFonts w:hint="default" w:ascii="Times New Roman" w:hAnsi="Times New Roman" w:eastAsia="仿宋" w:cs="Times New Roman"/>
          <w:b/>
          <w:bCs/>
          <w:color w:val="auto"/>
          <w:spacing w:val="0"/>
          <w:w w:val="100"/>
          <w:kern w:val="0"/>
          <w:sz w:val="28"/>
          <w:szCs w:val="28"/>
          <w:highlight w:val="none"/>
          <w:lang w:eastAsia="zh-CN"/>
        </w:rPr>
        <w:t>3.1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响应文件的组成</w:t>
      </w:r>
      <w:bookmarkEnd w:id="90"/>
    </w:p>
    <w:p w14:paraId="60D0B9D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3.1.1 响应文件包括下列部分：见“ 第七章、响应文件格式 ”</w:t>
      </w:r>
    </w:p>
    <w:p w14:paraId="2A0198E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3.1.2 响应文件应与征集文件的响应文件格式次序一一对应。</w:t>
      </w:r>
    </w:p>
    <w:p w14:paraId="0806C20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3.1.3 征集文件中的每个分包，是项目不可拆分的最小单元，供应商必须按此分包编制响应文件，提交相应的文件资料，拆包将视为漏项或非实质性响应予以认定为响应文件无效。</w:t>
      </w:r>
    </w:p>
    <w:p w14:paraId="18FC0B5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91" w:name="_Toc1890286614"/>
      <w:r>
        <w:rPr>
          <w:rFonts w:hint="default" w:ascii="Times New Roman" w:hAnsi="Times New Roman" w:eastAsia="仿宋" w:cs="Times New Roman"/>
          <w:b/>
          <w:bCs/>
          <w:color w:val="auto"/>
          <w:spacing w:val="0"/>
          <w:w w:val="100"/>
          <w:kern w:val="0"/>
          <w:sz w:val="28"/>
          <w:szCs w:val="28"/>
          <w:highlight w:val="none"/>
          <w:lang w:eastAsia="zh-CN"/>
        </w:rPr>
        <w:t>3.2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响应报价</w:t>
      </w:r>
      <w:bookmarkEnd w:id="91"/>
    </w:p>
    <w:p w14:paraId="431E70A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3.2.1 供应商应按照征集文件提供的响应报价一览表格式填写响应总报价。</w:t>
      </w:r>
    </w:p>
    <w:p w14:paraId="5D097A9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3.2.2 响应总报价应包括征集文件规定完成采购范围及其伴随的服务价格总和，征集人不再另行支付费用。</w:t>
      </w:r>
    </w:p>
    <w:p w14:paraId="03361AF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3.2.3 供应商只允许有一个报价，征集人和采购代理机构不接受有任何选择报价的投标。</w:t>
      </w:r>
    </w:p>
    <w:p w14:paraId="3DA3B958">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3.2.4 供应商不得以任何理由在开</w:t>
      </w:r>
      <w:r>
        <w:rPr>
          <w:rFonts w:hint="default" w:ascii="Times New Roman" w:hAnsi="Times New Roman" w:eastAsia="仿宋" w:cs="Times New Roman"/>
          <w:color w:val="auto"/>
          <w:spacing w:val="0"/>
          <w:w w:val="100"/>
          <w:kern w:val="0"/>
          <w:sz w:val="28"/>
          <w:szCs w:val="28"/>
          <w:highlight w:val="none"/>
          <w:lang w:val="en-US" w:eastAsia="zh-CN"/>
        </w:rPr>
        <w:t>启</w:t>
      </w:r>
      <w:r>
        <w:rPr>
          <w:rFonts w:hint="default" w:ascii="Times New Roman" w:hAnsi="Times New Roman" w:eastAsia="仿宋" w:cs="Times New Roman"/>
          <w:color w:val="auto"/>
          <w:spacing w:val="0"/>
          <w:w w:val="100"/>
          <w:kern w:val="0"/>
          <w:sz w:val="28"/>
          <w:szCs w:val="28"/>
          <w:highlight w:val="none"/>
          <w:lang w:eastAsia="zh-CN"/>
        </w:rPr>
        <w:t>后对响应报价予以修改，报价在响应有效期内是固定的，不因任何原因而改变。</w:t>
      </w:r>
    </w:p>
    <w:p w14:paraId="15BB07A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3.2.5 本项目响应报价为</w:t>
      </w:r>
      <w:r>
        <w:rPr>
          <w:rFonts w:hint="default" w:ascii="Times New Roman" w:hAnsi="Times New Roman" w:eastAsia="仿宋" w:cs="Times New Roman"/>
          <w:b/>
          <w:bCs/>
          <w:color w:val="auto"/>
          <w:spacing w:val="0"/>
          <w:w w:val="100"/>
          <w:kern w:val="0"/>
          <w:sz w:val="28"/>
          <w:szCs w:val="28"/>
          <w:highlight w:val="none"/>
          <w:u w:val="single"/>
          <w:lang w:eastAsia="zh-CN"/>
        </w:rPr>
        <w:t>费率报价</w:t>
      </w:r>
      <w:r>
        <w:rPr>
          <w:rFonts w:hint="default" w:ascii="Times New Roman" w:hAnsi="Times New Roman" w:eastAsia="仿宋" w:cs="Times New Roman"/>
          <w:color w:val="auto"/>
          <w:spacing w:val="0"/>
          <w:w w:val="100"/>
          <w:kern w:val="0"/>
          <w:sz w:val="28"/>
          <w:szCs w:val="28"/>
          <w:highlight w:val="none"/>
          <w:lang w:eastAsia="zh-CN"/>
        </w:rPr>
        <w:t>。例如：按照计费标准的90%收取，则：响应报价即为90%；响应总报价不得超过100%。如供应商响应文件或响应一览表中填写错误，其承担一切不利责任。</w:t>
      </w:r>
    </w:p>
    <w:p w14:paraId="1AF996A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3.2.6 征集人根据具体项目，按照供应商须知前附表第8.11款规定计取服务费。</w:t>
      </w:r>
    </w:p>
    <w:p w14:paraId="0E2DAA1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3.2.7 合同价包括完成征集人所委托的项目工作内容的所有费用，且实施过程中合同价不予调整，征集人不再支付其他任何费用。</w:t>
      </w:r>
    </w:p>
    <w:p w14:paraId="415AB7C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3.2.8 供应商在提交响应文件截止时间前修改响应函及响应一览表中的响应总报价，应同时修改响应文件中的响应报价。此修改须符合本章第4.3 款的有关要求。</w:t>
      </w:r>
    </w:p>
    <w:p w14:paraId="03D769C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92" w:name="_Toc147898266"/>
      <w:r>
        <w:rPr>
          <w:rFonts w:hint="default" w:ascii="Times New Roman" w:hAnsi="Times New Roman" w:eastAsia="仿宋" w:cs="Times New Roman"/>
          <w:b/>
          <w:bCs/>
          <w:color w:val="auto"/>
          <w:spacing w:val="0"/>
          <w:w w:val="100"/>
          <w:kern w:val="0"/>
          <w:sz w:val="28"/>
          <w:szCs w:val="28"/>
          <w:highlight w:val="none"/>
          <w:lang w:eastAsia="zh-CN"/>
        </w:rPr>
        <w:t>3.3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响应文件有效期</w:t>
      </w:r>
      <w:bookmarkEnd w:id="92"/>
    </w:p>
    <w:p w14:paraId="5A1501A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3.3.1 响应文件有效期见供应商须知前附表，从提交响应文件的截止之日起算。响应文件有效期内供应商不得撤销响应文件。</w:t>
      </w:r>
    </w:p>
    <w:p w14:paraId="0472421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3.3.2 响应文件应自提交响应文件的截止之日起，在供应商须知前附表规定的时间内保持有效。响应文件有效期不足的将被视为未响应而予以拒绝。</w:t>
      </w:r>
    </w:p>
    <w:p w14:paraId="325140D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3.3.3 在特殊情况下，在原响应文件有效期截止之前，征集人和采购代理机构可征求供应商同意延长响应文件有效期。这种要求与答复均应以书面形式提交。供应商可以拒绝这种要求。同意延期的供应商将不会被要求也不允许修改其响应文件。</w:t>
      </w:r>
    </w:p>
    <w:p w14:paraId="7FB0285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93" w:name="_Toc577844056"/>
      <w:r>
        <w:rPr>
          <w:rFonts w:hint="default" w:ascii="Times New Roman" w:hAnsi="Times New Roman" w:eastAsia="仿宋" w:cs="Times New Roman"/>
          <w:b/>
          <w:bCs/>
          <w:color w:val="auto"/>
          <w:spacing w:val="0"/>
          <w:w w:val="100"/>
          <w:kern w:val="0"/>
          <w:sz w:val="28"/>
          <w:szCs w:val="28"/>
          <w:highlight w:val="none"/>
          <w:lang w:eastAsia="zh-CN"/>
        </w:rPr>
        <w:t>3.4</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资格审查资料</w:t>
      </w:r>
      <w:bookmarkEnd w:id="93"/>
    </w:p>
    <w:p w14:paraId="0AAEC2D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响应文件应按第六章“资格审查格式”中资格审查资料部分要求，提供承诺或相关证明材料，以证明其有资格进行响应和有能力履行合同。</w:t>
      </w:r>
    </w:p>
    <w:p w14:paraId="4109DC1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94" w:name="_Toc717677410"/>
      <w:r>
        <w:rPr>
          <w:rFonts w:hint="default" w:ascii="Times New Roman" w:hAnsi="Times New Roman" w:eastAsia="仿宋" w:cs="Times New Roman"/>
          <w:b/>
          <w:bCs/>
          <w:color w:val="auto"/>
          <w:spacing w:val="0"/>
          <w:w w:val="100"/>
          <w:kern w:val="0"/>
          <w:sz w:val="28"/>
          <w:szCs w:val="28"/>
          <w:highlight w:val="none"/>
          <w:lang w:eastAsia="zh-CN"/>
        </w:rPr>
        <w:t>3.5</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供应商技术证明文件</w:t>
      </w:r>
      <w:bookmarkEnd w:id="94"/>
    </w:p>
    <w:p w14:paraId="2B86AF8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3.5.1 供应商应提交证明其符合征集文件规定的技术证明文件，作为响应文件的一部分。</w:t>
      </w:r>
    </w:p>
    <w:p w14:paraId="13CB77D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3.5.2 证明文件可以是文字资料、图纸和数据等。</w:t>
      </w:r>
    </w:p>
    <w:p w14:paraId="38AA62C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95" w:name="_Toc1948345966"/>
      <w:r>
        <w:rPr>
          <w:rFonts w:hint="default" w:ascii="Times New Roman" w:hAnsi="Times New Roman" w:eastAsia="仿宋" w:cs="Times New Roman"/>
          <w:b/>
          <w:bCs/>
          <w:color w:val="auto"/>
          <w:spacing w:val="0"/>
          <w:w w:val="100"/>
          <w:kern w:val="0"/>
          <w:sz w:val="28"/>
          <w:szCs w:val="28"/>
          <w:highlight w:val="none"/>
          <w:lang w:eastAsia="zh-CN"/>
        </w:rPr>
        <w:t>3.6</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响应文件编制</w:t>
      </w:r>
      <w:bookmarkEnd w:id="95"/>
    </w:p>
    <w:p w14:paraId="61BDF6C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3.6.1 响应文件应按第七章“响应文件格式”进行编写，如有必要，可以增加附页，作为响应文件的组成部分。其中，响应一览表在满足征集文件实质性要求的基础上，可以提出比征集文件要求更有利于征集人的承诺。</w:t>
      </w:r>
    </w:p>
    <w:p w14:paraId="4FF21AE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3.6.2 响应文件应当对征集文件有关采购范围、服务标准、框架协议期限等实质性内容作出响应。</w:t>
      </w:r>
    </w:p>
    <w:p w14:paraId="133B20E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3.6.3 响应文件全部采用电子文档，除征集文件另有规定外，响应文件所附证书证件均为原件扫描件，并采用单位和个人数字证书，按征集文件要求在相应位置加盖电子印章或加盖单位公章。由供应商的法定代表人（单位负责人）签字或加盖电子印章的，应附法定代表人（单位负责人）身份证明，由代理人签字或加盖电子印章的，应附由法定代表人（单位负责人）签字或签章的授权委托书。签字或签章的具体要求见供应商须知前附表。</w:t>
      </w:r>
    </w:p>
    <w:p w14:paraId="13CA458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96" w:name="_Toc301922879"/>
      <w:r>
        <w:rPr>
          <w:rFonts w:hint="default" w:ascii="Times New Roman" w:hAnsi="Times New Roman" w:eastAsia="仿宋" w:cs="Times New Roman"/>
          <w:b/>
          <w:bCs/>
          <w:color w:val="auto"/>
          <w:spacing w:val="0"/>
          <w:w w:val="100"/>
          <w:kern w:val="0"/>
          <w:sz w:val="28"/>
          <w:szCs w:val="28"/>
          <w:highlight w:val="none"/>
          <w:lang w:eastAsia="zh-CN"/>
        </w:rPr>
        <w:t>4.响应</w:t>
      </w:r>
      <w:bookmarkEnd w:id="96"/>
    </w:p>
    <w:p w14:paraId="53F168B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97" w:name="bookmark94"/>
      <w:bookmarkEnd w:id="97"/>
      <w:bookmarkStart w:id="98" w:name="_Toc1378418183"/>
      <w:r>
        <w:rPr>
          <w:rFonts w:hint="default" w:ascii="Times New Roman" w:hAnsi="Times New Roman" w:eastAsia="仿宋" w:cs="Times New Roman"/>
          <w:b/>
          <w:bCs/>
          <w:color w:val="auto"/>
          <w:spacing w:val="0"/>
          <w:w w:val="100"/>
          <w:kern w:val="0"/>
          <w:sz w:val="28"/>
          <w:szCs w:val="28"/>
          <w:highlight w:val="none"/>
          <w:lang w:eastAsia="zh-CN"/>
        </w:rPr>
        <w:t>4.1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响应文件的加密</w:t>
      </w:r>
      <w:bookmarkEnd w:id="98"/>
    </w:p>
    <w:p w14:paraId="5A09A83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4.1.1 供应商应当按照征集文件和电子交易系统的要求加密响应文件，具体要求见供应商须知前附表。</w:t>
      </w:r>
    </w:p>
    <w:p w14:paraId="574AA8E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4.1.2 未按本章第4.1.1 项要求加密的响应文件，电子交易系统将予以拒收。</w:t>
      </w:r>
    </w:p>
    <w:p w14:paraId="7EFC452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99" w:name="_Toc382069138"/>
      <w:r>
        <w:rPr>
          <w:rFonts w:hint="default" w:ascii="Times New Roman" w:hAnsi="Times New Roman" w:eastAsia="仿宋" w:cs="Times New Roman"/>
          <w:b/>
          <w:bCs/>
          <w:color w:val="auto"/>
          <w:spacing w:val="0"/>
          <w:w w:val="100"/>
          <w:kern w:val="0"/>
          <w:sz w:val="28"/>
          <w:szCs w:val="28"/>
          <w:highlight w:val="none"/>
          <w:lang w:eastAsia="zh-CN"/>
        </w:rPr>
        <w:t>4.2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响应文件的提交</w:t>
      </w:r>
      <w:bookmarkEnd w:id="99"/>
    </w:p>
    <w:p w14:paraId="7780E1D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4.2.1 供应商应在供应商须知前附表规定的响应文件提交方式、提交截止时间和地点提交电子响应文件，具体要求见供应商须知前附表。</w:t>
      </w:r>
    </w:p>
    <w:p w14:paraId="4C63428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strike/>
          <w:dstrike w:val="0"/>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 xml:space="preserve">4.2.2 </w:t>
      </w:r>
      <w:r>
        <w:rPr>
          <w:rFonts w:hint="default" w:ascii="Times New Roman" w:hAnsi="Times New Roman" w:eastAsia="仿宋_GB2312" w:cs="Times New Roman"/>
          <w:sz w:val="28"/>
          <w:szCs w:val="28"/>
          <w:highlight w:val="none"/>
          <w:lang w:eastAsia="zh-CN"/>
        </w:rPr>
        <w:t>供应商</w:t>
      </w:r>
      <w:r>
        <w:rPr>
          <w:rFonts w:hint="default" w:ascii="Times New Roman" w:hAnsi="Times New Roman" w:eastAsia="仿宋_GB2312" w:cs="Times New Roman"/>
          <w:sz w:val="28"/>
          <w:szCs w:val="28"/>
          <w:highlight w:val="none"/>
        </w:rPr>
        <w:t>在上传时认真检查上传</w:t>
      </w:r>
      <w:r>
        <w:rPr>
          <w:rFonts w:hint="default" w:ascii="Times New Roman" w:hAnsi="Times New Roman" w:eastAsia="仿宋_GB2312" w:cs="Times New Roman"/>
          <w:sz w:val="28"/>
          <w:szCs w:val="28"/>
          <w:highlight w:val="none"/>
          <w:lang w:eastAsia="zh-CN"/>
        </w:rPr>
        <w:t>响应</w:t>
      </w:r>
      <w:r>
        <w:rPr>
          <w:rFonts w:hint="default" w:ascii="Times New Roman" w:hAnsi="Times New Roman" w:eastAsia="仿宋_GB2312" w:cs="Times New Roman"/>
          <w:sz w:val="28"/>
          <w:szCs w:val="28"/>
          <w:highlight w:val="none"/>
        </w:rPr>
        <w:t>文件是否完整、正确。</w:t>
      </w:r>
      <w:r>
        <w:rPr>
          <w:rFonts w:hint="default" w:ascii="Times New Roman" w:hAnsi="Times New Roman" w:eastAsia="仿宋_GB2312" w:cs="Times New Roman"/>
          <w:sz w:val="28"/>
          <w:szCs w:val="28"/>
          <w:highlight w:val="none"/>
          <w:lang w:eastAsia="zh-CN"/>
        </w:rPr>
        <w:t>供应商</w:t>
      </w:r>
      <w:r>
        <w:rPr>
          <w:rFonts w:hint="default" w:ascii="Times New Roman" w:hAnsi="Times New Roman" w:eastAsia="仿宋_GB2312" w:cs="Times New Roman"/>
          <w:sz w:val="28"/>
          <w:szCs w:val="28"/>
          <w:highlight w:val="none"/>
        </w:rPr>
        <w:t>因交易中心投标系统问题无法上传电子</w:t>
      </w:r>
      <w:r>
        <w:rPr>
          <w:rFonts w:hint="default" w:ascii="Times New Roman" w:hAnsi="Times New Roman" w:eastAsia="仿宋_GB2312" w:cs="Times New Roman"/>
          <w:sz w:val="28"/>
          <w:szCs w:val="28"/>
          <w:highlight w:val="none"/>
          <w:lang w:eastAsia="zh-CN"/>
        </w:rPr>
        <w:t>响应</w:t>
      </w:r>
      <w:r>
        <w:rPr>
          <w:rFonts w:hint="default" w:ascii="Times New Roman" w:hAnsi="Times New Roman" w:eastAsia="仿宋_GB2312" w:cs="Times New Roman"/>
          <w:sz w:val="28"/>
          <w:szCs w:val="28"/>
          <w:highlight w:val="none"/>
        </w:rPr>
        <w:t>文件时，请在工作时间与河南省公共资源交易中心联系，联系电话：0371-65915501。</w:t>
      </w:r>
    </w:p>
    <w:p w14:paraId="6E815B8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4.2.3 逾期提交的响应文件或未按规定加密的响应文件，电子交易系统将予以拒收。</w:t>
      </w:r>
    </w:p>
    <w:p w14:paraId="08AEB06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00" w:name="_Toc1912718304"/>
      <w:r>
        <w:rPr>
          <w:rFonts w:hint="default" w:ascii="Times New Roman" w:hAnsi="Times New Roman" w:eastAsia="仿宋" w:cs="Times New Roman"/>
          <w:b/>
          <w:bCs/>
          <w:color w:val="auto"/>
          <w:spacing w:val="0"/>
          <w:w w:val="100"/>
          <w:kern w:val="0"/>
          <w:sz w:val="28"/>
          <w:szCs w:val="28"/>
          <w:highlight w:val="none"/>
          <w:lang w:eastAsia="zh-CN"/>
        </w:rPr>
        <w:t>4.3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响应文件的修改和撤回</w:t>
      </w:r>
      <w:bookmarkEnd w:id="100"/>
    </w:p>
    <w:p w14:paraId="5CBA317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4.3.1 提交响应文件以后，如果供应商进行修改或撤回的，须在响应文件提交截止时间前通过电子交易系统提出书面申请，并按照本章第3.6.3 项的要求签字或签章。修改内容为响应文件的组成部分，供应商对响应文件的修改应按本须知规定编制和提交。</w:t>
      </w:r>
    </w:p>
    <w:p w14:paraId="544599F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4.3.2 在响应文件提交截止时间之后，供应商不得对其响应文件做任何修改。</w:t>
      </w:r>
    </w:p>
    <w:p w14:paraId="4AAAE4E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4.3.3 从响应文件提交截止时间至供应商在响应文件中载明的响应文件有效期满期间，供应商不得撤回其响应文件。</w:t>
      </w:r>
    </w:p>
    <w:p w14:paraId="1D23BD4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101" w:name="_Toc1028203605"/>
      <w:r>
        <w:rPr>
          <w:rFonts w:hint="default" w:ascii="Times New Roman" w:hAnsi="Times New Roman" w:eastAsia="仿宋" w:cs="Times New Roman"/>
          <w:b/>
          <w:bCs/>
          <w:color w:val="auto"/>
          <w:spacing w:val="0"/>
          <w:w w:val="100"/>
          <w:kern w:val="0"/>
          <w:sz w:val="28"/>
          <w:szCs w:val="28"/>
          <w:highlight w:val="none"/>
          <w:lang w:eastAsia="zh-CN"/>
        </w:rPr>
        <w:t>5.响应文件的开启、资格审查与评审</w:t>
      </w:r>
      <w:bookmarkEnd w:id="101"/>
    </w:p>
    <w:p w14:paraId="13D11E4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02" w:name="bookmark95"/>
      <w:bookmarkEnd w:id="102"/>
      <w:bookmarkStart w:id="103" w:name="_Toc1694659351"/>
      <w:r>
        <w:rPr>
          <w:rFonts w:hint="default" w:ascii="Times New Roman" w:hAnsi="Times New Roman" w:eastAsia="仿宋" w:cs="Times New Roman"/>
          <w:b/>
          <w:bCs/>
          <w:color w:val="auto"/>
          <w:spacing w:val="0"/>
          <w:w w:val="100"/>
          <w:kern w:val="0"/>
          <w:sz w:val="28"/>
          <w:szCs w:val="28"/>
          <w:highlight w:val="none"/>
          <w:lang w:eastAsia="zh-CN"/>
        </w:rPr>
        <w:t>5.1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响应文件的开启</w:t>
      </w:r>
      <w:bookmarkEnd w:id="103"/>
    </w:p>
    <w:p w14:paraId="5B8000E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5.1.1 采购代理机构在供应商须知前附表中规定的时间和地点组织公开开启响应文件。供应商不足 2 家的，不得开启响应文件。</w:t>
      </w:r>
    </w:p>
    <w:p w14:paraId="49E2A5D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strike/>
          <w:dstrike w:val="0"/>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5.1.2 响应文件开启时，供应商通过河南省公共资源交易中心系统对已递交的电子响应文件进行解密，所有供应商应当准时在线解密。因供应商原因造成响应文件未解密的，视为其撤销响应文件。</w:t>
      </w:r>
    </w:p>
    <w:p w14:paraId="3266CFB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5.1.3 供应商未参加开</w:t>
      </w:r>
      <w:r>
        <w:rPr>
          <w:rFonts w:hint="default" w:ascii="Times New Roman" w:hAnsi="Times New Roman" w:eastAsia="仿宋" w:cs="Times New Roman"/>
          <w:color w:val="auto"/>
          <w:spacing w:val="0"/>
          <w:w w:val="100"/>
          <w:kern w:val="0"/>
          <w:sz w:val="28"/>
          <w:szCs w:val="28"/>
          <w:highlight w:val="none"/>
          <w:lang w:val="en-US" w:eastAsia="zh-CN"/>
        </w:rPr>
        <w:t>启</w:t>
      </w:r>
      <w:r>
        <w:rPr>
          <w:rFonts w:hint="default" w:ascii="Times New Roman" w:hAnsi="Times New Roman" w:eastAsia="仿宋" w:cs="Times New Roman"/>
          <w:color w:val="auto"/>
          <w:spacing w:val="0"/>
          <w:w w:val="100"/>
          <w:kern w:val="0"/>
          <w:sz w:val="28"/>
          <w:szCs w:val="28"/>
          <w:highlight w:val="none"/>
          <w:lang w:eastAsia="zh-CN"/>
        </w:rPr>
        <w:t>的，视同认可开启结果。</w:t>
      </w:r>
    </w:p>
    <w:p w14:paraId="4C96386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5.1.4 远程开启期间，供应商须在规定时间内完成其响应文件解密；若因供应商自身原因导致其响应文件在解密工作开始后未解密的，不再对其响应文件进行开启。</w:t>
      </w:r>
    </w:p>
    <w:p w14:paraId="1D3F15C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5.1.5 开启结束。</w:t>
      </w:r>
    </w:p>
    <w:p w14:paraId="41E3420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04" w:name="_Toc1566066228"/>
      <w:r>
        <w:rPr>
          <w:rFonts w:hint="default" w:ascii="Times New Roman" w:hAnsi="Times New Roman" w:eastAsia="仿宋" w:cs="Times New Roman"/>
          <w:b/>
          <w:bCs/>
          <w:color w:val="auto"/>
          <w:spacing w:val="0"/>
          <w:w w:val="100"/>
          <w:kern w:val="0"/>
          <w:sz w:val="28"/>
          <w:szCs w:val="28"/>
          <w:highlight w:val="none"/>
          <w:lang w:eastAsia="zh-CN"/>
        </w:rPr>
        <w:t>5.2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资格审查工作</w:t>
      </w:r>
      <w:bookmarkEnd w:id="104"/>
    </w:p>
    <w:p w14:paraId="4B94398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5.2.1 开启结束后，征集人代表应当依法对供应商的资格进行审查。未通过资格审查的供应商不能进入评审，其响应将被认定为无效响应；合格供应商不足 2 家的，不得评审。</w:t>
      </w:r>
    </w:p>
    <w:p w14:paraId="5EB8DC0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5.2.2 信用记录查询：</w:t>
      </w:r>
    </w:p>
    <w:p w14:paraId="61FE9EF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5.2.2.1 采购代理机构或征集人代表将查询网页打印并存档备查。供应商不良信用记录以采购代理机构或征集人查询结果为准。</w:t>
      </w:r>
    </w:p>
    <w:p w14:paraId="7F04184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5.2.2.2 在本征集文件规定的查询时间之后，网站信息发生的任何变更均不再作为评审依据。</w:t>
      </w:r>
    </w:p>
    <w:p w14:paraId="195CEBF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5.2.2.3 供应商自行提供的与网站信息不一致的其他证明材料亦不作为资格审查依据。</w:t>
      </w:r>
    </w:p>
    <w:p w14:paraId="4108C1A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05" w:name="_Toc1904636497"/>
      <w:r>
        <w:rPr>
          <w:rFonts w:hint="default" w:ascii="Times New Roman" w:hAnsi="Times New Roman" w:eastAsia="仿宋" w:cs="Times New Roman"/>
          <w:b/>
          <w:bCs/>
          <w:color w:val="auto"/>
          <w:spacing w:val="0"/>
          <w:w w:val="100"/>
          <w:kern w:val="0"/>
          <w:sz w:val="28"/>
          <w:szCs w:val="28"/>
          <w:highlight w:val="none"/>
          <w:lang w:eastAsia="zh-CN"/>
        </w:rPr>
        <w:t>5.3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评审工作</w:t>
      </w:r>
      <w:bookmarkEnd w:id="105"/>
    </w:p>
    <w:p w14:paraId="01BD7F4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5.3.1 评审小组</w:t>
      </w:r>
    </w:p>
    <w:p w14:paraId="2F4CD79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（1）评审工作由征集人依法组建的评审小组负责，对所有供应商的响应文件进行评审，并按评审方法规定的方式确定入围供应商。</w:t>
      </w:r>
    </w:p>
    <w:p w14:paraId="1D315CC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（2）评审小组由征集人代表和评审专家组成，评审小组成员人数以及评审专家的确定方式见供应商须知前附表。</w:t>
      </w:r>
    </w:p>
    <w:p w14:paraId="55061DC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（3）评审专家对本单位的采购项目只能作为征集人代表参与评审，对技术复杂、专业性强的采购项目，通过随机方式难以确定合适评审专家的情形除外。</w:t>
      </w:r>
    </w:p>
    <w:p w14:paraId="018808B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（4）采购代理机构工作人员不得参加由本机构代理的政府采购项目的评审。</w:t>
      </w:r>
    </w:p>
    <w:p w14:paraId="7791DEA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（5）评审小组成员名单在评审结果公告前应当保密。</w:t>
      </w:r>
    </w:p>
    <w:p w14:paraId="301C59E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5.3.2 评审小组及其成员不得有下列行为：</w:t>
      </w:r>
    </w:p>
    <w:p w14:paraId="3FB6418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（1）确定参与评审至评审结束前私自接触供应商；</w:t>
      </w:r>
    </w:p>
    <w:p w14:paraId="2B11D88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接受供应商提出的与响应文件不一致的澄清或者说明（对于响应文件中含义不明确、同类问题表述不一致或者有明显文字和计算错误的内容，评审小组以书面形式要求供应商作出必要的澄清、说明或者补正的除外）；</w:t>
      </w:r>
    </w:p>
    <w:p w14:paraId="5BE4194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（3）违反评审纪律发表倾向性意见或者征询征集人的倾向性意见；</w:t>
      </w:r>
    </w:p>
    <w:p w14:paraId="324C31F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（4）对需要专业判断的主观评审因素协商评分；</w:t>
      </w:r>
    </w:p>
    <w:p w14:paraId="695CCB7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（5）在评审过程中擅离职守，影响评审程序正常进行的；</w:t>
      </w:r>
    </w:p>
    <w:p w14:paraId="22A65D2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（6）记录、复制或者带走任何评审资料；</w:t>
      </w:r>
    </w:p>
    <w:p w14:paraId="7A90042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（7）其他不遵守评审纪律的行为。</w:t>
      </w:r>
    </w:p>
    <w:p w14:paraId="02EF9F8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评审小组成员有本章第 5.3.2 项第（1）至（5）行为之一的，其评审意见无效，并不得获取评审劳务报酬和报销异地评审差旅费。</w:t>
      </w:r>
    </w:p>
    <w:p w14:paraId="58B92DE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5.3.3 评审小组成员对需要共同认定的事项存在争议的，应当按照少数服从多数的原则作出结论。持不同意见的评审小组成员应当在评审报告上签署不同意见及理由，否则视为同意评审报告。</w:t>
      </w:r>
    </w:p>
    <w:p w14:paraId="7709BF7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5.3.4 评审</w:t>
      </w:r>
    </w:p>
    <w:p w14:paraId="7779DA08">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（1）评审小组按照第三章评审方法规定的方法、评审因素、标准和程序对响应文件进行评审。第三章评审方法没有规定的方法、评审因素和标准，不作为评审依据。</w:t>
      </w:r>
    </w:p>
    <w:p w14:paraId="1D7F082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（2）评审完成后，评审小组应当向征集人提交书面评审报告。</w:t>
      </w:r>
    </w:p>
    <w:p w14:paraId="3089138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5.3.5 评审小组成员有下列情形之一的，应当回避：</w:t>
      </w:r>
    </w:p>
    <w:p w14:paraId="7AC2C45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（1）参加采购活动前 3 年内与供应商存在劳动关系；</w:t>
      </w:r>
    </w:p>
    <w:p w14:paraId="3BC4FC9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（2）参加采购活动前 3 年内担任供应商的董事、监事；</w:t>
      </w:r>
    </w:p>
    <w:p w14:paraId="1AE7163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（3）参加采购活动前 3 年内是供应商的控股股东或者实际控制人；</w:t>
      </w:r>
    </w:p>
    <w:p w14:paraId="5F82A4F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（4）与供应商的法定代表人或者负责人有夫妻、直系血亲、三代以内旁系血亲或者近姻亲关系；</w:t>
      </w:r>
    </w:p>
    <w:p w14:paraId="01BD98C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（5）与供应商有其他可能影响政府采购活动公平、公正进行的关系。</w:t>
      </w:r>
    </w:p>
    <w:p w14:paraId="4BE1D79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06" w:name="_Toc182823213"/>
      <w:r>
        <w:rPr>
          <w:rFonts w:hint="default" w:ascii="Times New Roman" w:hAnsi="Times New Roman" w:eastAsia="仿宋" w:cs="Times New Roman"/>
          <w:b/>
          <w:bCs/>
          <w:color w:val="auto"/>
          <w:spacing w:val="0"/>
          <w:w w:val="100"/>
          <w:kern w:val="0"/>
          <w:sz w:val="28"/>
          <w:szCs w:val="28"/>
          <w:highlight w:val="none"/>
          <w:lang w:eastAsia="zh-CN"/>
        </w:rPr>
        <w:t>5.4</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保密及其他注意事项</w:t>
      </w:r>
      <w:bookmarkEnd w:id="106"/>
    </w:p>
    <w:p w14:paraId="24F06B3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5.4.1 评审是采购工作的重要环节，评审工作在评审小组内独立进行。</w:t>
      </w:r>
    </w:p>
    <w:p w14:paraId="1EAE128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5.4.2 评审小组将遵照规定的评审方法，评审活动遵循公平、公正、科学和择优的原则。</w:t>
      </w:r>
    </w:p>
    <w:p w14:paraId="07DE693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5.4.3 在开启、评审期间，供应商不得向评委询问评审情况，不得进行旨在影响评审结果的活动。否则其响应文件可能被拒绝。</w:t>
      </w:r>
    </w:p>
    <w:p w14:paraId="46CB6FA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5.4.4 为保证评审的公正性，开启后直至授予框架协议，评委不得与供应商私下交换意见。</w:t>
      </w:r>
    </w:p>
    <w:p w14:paraId="766F624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5.4.5 在评审工作结束后，凡与评审情况有接触的任何人不得擅自将评审情况扩散出评审人员之外。</w:t>
      </w:r>
    </w:p>
    <w:p w14:paraId="646BB45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107" w:name="_Toc1093175322"/>
      <w:r>
        <w:rPr>
          <w:rFonts w:hint="default" w:ascii="Times New Roman" w:hAnsi="Times New Roman" w:eastAsia="仿宋" w:cs="Times New Roman"/>
          <w:b/>
          <w:bCs/>
          <w:color w:val="auto"/>
          <w:spacing w:val="0"/>
          <w:w w:val="100"/>
          <w:kern w:val="0"/>
          <w:sz w:val="28"/>
          <w:szCs w:val="28"/>
          <w:highlight w:val="none"/>
          <w:lang w:eastAsia="zh-CN"/>
        </w:rPr>
        <w:t>6.授予框架协议</w:t>
      </w:r>
      <w:bookmarkEnd w:id="107"/>
    </w:p>
    <w:p w14:paraId="1E7AD24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08" w:name="bookmark96"/>
      <w:bookmarkEnd w:id="108"/>
      <w:bookmarkStart w:id="109" w:name="_Toc615307473"/>
      <w:r>
        <w:rPr>
          <w:rFonts w:hint="default" w:ascii="Times New Roman" w:hAnsi="Times New Roman" w:eastAsia="仿宋" w:cs="Times New Roman"/>
          <w:b/>
          <w:bCs/>
          <w:color w:val="auto"/>
          <w:spacing w:val="0"/>
          <w:w w:val="100"/>
          <w:kern w:val="0"/>
          <w:sz w:val="28"/>
          <w:szCs w:val="28"/>
          <w:highlight w:val="none"/>
          <w:lang w:eastAsia="zh-CN"/>
        </w:rPr>
        <w:t>6.1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入围结果公告</w:t>
      </w:r>
      <w:bookmarkEnd w:id="109"/>
    </w:p>
    <w:p w14:paraId="5932DC7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6.1.1 采购代理机构应当在入围供应商确定之日起 1 个工作日内，在征集公告发布的同一媒体上发布入围结果公告，征集文件应当随入围结果同时公告。公告期限为 1 个工作日。</w:t>
      </w:r>
    </w:p>
    <w:p w14:paraId="32695B3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6.1.2 入围结果公告内容包括采购项目名称、编号、征集人的名称、地址、联系人和联系方式、入围供应商名称、地址及排序、主要服务内容及服务标准，入围价格、评审小组成员名单、采购代理服务收费标准及金额、公告期限及其他事项。</w:t>
      </w:r>
    </w:p>
    <w:p w14:paraId="77B531F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6.1.3 入围通知书发出后，征集人不得违法改变入围结果，入围供应商无正当理由不得放弃入围。</w:t>
      </w:r>
    </w:p>
    <w:p w14:paraId="7A05B6E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6.1.4 入围供应商为残疾人福利性单位的，征集人、采购代理机构将随入围结果同时公告其《残疾人福利性单位声明函》，接受社会监督。入围供应商享受《政府采购促进中小企业发展管理办法》规定的中小企业扶持政策的，征集人、采购代理机构应当随入围结果公开入围供应商的《中小企业声明函》。</w:t>
      </w:r>
    </w:p>
    <w:p w14:paraId="06ABC97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10" w:name="_Toc1077967891"/>
      <w:r>
        <w:rPr>
          <w:rFonts w:hint="default" w:ascii="Times New Roman" w:hAnsi="Times New Roman" w:eastAsia="仿宋" w:cs="Times New Roman"/>
          <w:b/>
          <w:bCs/>
          <w:color w:val="auto"/>
          <w:spacing w:val="0"/>
          <w:w w:val="100"/>
          <w:kern w:val="0"/>
          <w:sz w:val="28"/>
          <w:szCs w:val="28"/>
          <w:highlight w:val="none"/>
          <w:lang w:eastAsia="zh-CN"/>
        </w:rPr>
        <w:t>6.2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取消入围资格或者解除框架协议的情形</w:t>
      </w:r>
      <w:bookmarkEnd w:id="110"/>
    </w:p>
    <w:p w14:paraId="6F92778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6.2.1 入围供应商有下列情形之一，尚未签订框架协议的，取消其入围资格；已经签订框架协议的，解除与其签订的框架协议：</w:t>
      </w:r>
    </w:p>
    <w:p w14:paraId="62017DC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（1）恶意串通谋取入围或者合同成交的；</w:t>
      </w:r>
    </w:p>
    <w:p w14:paraId="1AD967D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（2）提供虚假材料谋取入围或者合同成交的；</w:t>
      </w:r>
    </w:p>
    <w:p w14:paraId="0B21755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（3）无正当理由拒不接受合同授予的；</w:t>
      </w:r>
    </w:p>
    <w:p w14:paraId="74B228B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（4）不履行合同义务或者履行合同义务不符合约定，经征集人请求履行后仍不履行或者仍未按约定履行的；</w:t>
      </w:r>
    </w:p>
    <w:p w14:paraId="0E7FE7B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（5）框架协议有效期内，因违法行为被禁止或限制参加政府采购活动的；</w:t>
      </w:r>
    </w:p>
    <w:p w14:paraId="28A2AE9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（6）框架协议约定的其他情形。</w:t>
      </w:r>
    </w:p>
    <w:p w14:paraId="6E2C659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6.2.2 被取消入围资格或者被解除框架协议的供应商不得参加同一封闭式框架协议补充征集。</w:t>
      </w:r>
    </w:p>
    <w:p w14:paraId="30B0BB6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6.2.3 因重大变故采购任务取消时，征集人有权拒绝任何供应商入围，且对受影响的供应商不承担任何责任。</w:t>
      </w:r>
    </w:p>
    <w:p w14:paraId="43260D2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11" w:name="_Toc1755509442"/>
      <w:r>
        <w:rPr>
          <w:rFonts w:hint="default" w:ascii="Times New Roman" w:hAnsi="Times New Roman" w:eastAsia="仿宋" w:cs="Times New Roman"/>
          <w:b/>
          <w:bCs/>
          <w:color w:val="auto"/>
          <w:spacing w:val="0"/>
          <w:w w:val="100"/>
          <w:kern w:val="0"/>
          <w:sz w:val="28"/>
          <w:szCs w:val="28"/>
          <w:highlight w:val="none"/>
          <w:lang w:eastAsia="zh-CN"/>
        </w:rPr>
        <w:t>6.3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入围通知书</w:t>
      </w:r>
      <w:bookmarkEnd w:id="111"/>
    </w:p>
    <w:p w14:paraId="4236FB8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在公告入围结果的同时，征集人或者采购代理机构应当向入围供应商发出入围通知书，入围通知书将作为签订框架协议的依据。</w:t>
      </w:r>
    </w:p>
    <w:p w14:paraId="526BDA02">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12" w:name="_Toc1663306448"/>
      <w:r>
        <w:rPr>
          <w:rFonts w:hint="default" w:ascii="Times New Roman" w:hAnsi="Times New Roman" w:eastAsia="仿宋" w:cs="Times New Roman"/>
          <w:b/>
          <w:bCs/>
          <w:color w:val="auto"/>
          <w:spacing w:val="0"/>
          <w:w w:val="100"/>
          <w:kern w:val="0"/>
          <w:sz w:val="28"/>
          <w:szCs w:val="28"/>
          <w:highlight w:val="none"/>
          <w:lang w:eastAsia="zh-CN"/>
        </w:rPr>
        <w:t>6.4</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履约保证金</w:t>
      </w:r>
      <w:bookmarkEnd w:id="112"/>
    </w:p>
    <w:p w14:paraId="102A4F5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本项目不要求递交履约保证金。</w:t>
      </w:r>
    </w:p>
    <w:p w14:paraId="17430B4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b/>
          <w:bCs/>
          <w:color w:val="auto"/>
          <w:spacing w:val="0"/>
          <w:w w:val="100"/>
          <w:kern w:val="0"/>
          <w:sz w:val="28"/>
          <w:szCs w:val="28"/>
          <w:highlight w:val="none"/>
          <w:lang w:eastAsia="zh-CN"/>
        </w:rPr>
      </w:pPr>
      <w:bookmarkStart w:id="113" w:name="_Toc980786611"/>
      <w:r>
        <w:rPr>
          <w:rFonts w:hint="default" w:ascii="Times New Roman" w:hAnsi="Times New Roman" w:eastAsia="仿宋" w:cs="Times New Roman"/>
          <w:b/>
          <w:bCs/>
          <w:color w:val="auto"/>
          <w:spacing w:val="0"/>
          <w:w w:val="100"/>
          <w:kern w:val="0"/>
          <w:sz w:val="28"/>
          <w:szCs w:val="28"/>
          <w:highlight w:val="none"/>
          <w:lang w:eastAsia="zh-CN"/>
        </w:rPr>
        <w:t>6.5</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签订框架协议</w:t>
      </w:r>
      <w:bookmarkEnd w:id="113"/>
    </w:p>
    <w:p w14:paraId="27A6461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outlineLvl w:val="9"/>
        <w:rPr>
          <w:rFonts w:hint="default" w:ascii="Times New Roman" w:hAnsi="Times New Roman" w:eastAsia="仿宋" w:cs="Times New Roman"/>
          <w:b w:val="0"/>
          <w:snapToGrid w:val="0"/>
          <w:color w:val="auto"/>
          <w:spacing w:val="0"/>
          <w:w w:val="100"/>
          <w:kern w:val="0"/>
          <w:sz w:val="28"/>
          <w:szCs w:val="28"/>
          <w:highlight w:val="none"/>
          <w:lang w:val="en-US" w:eastAsia="zh-CN" w:bidi="ar-SA"/>
        </w:rPr>
      </w:pPr>
      <w:r>
        <w:rPr>
          <w:rFonts w:hint="default" w:ascii="Times New Roman" w:hAnsi="Times New Roman" w:eastAsia="仿宋" w:cs="Times New Roman"/>
          <w:b w:val="0"/>
          <w:snapToGrid w:val="0"/>
          <w:color w:val="auto"/>
          <w:spacing w:val="0"/>
          <w:w w:val="100"/>
          <w:kern w:val="0"/>
          <w:sz w:val="28"/>
          <w:szCs w:val="28"/>
          <w:highlight w:val="none"/>
          <w:lang w:val="en-US" w:eastAsia="zh-CN" w:bidi="ar-SA"/>
        </w:rPr>
        <w:t>征集人应当自入围通知书发出之日起15日内和入围供应商签订框架协议，并在框架协议签订后 7 个工作日内，将框架协议副本报有关部门备案。</w:t>
      </w:r>
    </w:p>
    <w:p w14:paraId="6A10391C">
      <w:pPr>
        <w:keepNext w:val="0"/>
        <w:keepLines w:val="0"/>
        <w:pageBreakBefore w:val="0"/>
        <w:widowControl w:val="0"/>
        <w:kinsoku w:val="0"/>
        <w:wordWrap/>
        <w:overflowPunct w:val="0"/>
        <w:topLinePunct w:val="0"/>
        <w:autoSpaceDE w:val="0"/>
        <w:autoSpaceDN w:val="0"/>
        <w:bidi w:val="0"/>
        <w:adjustRightInd w:val="0"/>
        <w:snapToGrid w:val="0"/>
        <w:spacing w:beforeAutospacing="0" w:afterAutospacing="0" w:line="460" w:lineRule="exact"/>
        <w:ind w:left="0" w:right="0" w:firstLine="560" w:firstLineChars="200"/>
        <w:jc w:val="both"/>
        <w:textAlignment w:val="baseline"/>
        <w:rPr>
          <w:rFonts w:hint="default" w:ascii="Times New Roman" w:hAnsi="Times New Roman" w:eastAsia="仿宋" w:cs="Times New Roman"/>
          <w:b w:val="0"/>
          <w:snapToGrid w:val="0"/>
          <w:color w:val="auto"/>
          <w:spacing w:val="0"/>
          <w:w w:val="100"/>
          <w:kern w:val="0"/>
          <w:sz w:val="28"/>
          <w:szCs w:val="28"/>
          <w:highlight w:val="none"/>
          <w:lang w:val="en-US" w:eastAsia="zh-CN" w:bidi="ar-SA"/>
        </w:rPr>
      </w:pPr>
      <w:r>
        <w:rPr>
          <w:rFonts w:hint="default" w:ascii="Times New Roman" w:hAnsi="Times New Roman" w:eastAsia="仿宋" w:cs="Times New Roman"/>
          <w:b w:val="0"/>
          <w:snapToGrid w:val="0"/>
          <w:color w:val="auto"/>
          <w:spacing w:val="0"/>
          <w:w w:val="100"/>
          <w:kern w:val="0"/>
          <w:sz w:val="28"/>
          <w:szCs w:val="28"/>
          <w:highlight w:val="none"/>
          <w:lang w:val="en-US" w:eastAsia="zh-CN" w:bidi="ar-SA"/>
        </w:rPr>
        <w:t>6.5.1 所签订的框架协议不得对征集文件确定的事项和入围供应商响应文件作实质性修改。</w:t>
      </w:r>
    </w:p>
    <w:p w14:paraId="7BF70F6E">
      <w:pPr>
        <w:keepNext w:val="0"/>
        <w:keepLines w:val="0"/>
        <w:pageBreakBefore w:val="0"/>
        <w:widowControl w:val="0"/>
        <w:kinsoku w:val="0"/>
        <w:wordWrap/>
        <w:overflowPunct w:val="0"/>
        <w:topLinePunct w:val="0"/>
        <w:autoSpaceDE w:val="0"/>
        <w:autoSpaceDN w:val="0"/>
        <w:bidi w:val="0"/>
        <w:adjustRightInd w:val="0"/>
        <w:snapToGrid w:val="0"/>
        <w:spacing w:beforeAutospacing="0" w:afterAutospacing="0"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6.5.2 入围供应商拒绝与征集人签订框架协议或者不按本章第6.5.1 项约定签订框架协议的，征集人将取消其入围资格，剩余入围供应商不足入围供应商总数70%且影响框架协议执行的情形的，框架协议有效期内，征集人可以补充征集供应商。</w:t>
      </w:r>
    </w:p>
    <w:p w14:paraId="309D6B74">
      <w:pPr>
        <w:keepNext w:val="0"/>
        <w:keepLines w:val="0"/>
        <w:pageBreakBefore w:val="0"/>
        <w:widowControl w:val="0"/>
        <w:kinsoku w:val="0"/>
        <w:wordWrap/>
        <w:overflowPunct w:val="0"/>
        <w:topLinePunct w:val="0"/>
        <w:autoSpaceDE w:val="0"/>
        <w:autoSpaceDN w:val="0"/>
        <w:bidi w:val="0"/>
        <w:adjustRightInd w:val="0"/>
        <w:snapToGrid w:val="0"/>
        <w:spacing w:beforeAutospacing="0" w:afterAutospacing="0"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6.5.3 征集文件、入围供应商的响应文件和澄清文件等，均应作为签约合同文本的基础。</w:t>
      </w:r>
    </w:p>
    <w:p w14:paraId="06AA0A8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6.5.4 入围供应商无正当理由，不得主动放弃入围资格或者退出框架协议。</w:t>
      </w:r>
    </w:p>
    <w:p w14:paraId="3AABB51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6.5.5 征集人在框架协议签订后 3 个工作日内通过电子交易系统将入围信息告知适用框架协议的所有征集人。</w:t>
      </w:r>
    </w:p>
    <w:p w14:paraId="08639C9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strike/>
          <w:dstrike w:val="0"/>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6.5.6 入围信息应当包括所有入围供应商的名称、地址、联系方式、协议价格等内容。</w:t>
      </w:r>
    </w:p>
    <w:p w14:paraId="3DDCDFC7">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14" w:name="_Toc304705238"/>
      <w:r>
        <w:rPr>
          <w:rFonts w:hint="default" w:ascii="Times New Roman" w:hAnsi="Times New Roman" w:eastAsia="仿宋" w:cs="Times New Roman"/>
          <w:b/>
          <w:bCs/>
          <w:color w:val="auto"/>
          <w:spacing w:val="0"/>
          <w:w w:val="100"/>
          <w:kern w:val="0"/>
          <w:sz w:val="28"/>
          <w:szCs w:val="28"/>
          <w:highlight w:val="none"/>
          <w:lang w:eastAsia="zh-CN"/>
        </w:rPr>
        <w:t>6.6</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第二阶段成交供应商的选定</w:t>
      </w:r>
      <w:bookmarkEnd w:id="114"/>
    </w:p>
    <w:p w14:paraId="3DD4B70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6.6.1 由征集人按照供应商须知表6.6.1中规定的方式确定第二阶段成交供应商。（第二阶段评审业务委托办法详见框架协议附件）</w:t>
      </w:r>
    </w:p>
    <w:p w14:paraId="7075176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6.6.2 征集人应当公开第二阶段成交结果。</w:t>
      </w:r>
    </w:p>
    <w:p w14:paraId="2F30174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6.6.3 征集人采购框架协议约定的服务，应当将第二阶段的采购合同授予入围供应商。</w:t>
      </w:r>
    </w:p>
    <w:p w14:paraId="03692D9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6.6.4 同一框架协议采购应当使用统一的采购合同文本，征集人和供应商不得擅自改变框架协议约定的合同实质性条款。</w:t>
      </w:r>
    </w:p>
    <w:p w14:paraId="0710890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15" w:name="_Toc1391259587"/>
      <w:r>
        <w:rPr>
          <w:rFonts w:hint="default" w:ascii="Times New Roman" w:hAnsi="Times New Roman" w:eastAsia="仿宋" w:cs="Times New Roman"/>
          <w:b/>
          <w:bCs/>
          <w:color w:val="auto"/>
          <w:spacing w:val="0"/>
          <w:w w:val="100"/>
          <w:kern w:val="0"/>
          <w:sz w:val="28"/>
          <w:szCs w:val="28"/>
          <w:highlight w:val="none"/>
          <w:lang w:eastAsia="zh-CN"/>
        </w:rPr>
        <w:t>6.7</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入围供应商的清退和补充规则</w:t>
      </w:r>
      <w:bookmarkEnd w:id="115"/>
    </w:p>
    <w:p w14:paraId="561B476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6.7.1 入围供应商无正当理由，不得主动放弃入围资格或者退出框架协议。</w:t>
      </w:r>
    </w:p>
    <w:p w14:paraId="49B8B1A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6.7.2 入围供应商的清退</w:t>
      </w:r>
    </w:p>
    <w:p w14:paraId="41F3F7C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入围供应商有下列情形之一，尚未签订框架协议的，取消其入围资格；已经签订框架协议的，解除与其签订的框架协议：</w:t>
      </w:r>
    </w:p>
    <w:p w14:paraId="1E0611D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）存在《政府采购框架协议采购方式管理暂行办法》第十九条第一款情形的。</w:t>
      </w:r>
    </w:p>
    <w:p w14:paraId="0C95E7E8">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（2）</w:t>
      </w:r>
      <w:r>
        <w:rPr>
          <w:rFonts w:hint="default" w:ascii="Times New Roman" w:hAnsi="Times New Roman" w:eastAsia="仿宋" w:cs="Times New Roman"/>
          <w:color w:val="auto"/>
          <w:spacing w:val="0"/>
          <w:w w:val="100"/>
          <w:kern w:val="0"/>
          <w:sz w:val="28"/>
          <w:szCs w:val="28"/>
          <w:highlight w:val="none"/>
          <w:lang w:eastAsia="zh-CN"/>
        </w:rPr>
        <w:t>有重大违法记录，受到行政处罚或行业惩戒，被行业监管部门列为经营异常目录，被人民法院列为被执行人或者失信被执行人名单的。</w:t>
      </w:r>
    </w:p>
    <w:p w14:paraId="4FF1782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在企业资质、业绩、执业人员等方面提供不实信息的。</w:t>
      </w:r>
    </w:p>
    <w:p w14:paraId="30396374">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（4）</w:t>
      </w:r>
      <w:r>
        <w:rPr>
          <w:rFonts w:hint="default" w:ascii="Times New Roman" w:hAnsi="Times New Roman" w:eastAsia="仿宋" w:cs="Times New Roman"/>
          <w:color w:val="auto"/>
          <w:spacing w:val="0"/>
          <w:w w:val="100"/>
          <w:kern w:val="0"/>
          <w:sz w:val="28"/>
          <w:szCs w:val="28"/>
          <w:highlight w:val="none"/>
          <w:lang w:eastAsia="zh-CN"/>
        </w:rPr>
        <w:t>与被评审单位或关联方串通舞弊，弄虚作假的。</w:t>
      </w:r>
    </w:p>
    <w:p w14:paraId="675D98F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（5）</w:t>
      </w:r>
      <w:r>
        <w:rPr>
          <w:rFonts w:hint="default" w:ascii="Times New Roman" w:hAnsi="Times New Roman" w:eastAsia="仿宋" w:cs="Times New Roman"/>
          <w:color w:val="auto"/>
          <w:spacing w:val="0"/>
          <w:w w:val="100"/>
          <w:kern w:val="0"/>
          <w:sz w:val="28"/>
          <w:szCs w:val="28"/>
          <w:highlight w:val="none"/>
          <w:lang w:eastAsia="zh-CN"/>
        </w:rPr>
        <w:t>索取或接受被审核单位礼金、有价证券、礼品、宴请等违反廉政规定的。</w:t>
      </w:r>
    </w:p>
    <w:p w14:paraId="2715B03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（6）</w:t>
      </w:r>
      <w:r>
        <w:rPr>
          <w:rFonts w:hint="default" w:ascii="Times New Roman" w:hAnsi="Times New Roman" w:eastAsia="仿宋" w:cs="Times New Roman"/>
          <w:color w:val="auto"/>
          <w:spacing w:val="0"/>
          <w:w w:val="100"/>
          <w:kern w:val="0"/>
          <w:sz w:val="28"/>
          <w:szCs w:val="28"/>
          <w:highlight w:val="none"/>
          <w:lang w:eastAsia="zh-CN"/>
        </w:rPr>
        <w:t>出具的评审报告存在严重失误的。</w:t>
      </w:r>
    </w:p>
    <w:p w14:paraId="1BCCDDE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（7）</w:t>
      </w:r>
      <w:r>
        <w:rPr>
          <w:rFonts w:hint="default" w:ascii="Times New Roman" w:hAnsi="Times New Roman" w:eastAsia="仿宋" w:cs="Times New Roman"/>
          <w:color w:val="auto"/>
          <w:spacing w:val="0"/>
          <w:w w:val="100"/>
          <w:kern w:val="0"/>
          <w:sz w:val="28"/>
          <w:szCs w:val="28"/>
          <w:highlight w:val="none"/>
          <w:lang w:eastAsia="zh-CN"/>
        </w:rPr>
        <w:t>工作失误给国家造成损失的。</w:t>
      </w:r>
    </w:p>
    <w:p w14:paraId="3B036DAC">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（8）</w:t>
      </w:r>
      <w:r>
        <w:rPr>
          <w:rFonts w:hint="default" w:ascii="Times New Roman" w:hAnsi="Times New Roman" w:eastAsia="仿宋" w:cs="Times New Roman"/>
          <w:color w:val="auto"/>
          <w:spacing w:val="0"/>
          <w:w w:val="100"/>
          <w:kern w:val="0"/>
          <w:sz w:val="28"/>
          <w:szCs w:val="28"/>
          <w:highlight w:val="none"/>
          <w:lang w:eastAsia="zh-CN"/>
        </w:rPr>
        <w:t>违反保密及回避规定的。</w:t>
      </w:r>
    </w:p>
    <w:p w14:paraId="1DE12FFB">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（9）</w:t>
      </w:r>
      <w:r>
        <w:rPr>
          <w:rFonts w:hint="default" w:ascii="Times New Roman" w:hAnsi="Times New Roman" w:eastAsia="仿宋" w:cs="Times New Roman"/>
          <w:color w:val="auto"/>
          <w:spacing w:val="0"/>
          <w:w w:val="100"/>
          <w:kern w:val="0"/>
          <w:sz w:val="28"/>
          <w:szCs w:val="28"/>
          <w:highlight w:val="none"/>
          <w:lang w:eastAsia="zh-CN"/>
        </w:rPr>
        <w:t>拒绝接受委托单位的监督，不履行合同义务或履行合同义务不符合约定的。</w:t>
      </w:r>
    </w:p>
    <w:p w14:paraId="0A827EC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（10）</w:t>
      </w:r>
      <w:r>
        <w:rPr>
          <w:rFonts w:hint="default" w:ascii="Times New Roman" w:hAnsi="Times New Roman" w:eastAsia="仿宋" w:cs="Times New Roman"/>
          <w:color w:val="auto"/>
          <w:spacing w:val="0"/>
          <w:w w:val="100"/>
          <w:kern w:val="0"/>
          <w:sz w:val="28"/>
          <w:szCs w:val="28"/>
          <w:highlight w:val="none"/>
          <w:lang w:eastAsia="zh-CN"/>
        </w:rPr>
        <w:t>转让其应履行合同义务的。</w:t>
      </w:r>
    </w:p>
    <w:p w14:paraId="622EF75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（11）</w:t>
      </w:r>
      <w:r>
        <w:rPr>
          <w:rFonts w:hint="default" w:ascii="Times New Roman" w:hAnsi="Times New Roman" w:eastAsia="仿宋" w:cs="Times New Roman"/>
          <w:color w:val="auto"/>
          <w:spacing w:val="0"/>
          <w:w w:val="100"/>
          <w:kern w:val="0"/>
          <w:sz w:val="28"/>
          <w:szCs w:val="28"/>
          <w:highlight w:val="none"/>
          <w:lang w:eastAsia="zh-CN"/>
        </w:rPr>
        <w:t>一年内有两次拒绝或推脱提供服务的，或一个服务期内累计三次拒绝或推脱提供服务的。</w:t>
      </w:r>
    </w:p>
    <w:p w14:paraId="1A70EA3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（12）</w:t>
      </w:r>
      <w:r>
        <w:rPr>
          <w:rFonts w:hint="default" w:ascii="Times New Roman" w:hAnsi="Times New Roman" w:eastAsia="仿宋" w:cs="Times New Roman"/>
          <w:color w:val="auto"/>
          <w:spacing w:val="0"/>
          <w:w w:val="100"/>
          <w:kern w:val="0"/>
          <w:sz w:val="28"/>
          <w:szCs w:val="28"/>
          <w:highlight w:val="none"/>
          <w:lang w:eastAsia="zh-CN"/>
        </w:rPr>
        <w:t>考核受到处罚被取消提供服务资格的。</w:t>
      </w:r>
    </w:p>
    <w:p w14:paraId="3B92901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rPr>
        <w:t>（13）</w:t>
      </w:r>
      <w:r>
        <w:rPr>
          <w:rFonts w:hint="default" w:ascii="Times New Roman" w:hAnsi="Times New Roman" w:eastAsia="仿宋" w:cs="Times New Roman"/>
          <w:color w:val="auto"/>
          <w:spacing w:val="0"/>
          <w:w w:val="100"/>
          <w:kern w:val="0"/>
          <w:sz w:val="28"/>
          <w:szCs w:val="28"/>
          <w:highlight w:val="none"/>
          <w:lang w:eastAsia="zh-CN"/>
        </w:rPr>
        <w:t>其他违法违规行为的。</w:t>
      </w:r>
    </w:p>
    <w:p w14:paraId="7358E0D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被取消入围资格或者被解除框架协议的供应商不得参加同一封闭式框架协议补充征集。</w:t>
      </w:r>
    </w:p>
    <w:p w14:paraId="63F057B6">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6.7.3 除剩余入围供应商不足入围供应商总数70%且影响框架协议执行的情形外，框架协议有效期内，征集人不予补充征集供应商。被取消入围资格或者被解除框架协议的供应商不得参加同一封闭式框架协议补充征集。</w:t>
      </w:r>
    </w:p>
    <w:p w14:paraId="064769DF">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116" w:name="_Toc2020153258"/>
      <w:r>
        <w:rPr>
          <w:rFonts w:hint="default" w:ascii="Times New Roman" w:hAnsi="Times New Roman" w:eastAsia="仿宋" w:cs="Times New Roman"/>
          <w:b/>
          <w:bCs/>
          <w:color w:val="auto"/>
          <w:spacing w:val="0"/>
          <w:w w:val="100"/>
          <w:kern w:val="0"/>
          <w:sz w:val="28"/>
          <w:szCs w:val="28"/>
          <w:highlight w:val="none"/>
          <w:lang w:eastAsia="zh-CN"/>
        </w:rPr>
        <w:t>7.纪律和监督</w:t>
      </w:r>
      <w:bookmarkEnd w:id="116"/>
    </w:p>
    <w:p w14:paraId="38F57D35">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7.1 对征集人的纪律要求</w:t>
      </w:r>
    </w:p>
    <w:p w14:paraId="012E47B3">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征集人不得泄露框架协议采购活动中应当保密的情况和资料，不得与供应商串通损害国家利益、社会公共利益或者他人合法权益。</w:t>
      </w:r>
    </w:p>
    <w:p w14:paraId="3840175E">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7.2 对供应商的纪律要求</w:t>
      </w:r>
    </w:p>
    <w:p w14:paraId="6672C4F0">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供应商不得相互串通投标或者与征集人串通投标，不得向征集人或者评审小组成员行贿谋取入围，不得以他人名义投标或者以其他方式弄虚作假骗取入围；供应商不得以任何方式干扰、影响评审工作。</w:t>
      </w:r>
    </w:p>
    <w:p w14:paraId="549379B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7.3 对与评审活动有关的工作人员的纪律要求</w:t>
      </w:r>
    </w:p>
    <w:p w14:paraId="1F0439FA">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与评审活动有关的工作人员不得收受他人的财物或者其他好处，不得向他人透露对响应文件的评审和比较、入围候选人的推荐情况以及评审有关的其他情况。在评审活动中，与评审活动有关的工作人员不得擅离职守，影响评审程序正常进行。</w:t>
      </w:r>
    </w:p>
    <w:p w14:paraId="0092DE69">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2" w:firstLineChars="200"/>
        <w:jc w:val="both"/>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117" w:name="bookmark52"/>
      <w:bookmarkEnd w:id="117"/>
      <w:bookmarkStart w:id="118" w:name="bookmark50"/>
      <w:bookmarkEnd w:id="118"/>
      <w:bookmarkStart w:id="119" w:name="bookmark51"/>
      <w:bookmarkEnd w:id="119"/>
      <w:bookmarkStart w:id="120" w:name="_Toc2038592563"/>
      <w:r>
        <w:rPr>
          <w:rFonts w:hint="default" w:ascii="Times New Roman" w:hAnsi="Times New Roman" w:eastAsia="仿宋" w:cs="Times New Roman"/>
          <w:b/>
          <w:bCs/>
          <w:color w:val="auto"/>
          <w:spacing w:val="0"/>
          <w:w w:val="100"/>
          <w:kern w:val="0"/>
          <w:sz w:val="28"/>
          <w:szCs w:val="28"/>
          <w:highlight w:val="none"/>
          <w:lang w:eastAsia="zh-CN"/>
        </w:rPr>
        <w:t>8.需要补充的其他内容</w:t>
      </w:r>
      <w:bookmarkEnd w:id="120"/>
    </w:p>
    <w:p w14:paraId="569A930D">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bookmarkStart w:id="121" w:name="bookmark97"/>
      <w:bookmarkEnd w:id="121"/>
      <w:r>
        <w:rPr>
          <w:rFonts w:hint="default" w:ascii="Times New Roman" w:hAnsi="Times New Roman" w:eastAsia="仿宋" w:cs="Times New Roman"/>
          <w:color w:val="auto"/>
          <w:spacing w:val="0"/>
          <w:w w:val="100"/>
          <w:kern w:val="0"/>
          <w:sz w:val="28"/>
          <w:szCs w:val="28"/>
          <w:highlight w:val="none"/>
          <w:lang w:eastAsia="zh-CN"/>
        </w:rPr>
        <w:t>需要补充的其他内容：见供应商须知前附表。</w:t>
      </w:r>
    </w:p>
    <w:p w14:paraId="26550671">
      <w:pPr>
        <w:keepNext w:val="0"/>
        <w:keepLines w:val="0"/>
        <w:pageBreakBefore w:val="0"/>
        <w:widowControl w:val="0"/>
        <w:kinsoku w:val="0"/>
        <w:wordWrap/>
        <w:overflowPunct w:val="0"/>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sectPr>
          <w:headerReference r:id="rId7" w:type="default"/>
          <w:footerReference r:id="rId8" w:type="default"/>
          <w:pgSz w:w="11906" w:h="16839"/>
          <w:pgMar w:top="1158" w:right="1350" w:bottom="1043" w:left="1417" w:header="831" w:footer="829" w:gutter="0"/>
          <w:cols w:space="0" w:num="1"/>
        </w:sectPr>
      </w:pPr>
    </w:p>
    <w:p w14:paraId="5B9E4D5A">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Times New Roman" w:hAnsi="Times New Roman" w:eastAsia="仿宋" w:cs="Times New Roman"/>
          <w:b/>
          <w:bCs/>
          <w:color w:val="auto"/>
          <w:spacing w:val="0"/>
          <w:w w:val="100"/>
          <w:kern w:val="0"/>
          <w:sz w:val="32"/>
          <w:szCs w:val="32"/>
          <w:highlight w:val="none"/>
          <w:lang w:eastAsia="zh-CN"/>
        </w:rPr>
      </w:pPr>
      <w:bookmarkStart w:id="122" w:name="_Toc1468027994"/>
      <w:r>
        <w:rPr>
          <w:rFonts w:hint="default" w:ascii="Times New Roman" w:hAnsi="Times New Roman" w:eastAsia="仿宋" w:cs="Times New Roman"/>
          <w:b/>
          <w:bCs/>
          <w:color w:val="auto"/>
          <w:spacing w:val="0"/>
          <w:w w:val="100"/>
          <w:kern w:val="0"/>
          <w:sz w:val="32"/>
          <w:szCs w:val="32"/>
          <w:highlight w:val="none"/>
          <w:lang w:eastAsia="zh-CN"/>
        </w:rPr>
        <w:t>第三章  评审方法（质量优先法）</w:t>
      </w:r>
      <w:bookmarkEnd w:id="122"/>
    </w:p>
    <w:p w14:paraId="39FD65C6">
      <w:pPr>
        <w:keepNext w:val="0"/>
        <w:keepLines w:val="0"/>
        <w:pageBreakBefore w:val="0"/>
        <w:widowControl w:val="0"/>
        <w:overflowPunct/>
        <w:topLinePunct w:val="0"/>
        <w:bidi w:val="0"/>
        <w:spacing w:before="207" w:line="222" w:lineRule="auto"/>
        <w:ind w:left="250"/>
        <w:outlineLvl w:val="1"/>
        <w:rPr>
          <w:rFonts w:hint="default" w:ascii="Times New Roman" w:hAnsi="Times New Roman" w:eastAsia="仿宋" w:cs="Times New Roman"/>
          <w:color w:val="auto"/>
          <w:spacing w:val="0"/>
          <w:w w:val="100"/>
          <w:kern w:val="0"/>
          <w:sz w:val="28"/>
          <w:szCs w:val="28"/>
          <w:highlight w:val="none"/>
        </w:rPr>
      </w:pPr>
      <w:bookmarkStart w:id="123" w:name="bookmark53"/>
      <w:bookmarkEnd w:id="123"/>
      <w:bookmarkStart w:id="124" w:name="_Toc99518196"/>
      <w:r>
        <w:rPr>
          <w:rFonts w:hint="default" w:ascii="Times New Roman" w:hAnsi="Times New Roman" w:eastAsia="仿宋" w:cs="Times New Roman"/>
          <w:b/>
          <w:bCs/>
          <w:color w:val="auto"/>
          <w:spacing w:val="0"/>
          <w:w w:val="100"/>
          <w:kern w:val="0"/>
          <w:sz w:val="28"/>
          <w:szCs w:val="28"/>
          <w:highlight w:val="none"/>
        </w:rPr>
        <w:t>一、资格审查前附表</w:t>
      </w:r>
      <w:bookmarkEnd w:id="124"/>
    </w:p>
    <w:p w14:paraId="7696F94A">
      <w:pPr>
        <w:keepNext w:val="0"/>
        <w:keepLines w:val="0"/>
        <w:pageBreakBefore w:val="0"/>
        <w:widowControl w:val="0"/>
        <w:overflowPunct/>
        <w:topLinePunct w:val="0"/>
        <w:bidi w:val="0"/>
        <w:spacing w:line="165" w:lineRule="exact"/>
        <w:rPr>
          <w:rFonts w:hint="default" w:ascii="Times New Roman" w:hAnsi="Times New Roman" w:cs="Times New Roman"/>
          <w:color w:val="auto"/>
          <w:spacing w:val="0"/>
          <w:w w:val="100"/>
          <w:kern w:val="0"/>
          <w:sz w:val="28"/>
          <w:szCs w:val="28"/>
          <w:highlight w:val="none"/>
        </w:rPr>
      </w:pPr>
    </w:p>
    <w:tbl>
      <w:tblPr>
        <w:tblStyle w:val="25"/>
        <w:tblW w:w="96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3103"/>
        <w:gridCol w:w="5636"/>
      </w:tblGrid>
      <w:tr w14:paraId="1C76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blHeader/>
          <w:jc w:val="center"/>
        </w:trPr>
        <w:tc>
          <w:tcPr>
            <w:tcW w:w="917" w:type="dxa"/>
            <w:tcBorders>
              <w:bottom w:val="single" w:color="auto" w:sz="4" w:space="0"/>
            </w:tcBorders>
            <w:tcMar>
              <w:top w:w="6" w:type="dxa"/>
              <w:left w:w="113" w:type="dxa"/>
              <w:bottom w:w="6" w:type="dxa"/>
              <w:right w:w="113" w:type="dxa"/>
            </w:tcMar>
            <w:vAlign w:val="center"/>
          </w:tcPr>
          <w:p w14:paraId="25410EB3">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b/>
                <w:bCs/>
                <w:color w:val="auto"/>
                <w:spacing w:val="0"/>
                <w:w w:val="100"/>
                <w:kern w:val="0"/>
                <w:sz w:val="28"/>
                <w:szCs w:val="28"/>
                <w:highlight w:val="none"/>
              </w:rPr>
            </w:pPr>
            <w:r>
              <w:rPr>
                <w:rFonts w:hint="default" w:ascii="Times New Roman" w:hAnsi="Times New Roman" w:cs="Times New Roman"/>
                <w:b/>
                <w:bCs/>
                <w:color w:val="auto"/>
                <w:spacing w:val="0"/>
                <w:w w:val="100"/>
                <w:kern w:val="0"/>
                <w:sz w:val="28"/>
                <w:szCs w:val="28"/>
                <w:highlight w:val="none"/>
              </w:rPr>
              <w:t>条款</w:t>
            </w:r>
          </w:p>
        </w:tc>
        <w:tc>
          <w:tcPr>
            <w:tcW w:w="3103" w:type="dxa"/>
            <w:tcMar>
              <w:top w:w="6" w:type="dxa"/>
              <w:left w:w="113" w:type="dxa"/>
              <w:bottom w:w="6" w:type="dxa"/>
              <w:right w:w="113" w:type="dxa"/>
            </w:tcMar>
            <w:vAlign w:val="center"/>
          </w:tcPr>
          <w:p w14:paraId="04110F44">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b/>
                <w:bCs/>
                <w:color w:val="auto"/>
                <w:spacing w:val="0"/>
                <w:w w:val="100"/>
                <w:kern w:val="0"/>
                <w:sz w:val="28"/>
                <w:szCs w:val="28"/>
                <w:highlight w:val="none"/>
              </w:rPr>
            </w:pPr>
            <w:r>
              <w:rPr>
                <w:rFonts w:hint="default" w:ascii="Times New Roman" w:hAnsi="Times New Roman" w:cs="Times New Roman"/>
                <w:b/>
                <w:bCs/>
                <w:color w:val="auto"/>
                <w:spacing w:val="0"/>
                <w:w w:val="100"/>
                <w:kern w:val="0"/>
                <w:sz w:val="28"/>
                <w:szCs w:val="28"/>
                <w:highlight w:val="none"/>
              </w:rPr>
              <w:t>审查因素</w:t>
            </w:r>
          </w:p>
        </w:tc>
        <w:tc>
          <w:tcPr>
            <w:tcW w:w="5636" w:type="dxa"/>
            <w:tcMar>
              <w:top w:w="6" w:type="dxa"/>
              <w:left w:w="113" w:type="dxa"/>
              <w:bottom w:w="6" w:type="dxa"/>
              <w:right w:w="113" w:type="dxa"/>
            </w:tcMar>
            <w:vAlign w:val="center"/>
          </w:tcPr>
          <w:p w14:paraId="58570B7D">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b/>
                <w:bCs/>
                <w:color w:val="auto"/>
                <w:spacing w:val="0"/>
                <w:w w:val="100"/>
                <w:kern w:val="0"/>
                <w:sz w:val="28"/>
                <w:szCs w:val="28"/>
                <w:highlight w:val="none"/>
              </w:rPr>
            </w:pPr>
            <w:r>
              <w:rPr>
                <w:rFonts w:hint="default" w:ascii="Times New Roman" w:hAnsi="Times New Roman" w:cs="Times New Roman"/>
                <w:b/>
                <w:bCs/>
                <w:color w:val="auto"/>
                <w:spacing w:val="0"/>
                <w:w w:val="100"/>
                <w:kern w:val="0"/>
                <w:sz w:val="28"/>
                <w:szCs w:val="28"/>
                <w:highlight w:val="none"/>
              </w:rPr>
              <w:t>审查标准</w:t>
            </w:r>
          </w:p>
        </w:tc>
      </w:tr>
      <w:tr w14:paraId="67E6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917" w:type="dxa"/>
            <w:vMerge w:val="restart"/>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01085109">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rPr>
              <w:t>资格性检查评</w:t>
            </w:r>
          </w:p>
          <w:p w14:paraId="00CCDF08">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hanging="91"/>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rPr>
              <w:t>审标准</w:t>
            </w:r>
          </w:p>
        </w:tc>
        <w:tc>
          <w:tcPr>
            <w:tcW w:w="3103" w:type="dxa"/>
            <w:tcBorders>
              <w:left w:val="single" w:color="auto" w:sz="4" w:space="0"/>
            </w:tcBorders>
            <w:tcMar>
              <w:top w:w="6" w:type="dxa"/>
              <w:left w:w="113" w:type="dxa"/>
              <w:bottom w:w="6" w:type="dxa"/>
              <w:right w:w="113" w:type="dxa"/>
            </w:tcMar>
            <w:vAlign w:val="center"/>
          </w:tcPr>
          <w:p w14:paraId="2B8662C3">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cs="Times New Roman"/>
                <w:color w:val="auto"/>
                <w:spacing w:val="0"/>
                <w:w w:val="100"/>
                <w:kern w:val="0"/>
                <w:sz w:val="28"/>
                <w:szCs w:val="28"/>
                <w:highlight w:val="none"/>
                <w:lang w:eastAsia="zh-CN"/>
              </w:rPr>
              <w:t>具有独立承担民事责任的能力</w:t>
            </w:r>
          </w:p>
        </w:tc>
        <w:tc>
          <w:tcPr>
            <w:tcW w:w="5636" w:type="dxa"/>
            <w:tcMar>
              <w:top w:w="6" w:type="dxa"/>
              <w:left w:w="113" w:type="dxa"/>
              <w:bottom w:w="6" w:type="dxa"/>
              <w:right w:w="113" w:type="dxa"/>
            </w:tcMar>
            <w:vAlign w:val="center"/>
          </w:tcPr>
          <w:p w14:paraId="4C42F8C7">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cs="Times New Roman"/>
                <w:color w:val="auto"/>
                <w:spacing w:val="0"/>
                <w:w w:val="100"/>
                <w:kern w:val="0"/>
                <w:sz w:val="28"/>
                <w:szCs w:val="28"/>
                <w:highlight w:val="none"/>
                <w:lang w:eastAsia="zh-CN"/>
              </w:rPr>
              <w:t>符合征集文件“供应商须知前附表 1.4.1 ”项要求：</w:t>
            </w:r>
          </w:p>
          <w:p w14:paraId="7BF2B75D">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bidi="ar"/>
              </w:rPr>
              <w:t>提供法人或者非法人组织（不含分支机构）的营业执照等证明文件或自然人的身份证明</w:t>
            </w:r>
            <w:r>
              <w:rPr>
                <w:rFonts w:hint="default" w:ascii="Times New Roman" w:hAnsi="Times New Roman" w:cs="Times New Roman"/>
                <w:color w:val="auto"/>
                <w:spacing w:val="0"/>
                <w:w w:val="100"/>
                <w:kern w:val="0"/>
                <w:sz w:val="28"/>
                <w:szCs w:val="28"/>
                <w:highlight w:val="none"/>
                <w:lang w:val="en-US" w:eastAsia="zh-CN" w:bidi="ar"/>
              </w:rPr>
              <w:t>。</w:t>
            </w:r>
          </w:p>
        </w:tc>
      </w:tr>
      <w:tr w14:paraId="3F07F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4EAD8DE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p>
        </w:tc>
        <w:tc>
          <w:tcPr>
            <w:tcW w:w="3103" w:type="dxa"/>
            <w:tcBorders>
              <w:left w:val="single" w:color="auto" w:sz="4" w:space="0"/>
            </w:tcBorders>
            <w:tcMar>
              <w:top w:w="6" w:type="dxa"/>
              <w:left w:w="113" w:type="dxa"/>
              <w:bottom w:w="6" w:type="dxa"/>
              <w:right w:w="113" w:type="dxa"/>
            </w:tcMar>
            <w:vAlign w:val="center"/>
          </w:tcPr>
          <w:p w14:paraId="40BD0F7C">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lang w:eastAsia="zh-CN"/>
              </w:rPr>
              <w:t>具有良好的商业信誉和健全的财</w:t>
            </w:r>
            <w:r>
              <w:rPr>
                <w:rFonts w:hint="default" w:ascii="Times New Roman" w:hAnsi="Times New Roman" w:cs="Times New Roman"/>
                <w:color w:val="auto"/>
                <w:spacing w:val="0"/>
                <w:w w:val="100"/>
                <w:kern w:val="0"/>
                <w:sz w:val="28"/>
                <w:szCs w:val="28"/>
                <w:highlight w:val="none"/>
              </w:rPr>
              <w:t>务会计制度</w:t>
            </w:r>
          </w:p>
        </w:tc>
        <w:tc>
          <w:tcPr>
            <w:tcW w:w="5636" w:type="dxa"/>
            <w:tcMar>
              <w:top w:w="6" w:type="dxa"/>
              <w:left w:w="113" w:type="dxa"/>
              <w:bottom w:w="6" w:type="dxa"/>
              <w:right w:w="113" w:type="dxa"/>
            </w:tcMar>
            <w:vAlign w:val="center"/>
          </w:tcPr>
          <w:p w14:paraId="53F2F110">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cs="Times New Roman"/>
                <w:color w:val="auto"/>
                <w:spacing w:val="0"/>
                <w:w w:val="100"/>
                <w:kern w:val="0"/>
                <w:sz w:val="28"/>
                <w:szCs w:val="28"/>
                <w:highlight w:val="none"/>
                <w:lang w:eastAsia="zh-CN"/>
              </w:rPr>
              <w:t>符合征集文件“供应商须知前附表 1.4.1 ”项要求：</w:t>
            </w:r>
          </w:p>
          <w:p w14:paraId="47DBBB25">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bidi="ar"/>
              </w:rPr>
              <w:t>提供供应商近二年来任意一年经审计的财务报告，要求注册会计师签名盖章并经会计师事务所盖章，如截止到提交响应文件开启时间供应商成立时间不足要求时限的，须提供其开户银行出具的资信证明等</w:t>
            </w:r>
            <w:r>
              <w:rPr>
                <w:rFonts w:hint="default" w:ascii="Times New Roman" w:hAnsi="Times New Roman" w:cs="Times New Roman"/>
                <w:color w:val="auto"/>
                <w:spacing w:val="0"/>
                <w:w w:val="100"/>
                <w:kern w:val="0"/>
                <w:sz w:val="28"/>
                <w:szCs w:val="28"/>
                <w:highlight w:val="none"/>
                <w:lang w:val="en-US" w:eastAsia="zh-CN" w:bidi="ar"/>
              </w:rPr>
              <w:t>。</w:t>
            </w:r>
          </w:p>
        </w:tc>
      </w:tr>
      <w:tr w14:paraId="325B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61EA708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p>
        </w:tc>
        <w:tc>
          <w:tcPr>
            <w:tcW w:w="3103" w:type="dxa"/>
            <w:tcBorders>
              <w:left w:val="single" w:color="auto" w:sz="4" w:space="0"/>
            </w:tcBorders>
            <w:tcMar>
              <w:top w:w="6" w:type="dxa"/>
              <w:left w:w="113" w:type="dxa"/>
              <w:bottom w:w="6" w:type="dxa"/>
              <w:right w:w="113" w:type="dxa"/>
            </w:tcMar>
            <w:vAlign w:val="center"/>
          </w:tcPr>
          <w:p w14:paraId="09F8CB8A">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lang w:eastAsia="zh-CN"/>
              </w:rPr>
              <w:t>具有履行合同所必需的设备和专</w:t>
            </w:r>
            <w:r>
              <w:rPr>
                <w:rFonts w:hint="default" w:ascii="Times New Roman" w:hAnsi="Times New Roman" w:cs="Times New Roman"/>
                <w:color w:val="auto"/>
                <w:spacing w:val="0"/>
                <w:w w:val="100"/>
                <w:kern w:val="0"/>
                <w:sz w:val="28"/>
                <w:szCs w:val="28"/>
                <w:highlight w:val="none"/>
              </w:rPr>
              <w:t>业技术能力</w:t>
            </w:r>
          </w:p>
        </w:tc>
        <w:tc>
          <w:tcPr>
            <w:tcW w:w="5636" w:type="dxa"/>
            <w:tcMar>
              <w:top w:w="6" w:type="dxa"/>
              <w:left w:w="113" w:type="dxa"/>
              <w:bottom w:w="6" w:type="dxa"/>
              <w:right w:w="113" w:type="dxa"/>
            </w:tcMar>
            <w:vAlign w:val="center"/>
          </w:tcPr>
          <w:p w14:paraId="18403B4B">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cs="Times New Roman"/>
                <w:color w:val="auto"/>
                <w:spacing w:val="0"/>
                <w:w w:val="100"/>
                <w:kern w:val="0"/>
                <w:sz w:val="28"/>
                <w:szCs w:val="28"/>
                <w:highlight w:val="none"/>
                <w:lang w:eastAsia="zh-CN"/>
              </w:rPr>
              <w:t>符合征集文件“供应商须知前附表 1.4.1 ”项要求：</w:t>
            </w:r>
          </w:p>
          <w:p w14:paraId="3878C4A9">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bidi="ar"/>
              </w:rPr>
              <w:t>提供承诺书</w:t>
            </w:r>
            <w:r>
              <w:rPr>
                <w:rFonts w:hint="default" w:ascii="Times New Roman" w:hAnsi="Times New Roman" w:cs="Times New Roman"/>
                <w:color w:val="auto"/>
                <w:spacing w:val="0"/>
                <w:w w:val="100"/>
                <w:kern w:val="0"/>
                <w:sz w:val="28"/>
                <w:szCs w:val="28"/>
                <w:highlight w:val="none"/>
                <w:lang w:val="en-US" w:eastAsia="zh-CN" w:bidi="ar"/>
              </w:rPr>
              <w:t>。</w:t>
            </w:r>
          </w:p>
        </w:tc>
      </w:tr>
      <w:tr w14:paraId="5343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0C01BD2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p>
        </w:tc>
        <w:tc>
          <w:tcPr>
            <w:tcW w:w="3103" w:type="dxa"/>
            <w:tcBorders>
              <w:left w:val="single" w:color="auto" w:sz="4" w:space="0"/>
            </w:tcBorders>
            <w:tcMar>
              <w:top w:w="6" w:type="dxa"/>
              <w:left w:w="113" w:type="dxa"/>
              <w:bottom w:w="6" w:type="dxa"/>
              <w:right w:w="113" w:type="dxa"/>
            </w:tcMar>
            <w:vAlign w:val="center"/>
          </w:tcPr>
          <w:p w14:paraId="1A888C32">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lang w:eastAsia="zh-CN"/>
              </w:rPr>
              <w:t>有依法缴纳税收和社会保障资金</w:t>
            </w:r>
            <w:r>
              <w:rPr>
                <w:rFonts w:hint="default" w:ascii="Times New Roman" w:hAnsi="Times New Roman" w:cs="Times New Roman"/>
                <w:color w:val="auto"/>
                <w:spacing w:val="0"/>
                <w:w w:val="100"/>
                <w:kern w:val="0"/>
                <w:sz w:val="28"/>
                <w:szCs w:val="28"/>
                <w:highlight w:val="none"/>
              </w:rPr>
              <w:t>的良好记录</w:t>
            </w:r>
          </w:p>
        </w:tc>
        <w:tc>
          <w:tcPr>
            <w:tcW w:w="5636" w:type="dxa"/>
            <w:tcMar>
              <w:top w:w="6" w:type="dxa"/>
              <w:left w:w="113" w:type="dxa"/>
              <w:bottom w:w="6" w:type="dxa"/>
              <w:right w:w="113" w:type="dxa"/>
            </w:tcMar>
            <w:vAlign w:val="center"/>
          </w:tcPr>
          <w:p w14:paraId="50FB95C4">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i w:val="0"/>
                <w:iCs w:val="0"/>
                <w:color w:val="auto"/>
                <w:spacing w:val="0"/>
                <w:w w:val="100"/>
                <w:kern w:val="0"/>
                <w:sz w:val="28"/>
                <w:szCs w:val="28"/>
                <w:highlight w:val="none"/>
                <w:lang w:eastAsia="zh-CN"/>
              </w:rPr>
            </w:pPr>
            <w:r>
              <w:rPr>
                <w:rFonts w:hint="default" w:ascii="Times New Roman" w:hAnsi="Times New Roman" w:cs="Times New Roman"/>
                <w:i w:val="0"/>
                <w:iCs w:val="0"/>
                <w:color w:val="auto"/>
                <w:spacing w:val="0"/>
                <w:w w:val="100"/>
                <w:kern w:val="0"/>
                <w:sz w:val="28"/>
                <w:szCs w:val="28"/>
                <w:highlight w:val="none"/>
                <w:lang w:eastAsia="zh-CN"/>
              </w:rPr>
              <w:t>符合征集文件“供应商须知前附表 1.4.1 ”项要求：</w:t>
            </w:r>
          </w:p>
          <w:p w14:paraId="5A66F766">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i w:val="0"/>
                <w:iCs w:val="0"/>
                <w:color w:val="auto"/>
                <w:spacing w:val="0"/>
                <w:w w:val="100"/>
                <w:kern w:val="0"/>
                <w:sz w:val="28"/>
                <w:szCs w:val="28"/>
                <w:highlight w:val="none"/>
                <w:lang w:eastAsia="zh-CN"/>
              </w:rPr>
            </w:pPr>
            <w:r>
              <w:rPr>
                <w:rFonts w:hint="default" w:ascii="Times New Roman" w:hAnsi="Times New Roman" w:eastAsia="仿宋" w:cs="Times New Roman"/>
                <w:i w:val="0"/>
                <w:iCs w:val="0"/>
                <w:color w:val="auto"/>
                <w:spacing w:val="0"/>
                <w:w w:val="100"/>
                <w:kern w:val="0"/>
                <w:sz w:val="28"/>
                <w:szCs w:val="28"/>
                <w:highlight w:val="none"/>
                <w:lang w:val="en-US" w:eastAsia="zh-CN" w:bidi="ar"/>
              </w:rPr>
              <w:t>提供供应商提交响应文件截止时间前六个月任意一个月的纳税证明和社保缴纳证明，依法免税或不需要缴纳社会保障资金的，应提供相应文件证明其依法免税或不需要缴纳</w:t>
            </w:r>
            <w:r>
              <w:rPr>
                <w:rFonts w:hint="default" w:ascii="Times New Roman" w:hAnsi="Times New Roman" w:cs="Times New Roman"/>
                <w:i w:val="0"/>
                <w:iCs w:val="0"/>
                <w:color w:val="auto"/>
                <w:spacing w:val="0"/>
                <w:w w:val="100"/>
                <w:kern w:val="0"/>
                <w:sz w:val="28"/>
                <w:szCs w:val="28"/>
                <w:highlight w:val="none"/>
                <w:lang w:val="en-US" w:eastAsia="zh-CN" w:bidi="ar"/>
              </w:rPr>
              <w:t>。</w:t>
            </w:r>
          </w:p>
        </w:tc>
      </w:tr>
      <w:tr w14:paraId="5C8F1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61312F5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p>
        </w:tc>
        <w:tc>
          <w:tcPr>
            <w:tcW w:w="3103" w:type="dxa"/>
            <w:tcBorders>
              <w:left w:val="single" w:color="auto" w:sz="4" w:space="0"/>
            </w:tcBorders>
            <w:tcMar>
              <w:top w:w="6" w:type="dxa"/>
              <w:left w:w="113" w:type="dxa"/>
              <w:bottom w:w="6" w:type="dxa"/>
              <w:right w:w="113" w:type="dxa"/>
            </w:tcMar>
            <w:vAlign w:val="center"/>
          </w:tcPr>
          <w:p w14:paraId="6B1DBEF1">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cs="Times New Roman"/>
                <w:color w:val="auto"/>
                <w:spacing w:val="0"/>
                <w:w w:val="100"/>
                <w:kern w:val="0"/>
                <w:sz w:val="28"/>
                <w:szCs w:val="28"/>
                <w:highlight w:val="none"/>
                <w:lang w:eastAsia="zh-CN"/>
              </w:rPr>
              <w:t>参加政府采购活动前三年内，在经营活动中没有重大违法记录</w:t>
            </w:r>
          </w:p>
        </w:tc>
        <w:tc>
          <w:tcPr>
            <w:tcW w:w="5636" w:type="dxa"/>
            <w:tcMar>
              <w:top w:w="6" w:type="dxa"/>
              <w:left w:w="113" w:type="dxa"/>
              <w:bottom w:w="6" w:type="dxa"/>
              <w:right w:w="113" w:type="dxa"/>
            </w:tcMar>
            <w:vAlign w:val="center"/>
          </w:tcPr>
          <w:p w14:paraId="394EBDC9">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cs="Times New Roman"/>
                <w:color w:val="auto"/>
                <w:spacing w:val="0"/>
                <w:w w:val="100"/>
                <w:kern w:val="0"/>
                <w:sz w:val="28"/>
                <w:szCs w:val="28"/>
                <w:highlight w:val="none"/>
                <w:lang w:eastAsia="zh-CN"/>
              </w:rPr>
              <w:t>符合征集文件“供应商须知前附表 1.4.1 ”项要求：</w:t>
            </w:r>
          </w:p>
          <w:p w14:paraId="0E628E87">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val="en-US" w:eastAsia="zh-CN" w:bidi="ar"/>
              </w:rPr>
              <w:t>提供声明</w:t>
            </w:r>
            <w:r>
              <w:rPr>
                <w:rFonts w:hint="default" w:ascii="Times New Roman" w:hAnsi="Times New Roman" w:cs="Times New Roman"/>
                <w:color w:val="auto"/>
                <w:spacing w:val="0"/>
                <w:w w:val="100"/>
                <w:kern w:val="0"/>
                <w:sz w:val="28"/>
                <w:szCs w:val="28"/>
                <w:highlight w:val="none"/>
                <w:lang w:val="en-US" w:eastAsia="zh-CN" w:bidi="ar"/>
              </w:rPr>
              <w:t>。</w:t>
            </w:r>
          </w:p>
        </w:tc>
      </w:tr>
      <w:tr w14:paraId="15E9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4C22CC3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p>
        </w:tc>
        <w:tc>
          <w:tcPr>
            <w:tcW w:w="3103" w:type="dxa"/>
            <w:tcBorders>
              <w:left w:val="single" w:color="auto" w:sz="4" w:space="0"/>
            </w:tcBorders>
            <w:tcMar>
              <w:top w:w="6" w:type="dxa"/>
              <w:left w:w="113" w:type="dxa"/>
              <w:bottom w:w="6" w:type="dxa"/>
              <w:right w:w="113" w:type="dxa"/>
            </w:tcMar>
            <w:vAlign w:val="center"/>
          </w:tcPr>
          <w:p w14:paraId="04FDC611">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rPr>
              <w:t>信用信息查询</w:t>
            </w:r>
          </w:p>
        </w:tc>
        <w:tc>
          <w:tcPr>
            <w:tcW w:w="5636" w:type="dxa"/>
            <w:tcMar>
              <w:top w:w="6" w:type="dxa"/>
              <w:left w:w="113" w:type="dxa"/>
              <w:bottom w:w="6" w:type="dxa"/>
              <w:right w:w="113" w:type="dxa"/>
            </w:tcMar>
            <w:vAlign w:val="center"/>
          </w:tcPr>
          <w:p w14:paraId="08AE46C3">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1"/>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cs="Times New Roman"/>
                <w:color w:val="auto"/>
                <w:spacing w:val="0"/>
                <w:w w:val="100"/>
                <w:kern w:val="0"/>
                <w:sz w:val="28"/>
                <w:szCs w:val="28"/>
                <w:highlight w:val="none"/>
                <w:lang w:eastAsia="zh-CN"/>
              </w:rPr>
              <w:t>对列入失信被执行人、重大税收违法失信主体、政府采购严重违法失信行为记录名单的供应商，拒绝参与本项目政府采购活动。资格审查时，征集人或采购代理机构通过信用中国网站、中国政府采购网查询相关主体信用记录，信用信息查询记录及相关证据与其他采购文件一并保存。</w:t>
            </w:r>
          </w:p>
        </w:tc>
      </w:tr>
      <w:tr w14:paraId="64AD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3DC0498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p>
        </w:tc>
        <w:tc>
          <w:tcPr>
            <w:tcW w:w="3103" w:type="dxa"/>
            <w:tcBorders>
              <w:left w:val="single" w:color="auto" w:sz="4" w:space="0"/>
            </w:tcBorders>
            <w:tcMar>
              <w:top w:w="6" w:type="dxa"/>
              <w:left w:w="113" w:type="dxa"/>
              <w:bottom w:w="6" w:type="dxa"/>
              <w:right w:w="113" w:type="dxa"/>
            </w:tcMar>
            <w:vAlign w:val="center"/>
          </w:tcPr>
          <w:p w14:paraId="3F94AABF">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rPr>
              <w:t>特定资格要求</w:t>
            </w:r>
          </w:p>
        </w:tc>
        <w:tc>
          <w:tcPr>
            <w:tcW w:w="5636" w:type="dxa"/>
            <w:tcMar>
              <w:top w:w="6" w:type="dxa"/>
              <w:left w:w="113" w:type="dxa"/>
              <w:bottom w:w="6" w:type="dxa"/>
              <w:right w:w="113" w:type="dxa"/>
            </w:tcMar>
            <w:vAlign w:val="center"/>
          </w:tcPr>
          <w:p w14:paraId="5515DB88">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cs="Times New Roman"/>
                <w:color w:val="auto"/>
                <w:spacing w:val="0"/>
                <w:w w:val="100"/>
                <w:kern w:val="0"/>
                <w:sz w:val="28"/>
                <w:szCs w:val="28"/>
                <w:highlight w:val="none"/>
                <w:lang w:eastAsia="zh-CN"/>
              </w:rPr>
              <w:t>：具备财政部门颁发有效的会计师事务所执业证书</w:t>
            </w:r>
          </w:p>
        </w:tc>
      </w:tr>
      <w:tr w14:paraId="66C5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5AD0A43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lang w:eastAsia="zh-CN"/>
              </w:rPr>
            </w:pPr>
          </w:p>
        </w:tc>
        <w:tc>
          <w:tcPr>
            <w:tcW w:w="3103" w:type="dxa"/>
            <w:tcBorders>
              <w:left w:val="single" w:color="auto" w:sz="4" w:space="0"/>
            </w:tcBorders>
            <w:tcMar>
              <w:top w:w="6" w:type="dxa"/>
              <w:left w:w="113" w:type="dxa"/>
              <w:bottom w:w="6" w:type="dxa"/>
              <w:right w:w="113" w:type="dxa"/>
            </w:tcMar>
            <w:vAlign w:val="center"/>
          </w:tcPr>
          <w:p w14:paraId="3680F54A">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240" w:lineRule="auto"/>
              <w:ind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eastAsia="仿宋" w:cs="Times New Roman"/>
                <w:snapToGrid w:val="0"/>
                <w:color w:val="auto"/>
                <w:spacing w:val="0"/>
                <w:w w:val="100"/>
                <w:kern w:val="0"/>
                <w:sz w:val="28"/>
                <w:szCs w:val="28"/>
                <w:highlight w:val="none"/>
                <w:lang w:val="en-US" w:eastAsia="zh-CN" w:bidi="ar"/>
              </w:rPr>
              <w:t>同一采购包的不同供应商单位负责人不是同一人或者未存在直接控股、管理关系。</w:t>
            </w:r>
          </w:p>
        </w:tc>
        <w:tc>
          <w:tcPr>
            <w:tcW w:w="5636" w:type="dxa"/>
            <w:tcMar>
              <w:top w:w="6" w:type="dxa"/>
              <w:left w:w="113" w:type="dxa"/>
              <w:bottom w:w="6" w:type="dxa"/>
              <w:right w:w="113" w:type="dxa"/>
            </w:tcMar>
            <w:vAlign w:val="center"/>
          </w:tcPr>
          <w:p w14:paraId="0854E68B">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rPr>
              <w:t>提供响应承诺函或者供应商关联单位的说明</w:t>
            </w:r>
          </w:p>
        </w:tc>
      </w:tr>
      <w:tr w14:paraId="482E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917" w:type="dxa"/>
            <w:vMerge w:val="continue"/>
            <w:tcBorders>
              <w:top w:val="single" w:color="auto" w:sz="4" w:space="0"/>
              <w:left w:val="single" w:color="auto" w:sz="4" w:space="0"/>
              <w:bottom w:val="single" w:color="auto" w:sz="4" w:space="0"/>
              <w:right w:val="single" w:color="auto" w:sz="4" w:space="0"/>
            </w:tcBorders>
            <w:tcMar>
              <w:top w:w="6" w:type="dxa"/>
              <w:left w:w="113" w:type="dxa"/>
              <w:bottom w:w="6" w:type="dxa"/>
              <w:right w:w="113" w:type="dxa"/>
            </w:tcMar>
            <w:vAlign w:val="center"/>
          </w:tcPr>
          <w:p w14:paraId="3EF3590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rPr>
            </w:pPr>
          </w:p>
        </w:tc>
        <w:tc>
          <w:tcPr>
            <w:tcW w:w="3103" w:type="dxa"/>
            <w:tcBorders>
              <w:left w:val="single" w:color="auto" w:sz="4" w:space="0"/>
            </w:tcBorders>
            <w:tcMar>
              <w:top w:w="6" w:type="dxa"/>
              <w:left w:w="113" w:type="dxa"/>
              <w:bottom w:w="6" w:type="dxa"/>
              <w:right w:w="113" w:type="dxa"/>
            </w:tcMar>
            <w:vAlign w:val="center"/>
          </w:tcPr>
          <w:p w14:paraId="7BBF15F9">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lang w:eastAsia="zh-CN"/>
              </w:rPr>
              <w:t>不存在第二章“供应商须知 ”第1.4.3 项规定的任何一种情形</w:t>
            </w:r>
          </w:p>
        </w:tc>
        <w:tc>
          <w:tcPr>
            <w:tcW w:w="5636" w:type="dxa"/>
            <w:tcMar>
              <w:top w:w="6" w:type="dxa"/>
              <w:left w:w="113" w:type="dxa"/>
              <w:bottom w:w="6" w:type="dxa"/>
              <w:right w:w="113" w:type="dxa"/>
            </w:tcMar>
            <w:vAlign w:val="center"/>
          </w:tcPr>
          <w:p w14:paraId="5DCD4B2C">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cs="Times New Roman"/>
                <w:color w:val="auto"/>
                <w:spacing w:val="0"/>
                <w:w w:val="100"/>
                <w:kern w:val="0"/>
                <w:sz w:val="28"/>
                <w:szCs w:val="28"/>
                <w:highlight w:val="none"/>
              </w:rPr>
            </w:pPr>
            <w:r>
              <w:rPr>
                <w:rFonts w:hint="default" w:ascii="Times New Roman" w:hAnsi="Times New Roman" w:cs="Times New Roman"/>
                <w:color w:val="auto"/>
                <w:spacing w:val="0"/>
                <w:w w:val="100"/>
                <w:kern w:val="0"/>
                <w:sz w:val="28"/>
                <w:szCs w:val="28"/>
                <w:highlight w:val="none"/>
              </w:rPr>
              <w:t>提供资格承诺声明函</w:t>
            </w:r>
          </w:p>
        </w:tc>
      </w:tr>
    </w:tbl>
    <w:p w14:paraId="3A6C7333">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2" w:firstLineChars="200"/>
        <w:jc w:val="both"/>
        <w:textAlignment w:val="baseline"/>
        <w:outlineLvl w:val="9"/>
        <w:rPr>
          <w:rFonts w:hint="default" w:ascii="Times New Roman" w:hAnsi="Times New Roman" w:eastAsia="仿宋" w:cs="Times New Roman"/>
          <w:b/>
          <w:bCs/>
          <w:color w:val="auto"/>
          <w:spacing w:val="0"/>
          <w:w w:val="100"/>
          <w:kern w:val="0"/>
          <w:sz w:val="28"/>
          <w:szCs w:val="28"/>
          <w:highlight w:val="none"/>
        </w:rPr>
      </w:pPr>
      <w:bookmarkStart w:id="125" w:name="bookmark54"/>
      <w:bookmarkEnd w:id="125"/>
    </w:p>
    <w:p w14:paraId="65B7B6F0">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rPr>
      </w:pPr>
      <w:bookmarkStart w:id="126" w:name="_Toc1080682761"/>
      <w:r>
        <w:rPr>
          <w:rFonts w:hint="default" w:ascii="Times New Roman" w:hAnsi="Times New Roman" w:eastAsia="仿宋" w:cs="Times New Roman"/>
          <w:b/>
          <w:bCs/>
          <w:color w:val="auto"/>
          <w:spacing w:val="0"/>
          <w:w w:val="100"/>
          <w:kern w:val="0"/>
          <w:sz w:val="28"/>
          <w:szCs w:val="28"/>
          <w:highlight w:val="none"/>
        </w:rPr>
        <w:t>1.</w:t>
      </w:r>
      <w:r>
        <w:rPr>
          <w:rFonts w:hint="default" w:ascii="Times New Roman" w:hAnsi="Times New Roman" w:eastAsia="仿宋" w:cs="Times New Roman"/>
          <w:color w:val="auto"/>
          <w:spacing w:val="0"/>
          <w:w w:val="100"/>
          <w:kern w:val="0"/>
          <w:sz w:val="28"/>
          <w:szCs w:val="28"/>
          <w:highlight w:val="none"/>
        </w:rPr>
        <w:t xml:space="preserve"> </w:t>
      </w:r>
      <w:r>
        <w:rPr>
          <w:rFonts w:hint="default" w:ascii="Times New Roman" w:hAnsi="Times New Roman" w:eastAsia="仿宋" w:cs="Times New Roman"/>
          <w:b/>
          <w:bCs/>
          <w:color w:val="auto"/>
          <w:spacing w:val="0"/>
          <w:w w:val="100"/>
          <w:kern w:val="0"/>
          <w:sz w:val="28"/>
          <w:szCs w:val="28"/>
          <w:highlight w:val="none"/>
        </w:rPr>
        <w:t>资格审查</w:t>
      </w:r>
      <w:bookmarkEnd w:id="126"/>
    </w:p>
    <w:p w14:paraId="2E3E45F0">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开启结束后，征集人代表应当依法对供应商的资格进行审查。</w:t>
      </w:r>
    </w:p>
    <w:p w14:paraId="5B4B581B">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27" w:name="bookmark55"/>
      <w:bookmarkEnd w:id="127"/>
      <w:bookmarkStart w:id="128" w:name="_Toc1457232294"/>
      <w:r>
        <w:rPr>
          <w:rFonts w:hint="default" w:ascii="Times New Roman" w:hAnsi="Times New Roman" w:eastAsia="仿宋" w:cs="Times New Roman"/>
          <w:b/>
          <w:bCs/>
          <w:color w:val="auto"/>
          <w:spacing w:val="0"/>
          <w:w w:val="100"/>
          <w:kern w:val="0"/>
          <w:sz w:val="28"/>
          <w:szCs w:val="28"/>
          <w:highlight w:val="none"/>
          <w:lang w:eastAsia="zh-CN"/>
        </w:rPr>
        <w:t>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资格审查标准</w:t>
      </w:r>
      <w:bookmarkEnd w:id="128"/>
    </w:p>
    <w:p w14:paraId="4563D430">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资格审查标准：见资格审查前附表。</w:t>
      </w:r>
    </w:p>
    <w:p w14:paraId="19F6F3A8">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29" w:name="bookmark56"/>
      <w:bookmarkEnd w:id="129"/>
      <w:bookmarkStart w:id="130" w:name="_Toc1246954719"/>
      <w:r>
        <w:rPr>
          <w:rFonts w:hint="default" w:ascii="Times New Roman" w:hAnsi="Times New Roman" w:eastAsia="仿宋" w:cs="Times New Roman"/>
          <w:b/>
          <w:bCs/>
          <w:color w:val="auto"/>
          <w:spacing w:val="0"/>
          <w:w w:val="100"/>
          <w:kern w:val="0"/>
          <w:sz w:val="28"/>
          <w:szCs w:val="28"/>
          <w:highlight w:val="none"/>
          <w:lang w:eastAsia="zh-CN"/>
        </w:rPr>
        <w:t>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资格审查程序</w:t>
      </w:r>
      <w:bookmarkEnd w:id="130"/>
    </w:p>
    <w:p w14:paraId="60087682">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3.1资格性检查指依据征集文件的规定，对响应文件中的资格证明材料或承诺进行审查，以确定供应商是否具备响应资格。</w:t>
      </w:r>
    </w:p>
    <w:p w14:paraId="52E9200A">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供应商须在响应文件中按征集文件要求提供资格证明材料或承诺，且承诺按征集文件要求企业电子签章或盖章及法定代表人（单位负责人）或其委托代理人签字或签章。供应商若未提供资格证明材料或资格证明材料不全，未承诺或承诺未按要求签章，其投标将被拒绝，不能进入评审。</w:t>
      </w:r>
    </w:p>
    <w:p w14:paraId="2DC0D80E">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3.3资格审查人员依据本章资格审查前附表规定的标准对响应文件进行资格审查，以确定供应商是否具备入围资格，有一项不符合评审标准的，资格审查人员应当认定其响应文件无效，合格供应商不足2家的，不得进入评审环节。</w:t>
      </w:r>
    </w:p>
    <w:p w14:paraId="2BBFBF60">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sectPr>
          <w:headerReference r:id="rId9" w:type="default"/>
          <w:footerReference r:id="rId10" w:type="default"/>
          <w:pgSz w:w="11906" w:h="16839"/>
          <w:pgMar w:top="1158" w:right="1412" w:bottom="1043" w:left="1417" w:header="831" w:footer="829" w:gutter="0"/>
          <w:cols w:space="0" w:num="1"/>
        </w:sectPr>
      </w:pPr>
    </w:p>
    <w:p w14:paraId="73E3F048">
      <w:pPr>
        <w:keepNext w:val="0"/>
        <w:keepLines w:val="0"/>
        <w:pageBreakBefore w:val="0"/>
        <w:widowControl w:val="0"/>
        <w:kinsoku w:val="0"/>
        <w:wordWrap/>
        <w:overflowPunct/>
        <w:topLinePunct w:val="0"/>
        <w:autoSpaceDE w:val="0"/>
        <w:autoSpaceDN w:val="0"/>
        <w:bidi w:val="0"/>
        <w:adjustRightInd w:val="0"/>
        <w:snapToGrid w:val="0"/>
        <w:spacing w:line="360" w:lineRule="auto"/>
        <w:ind w:left="0"/>
        <w:textAlignment w:val="baseline"/>
        <w:outlineLvl w:val="1"/>
        <w:rPr>
          <w:rFonts w:hint="default" w:ascii="Times New Roman" w:hAnsi="Times New Roman" w:eastAsia="仿宋" w:cs="Times New Roman"/>
          <w:color w:val="auto"/>
          <w:spacing w:val="0"/>
          <w:w w:val="100"/>
          <w:kern w:val="0"/>
          <w:sz w:val="28"/>
          <w:szCs w:val="28"/>
          <w:highlight w:val="none"/>
          <w:lang w:eastAsia="zh-CN"/>
        </w:rPr>
      </w:pPr>
      <w:bookmarkStart w:id="131" w:name="bookmark58"/>
      <w:bookmarkEnd w:id="131"/>
      <w:bookmarkStart w:id="132" w:name="bookmark57"/>
      <w:bookmarkEnd w:id="132"/>
      <w:bookmarkStart w:id="133" w:name="_Toc287690735"/>
      <w:r>
        <w:rPr>
          <w:rFonts w:hint="default" w:ascii="Times New Roman" w:hAnsi="Times New Roman" w:eastAsia="仿宋" w:cs="Times New Roman"/>
          <w:b/>
          <w:bCs/>
          <w:color w:val="auto"/>
          <w:spacing w:val="0"/>
          <w:w w:val="100"/>
          <w:kern w:val="0"/>
          <w:sz w:val="28"/>
          <w:szCs w:val="28"/>
          <w:highlight w:val="none"/>
          <w:lang w:eastAsia="zh-CN"/>
        </w:rPr>
        <w:t>二、评审办法前附表</w:t>
      </w:r>
      <w:bookmarkEnd w:id="133"/>
    </w:p>
    <w:p w14:paraId="53F1277F">
      <w:pPr>
        <w:keepNext w:val="0"/>
        <w:keepLines w:val="0"/>
        <w:pageBreakBefore w:val="0"/>
        <w:widowControl w:val="0"/>
        <w:kinsoku w:val="0"/>
        <w:wordWrap/>
        <w:overflowPunct/>
        <w:topLinePunct w:val="0"/>
        <w:autoSpaceDE w:val="0"/>
        <w:autoSpaceDN w:val="0"/>
        <w:bidi w:val="0"/>
        <w:adjustRightInd w:val="0"/>
        <w:snapToGrid w:val="0"/>
        <w:spacing w:line="360" w:lineRule="auto"/>
        <w:ind w:left="0"/>
        <w:textAlignment w:val="baseline"/>
        <w:outlineLvl w:val="2"/>
        <w:rPr>
          <w:rFonts w:hint="default" w:ascii="Times New Roman" w:hAnsi="Times New Roman" w:eastAsia="仿宋" w:cs="Times New Roman"/>
          <w:b/>
          <w:bCs/>
          <w:color w:val="auto"/>
          <w:spacing w:val="0"/>
          <w:w w:val="100"/>
          <w:kern w:val="0"/>
          <w:sz w:val="28"/>
          <w:szCs w:val="28"/>
          <w:highlight w:val="none"/>
          <w:lang w:eastAsia="zh-CN"/>
        </w:rPr>
      </w:pPr>
      <w:bookmarkStart w:id="134" w:name="bookmark98"/>
      <w:bookmarkEnd w:id="134"/>
      <w:bookmarkStart w:id="135" w:name="_Toc1468982881"/>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1</w:t>
      </w:r>
      <w:r>
        <w:rPr>
          <w:rFonts w:hint="default" w:ascii="Times New Roman" w:hAnsi="Times New Roman" w:eastAsia="仿宋" w:cs="Times New Roman"/>
          <w:b/>
          <w:bCs/>
          <w:color w:val="auto"/>
          <w:spacing w:val="0"/>
          <w:w w:val="100"/>
          <w:kern w:val="0"/>
          <w:sz w:val="28"/>
          <w:szCs w:val="28"/>
          <w:highlight w:val="none"/>
          <w:lang w:eastAsia="zh-CN"/>
        </w:rPr>
        <w:t>：评审办法前附表</w:t>
      </w:r>
      <w:bookmarkEnd w:id="135"/>
    </w:p>
    <w:tbl>
      <w:tblPr>
        <w:tblStyle w:val="25"/>
        <w:tblW w:w="98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1623"/>
        <w:gridCol w:w="1455"/>
        <w:gridCol w:w="5755"/>
      </w:tblGrid>
      <w:tr w14:paraId="65A09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tcBorders>
              <w:right w:val="single" w:color="auto" w:sz="4" w:space="0"/>
            </w:tcBorders>
            <w:tcMar>
              <w:top w:w="0" w:type="dxa"/>
              <w:left w:w="113" w:type="dxa"/>
              <w:bottom w:w="0" w:type="dxa"/>
              <w:right w:w="113" w:type="dxa"/>
            </w:tcMar>
            <w:vAlign w:val="center"/>
          </w:tcPr>
          <w:p w14:paraId="677012C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条款号</w:t>
            </w:r>
          </w:p>
        </w:tc>
        <w:tc>
          <w:tcPr>
            <w:tcW w:w="3078" w:type="dxa"/>
            <w:gridSpan w:val="2"/>
            <w:tcBorders>
              <w:left w:val="single" w:color="auto" w:sz="4" w:space="0"/>
            </w:tcBorders>
            <w:tcMar>
              <w:top w:w="0" w:type="dxa"/>
              <w:left w:w="113" w:type="dxa"/>
              <w:bottom w:w="0" w:type="dxa"/>
              <w:right w:w="113" w:type="dxa"/>
            </w:tcMar>
            <w:vAlign w:val="center"/>
          </w:tcPr>
          <w:p w14:paraId="0964C081">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评审因素</w:t>
            </w:r>
          </w:p>
        </w:tc>
        <w:tc>
          <w:tcPr>
            <w:tcW w:w="5755" w:type="dxa"/>
            <w:tcMar>
              <w:top w:w="0" w:type="dxa"/>
              <w:left w:w="113" w:type="dxa"/>
              <w:bottom w:w="0" w:type="dxa"/>
              <w:right w:w="113" w:type="dxa"/>
            </w:tcMar>
            <w:vAlign w:val="center"/>
          </w:tcPr>
          <w:p w14:paraId="2DECEA00">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评审标准</w:t>
            </w:r>
          </w:p>
        </w:tc>
      </w:tr>
      <w:tr w14:paraId="4E3BC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restart"/>
            <w:tcBorders>
              <w:bottom w:val="nil"/>
            </w:tcBorders>
            <w:tcMar>
              <w:top w:w="0" w:type="dxa"/>
              <w:left w:w="113" w:type="dxa"/>
              <w:bottom w:w="0" w:type="dxa"/>
              <w:right w:w="113" w:type="dxa"/>
            </w:tcMar>
            <w:vAlign w:val="center"/>
          </w:tcPr>
          <w:p w14:paraId="3AC19D67">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2.1.1</w:t>
            </w:r>
          </w:p>
        </w:tc>
        <w:tc>
          <w:tcPr>
            <w:tcW w:w="1623" w:type="dxa"/>
            <w:vMerge w:val="restart"/>
            <w:tcBorders>
              <w:bottom w:val="nil"/>
            </w:tcBorders>
            <w:tcMar>
              <w:top w:w="0" w:type="dxa"/>
              <w:left w:w="113" w:type="dxa"/>
              <w:bottom w:w="0" w:type="dxa"/>
              <w:right w:w="113" w:type="dxa"/>
            </w:tcMar>
            <w:vAlign w:val="center"/>
          </w:tcPr>
          <w:p w14:paraId="5F5CC5F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形式评审</w:t>
            </w:r>
          </w:p>
          <w:p w14:paraId="19398515">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标准</w:t>
            </w:r>
          </w:p>
        </w:tc>
        <w:tc>
          <w:tcPr>
            <w:tcW w:w="1455" w:type="dxa"/>
            <w:tcMar>
              <w:top w:w="0" w:type="dxa"/>
              <w:left w:w="113" w:type="dxa"/>
              <w:bottom w:w="0" w:type="dxa"/>
              <w:right w:w="113" w:type="dxa"/>
            </w:tcMar>
            <w:vAlign w:val="center"/>
          </w:tcPr>
          <w:p w14:paraId="7346389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供应商名称</w:t>
            </w:r>
          </w:p>
        </w:tc>
        <w:tc>
          <w:tcPr>
            <w:tcW w:w="5755" w:type="dxa"/>
            <w:tcMar>
              <w:top w:w="0" w:type="dxa"/>
              <w:left w:w="113" w:type="dxa"/>
              <w:bottom w:w="0" w:type="dxa"/>
              <w:right w:w="113" w:type="dxa"/>
            </w:tcMar>
            <w:vAlign w:val="center"/>
          </w:tcPr>
          <w:p w14:paraId="40D4C48A">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与营业执照一致</w:t>
            </w:r>
          </w:p>
        </w:tc>
      </w:tr>
      <w:tr w14:paraId="4615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bottom w:val="nil"/>
            </w:tcBorders>
            <w:tcMar>
              <w:top w:w="0" w:type="dxa"/>
              <w:left w:w="113" w:type="dxa"/>
              <w:bottom w:w="0" w:type="dxa"/>
              <w:right w:w="113" w:type="dxa"/>
            </w:tcMar>
            <w:vAlign w:val="center"/>
          </w:tcPr>
          <w:p w14:paraId="7D115537">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tc>
        <w:tc>
          <w:tcPr>
            <w:tcW w:w="1623" w:type="dxa"/>
            <w:vMerge w:val="continue"/>
            <w:tcBorders>
              <w:top w:val="nil"/>
              <w:bottom w:val="nil"/>
            </w:tcBorders>
            <w:tcMar>
              <w:top w:w="0" w:type="dxa"/>
              <w:left w:w="113" w:type="dxa"/>
              <w:bottom w:w="0" w:type="dxa"/>
              <w:right w:w="113" w:type="dxa"/>
            </w:tcMar>
            <w:vAlign w:val="center"/>
          </w:tcPr>
          <w:p w14:paraId="6A2DE07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tc>
        <w:tc>
          <w:tcPr>
            <w:tcW w:w="1455" w:type="dxa"/>
            <w:tcMar>
              <w:top w:w="0" w:type="dxa"/>
              <w:left w:w="113" w:type="dxa"/>
              <w:bottom w:w="0" w:type="dxa"/>
              <w:right w:w="113" w:type="dxa"/>
            </w:tcMar>
            <w:vAlign w:val="center"/>
          </w:tcPr>
          <w:p w14:paraId="1B98C2F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响应函签字</w:t>
            </w:r>
            <w:r>
              <w:rPr>
                <w:rFonts w:hint="default" w:ascii="Times New Roman" w:hAnsi="Times New Roman" w:eastAsia="仿宋" w:cs="Times New Roman"/>
                <w:color w:val="auto"/>
                <w:spacing w:val="0"/>
                <w:w w:val="100"/>
                <w:kern w:val="0"/>
                <w:sz w:val="28"/>
                <w:szCs w:val="28"/>
                <w:highlight w:val="none"/>
                <w:lang w:val="en-US" w:eastAsia="zh-CN"/>
              </w:rPr>
              <w:t>签</w:t>
            </w:r>
            <w:r>
              <w:rPr>
                <w:rFonts w:hint="default" w:ascii="Times New Roman" w:hAnsi="Times New Roman" w:eastAsia="仿宋" w:cs="Times New Roman"/>
                <w:color w:val="auto"/>
                <w:spacing w:val="0"/>
                <w:w w:val="100"/>
                <w:kern w:val="0"/>
                <w:sz w:val="28"/>
                <w:szCs w:val="28"/>
                <w:highlight w:val="none"/>
              </w:rPr>
              <w:t>章</w:t>
            </w:r>
          </w:p>
        </w:tc>
        <w:tc>
          <w:tcPr>
            <w:tcW w:w="5755" w:type="dxa"/>
            <w:tcMar>
              <w:top w:w="0" w:type="dxa"/>
              <w:left w:w="113" w:type="dxa"/>
              <w:bottom w:w="0" w:type="dxa"/>
              <w:right w:w="113" w:type="dxa"/>
            </w:tcMar>
            <w:vAlign w:val="center"/>
          </w:tcPr>
          <w:p w14:paraId="01646CD4">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按征集文件要求签字</w:t>
            </w:r>
            <w:r>
              <w:rPr>
                <w:rFonts w:hint="default" w:ascii="Times New Roman" w:hAnsi="Times New Roman" w:eastAsia="仿宋" w:cs="Times New Roman"/>
                <w:color w:val="auto"/>
                <w:spacing w:val="0"/>
                <w:w w:val="100"/>
                <w:kern w:val="0"/>
                <w:sz w:val="28"/>
                <w:szCs w:val="28"/>
                <w:highlight w:val="none"/>
                <w:lang w:val="en-US" w:eastAsia="zh-CN"/>
              </w:rPr>
              <w:t>签</w:t>
            </w:r>
            <w:r>
              <w:rPr>
                <w:rFonts w:hint="default" w:ascii="Times New Roman" w:hAnsi="Times New Roman" w:eastAsia="仿宋" w:cs="Times New Roman"/>
                <w:color w:val="auto"/>
                <w:spacing w:val="0"/>
                <w:w w:val="100"/>
                <w:kern w:val="0"/>
                <w:sz w:val="28"/>
                <w:szCs w:val="28"/>
                <w:highlight w:val="none"/>
                <w:lang w:eastAsia="zh-CN"/>
              </w:rPr>
              <w:t>章</w:t>
            </w:r>
          </w:p>
        </w:tc>
      </w:tr>
      <w:tr w14:paraId="37813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bottom w:val="nil"/>
            </w:tcBorders>
            <w:tcMar>
              <w:top w:w="0" w:type="dxa"/>
              <w:left w:w="113" w:type="dxa"/>
              <w:bottom w:w="0" w:type="dxa"/>
              <w:right w:w="113" w:type="dxa"/>
            </w:tcMar>
            <w:vAlign w:val="center"/>
          </w:tcPr>
          <w:p w14:paraId="2C07BB3C">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4401FC76">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3DE01709">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响应文件格式</w:t>
            </w:r>
          </w:p>
        </w:tc>
        <w:tc>
          <w:tcPr>
            <w:tcW w:w="5755" w:type="dxa"/>
            <w:tcMar>
              <w:top w:w="0" w:type="dxa"/>
              <w:left w:w="113" w:type="dxa"/>
              <w:bottom w:w="0" w:type="dxa"/>
              <w:right w:w="113" w:type="dxa"/>
            </w:tcMar>
            <w:vAlign w:val="center"/>
          </w:tcPr>
          <w:p w14:paraId="19D05CF6">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符合第七章“响应文件格式”的规定</w:t>
            </w:r>
          </w:p>
        </w:tc>
      </w:tr>
      <w:tr w14:paraId="7B1E5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1006" w:type="dxa"/>
            <w:vMerge w:val="continue"/>
            <w:tcBorders>
              <w:top w:val="nil"/>
            </w:tcBorders>
            <w:tcMar>
              <w:top w:w="0" w:type="dxa"/>
              <w:left w:w="113" w:type="dxa"/>
              <w:bottom w:w="0" w:type="dxa"/>
              <w:right w:w="113" w:type="dxa"/>
            </w:tcMar>
            <w:vAlign w:val="center"/>
          </w:tcPr>
          <w:p w14:paraId="47C3CF24">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tcBorders>
            <w:tcMar>
              <w:top w:w="0" w:type="dxa"/>
              <w:left w:w="113" w:type="dxa"/>
              <w:bottom w:w="0" w:type="dxa"/>
              <w:right w:w="113" w:type="dxa"/>
            </w:tcMar>
            <w:vAlign w:val="center"/>
          </w:tcPr>
          <w:p w14:paraId="22D30469">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58E1B3EB">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报价唯一</w:t>
            </w:r>
          </w:p>
        </w:tc>
        <w:tc>
          <w:tcPr>
            <w:tcW w:w="5755" w:type="dxa"/>
            <w:tcMar>
              <w:top w:w="0" w:type="dxa"/>
              <w:left w:w="113" w:type="dxa"/>
              <w:bottom w:w="0" w:type="dxa"/>
              <w:right w:w="113" w:type="dxa"/>
            </w:tcMar>
            <w:vAlign w:val="center"/>
          </w:tcPr>
          <w:p w14:paraId="0265089B">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只能有一个有效报价</w:t>
            </w:r>
          </w:p>
        </w:tc>
      </w:tr>
      <w:tr w14:paraId="34B9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jc w:val="center"/>
        </w:trPr>
        <w:tc>
          <w:tcPr>
            <w:tcW w:w="1006" w:type="dxa"/>
            <w:vMerge w:val="restart"/>
            <w:tcBorders>
              <w:bottom w:val="nil"/>
            </w:tcBorders>
            <w:tcMar>
              <w:top w:w="0" w:type="dxa"/>
              <w:left w:w="113" w:type="dxa"/>
              <w:bottom w:w="0" w:type="dxa"/>
              <w:right w:w="113" w:type="dxa"/>
            </w:tcMar>
            <w:vAlign w:val="center"/>
          </w:tcPr>
          <w:p w14:paraId="78BC5F63">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2.1.2</w:t>
            </w:r>
          </w:p>
        </w:tc>
        <w:tc>
          <w:tcPr>
            <w:tcW w:w="1623" w:type="dxa"/>
            <w:vMerge w:val="restart"/>
            <w:tcBorders>
              <w:bottom w:val="nil"/>
            </w:tcBorders>
            <w:tcMar>
              <w:top w:w="0" w:type="dxa"/>
              <w:left w:w="113" w:type="dxa"/>
              <w:bottom w:w="0" w:type="dxa"/>
              <w:right w:w="113" w:type="dxa"/>
            </w:tcMar>
            <w:vAlign w:val="center"/>
          </w:tcPr>
          <w:p w14:paraId="4551AE4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符合性审查标准</w:t>
            </w:r>
          </w:p>
        </w:tc>
        <w:tc>
          <w:tcPr>
            <w:tcW w:w="1455" w:type="dxa"/>
            <w:tcMar>
              <w:top w:w="0" w:type="dxa"/>
              <w:left w:w="113" w:type="dxa"/>
              <w:bottom w:w="0" w:type="dxa"/>
              <w:right w:w="113" w:type="dxa"/>
            </w:tcMar>
            <w:vAlign w:val="center"/>
          </w:tcPr>
          <w:p w14:paraId="51E8B7B2">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响应文件签字或</w:t>
            </w:r>
            <w:r>
              <w:rPr>
                <w:rFonts w:hint="default" w:ascii="Times New Roman" w:hAnsi="Times New Roman" w:eastAsia="仿宋" w:cs="Times New Roman"/>
                <w:color w:val="auto"/>
                <w:spacing w:val="0"/>
                <w:w w:val="100"/>
                <w:kern w:val="0"/>
                <w:sz w:val="28"/>
                <w:szCs w:val="28"/>
                <w:highlight w:val="none"/>
                <w:lang w:eastAsia="zh-CN"/>
              </w:rPr>
              <w:t>签</w:t>
            </w:r>
            <w:r>
              <w:rPr>
                <w:rFonts w:hint="default" w:ascii="Times New Roman" w:hAnsi="Times New Roman" w:eastAsia="仿宋" w:cs="Times New Roman"/>
                <w:color w:val="auto"/>
                <w:spacing w:val="0"/>
                <w:w w:val="100"/>
                <w:kern w:val="0"/>
                <w:sz w:val="28"/>
                <w:szCs w:val="28"/>
                <w:highlight w:val="none"/>
              </w:rPr>
              <w:t>章</w:t>
            </w:r>
          </w:p>
        </w:tc>
        <w:tc>
          <w:tcPr>
            <w:tcW w:w="5755" w:type="dxa"/>
            <w:tcMar>
              <w:top w:w="0" w:type="dxa"/>
              <w:left w:w="113" w:type="dxa"/>
              <w:bottom w:w="0" w:type="dxa"/>
              <w:right w:w="113" w:type="dxa"/>
            </w:tcMar>
            <w:vAlign w:val="center"/>
          </w:tcPr>
          <w:p w14:paraId="37992C44">
            <w:pPr>
              <w:pStyle w:val="26"/>
              <w:keepNext w:val="0"/>
              <w:keepLines w:val="0"/>
              <w:pageBreakBefore w:val="0"/>
              <w:widowControl w:val="0"/>
              <w:wordWrap/>
              <w:overflowPunct/>
              <w:topLinePunct w:val="0"/>
              <w:bidi w:val="0"/>
              <w:adjustRightInd w:val="0"/>
              <w:snapToGrid w:val="0"/>
              <w:spacing w:line="240" w:lineRule="auto"/>
              <w:ind w:left="0" w:right="0" w:firstLine="2"/>
              <w:jc w:val="both"/>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 ”第 3.6.3 项规定；</w:t>
            </w:r>
            <w:r>
              <w:rPr>
                <w:rFonts w:hint="default" w:ascii="Times New Roman" w:hAnsi="Times New Roman" w:eastAsia="仿宋" w:cs="Times New Roman"/>
                <w:b/>
                <w:bCs/>
                <w:color w:val="auto"/>
                <w:spacing w:val="0"/>
                <w:w w:val="100"/>
                <w:kern w:val="0"/>
                <w:sz w:val="28"/>
                <w:szCs w:val="28"/>
                <w:highlight w:val="none"/>
                <w:lang w:eastAsia="zh-CN"/>
              </w:rPr>
              <w:t>响应文件其他部分签字或签章不作为符合性审查标准要求</w:t>
            </w:r>
          </w:p>
        </w:tc>
      </w:tr>
      <w:tr w14:paraId="6B276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jc w:val="center"/>
        </w:trPr>
        <w:tc>
          <w:tcPr>
            <w:tcW w:w="1006" w:type="dxa"/>
            <w:vMerge w:val="continue"/>
            <w:tcBorders>
              <w:top w:val="nil"/>
              <w:bottom w:val="nil"/>
            </w:tcBorders>
            <w:tcMar>
              <w:top w:w="0" w:type="dxa"/>
              <w:left w:w="113" w:type="dxa"/>
              <w:bottom w:w="0" w:type="dxa"/>
              <w:right w:w="113" w:type="dxa"/>
            </w:tcMar>
            <w:vAlign w:val="center"/>
          </w:tcPr>
          <w:p w14:paraId="6D698B42">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588269FD">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240AA69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适用框架协议的</w:t>
            </w:r>
            <w:r>
              <w:rPr>
                <w:rFonts w:hint="default" w:ascii="Times New Roman" w:hAnsi="Times New Roman" w:eastAsia="仿宋" w:cs="Times New Roman"/>
                <w:color w:val="auto"/>
                <w:spacing w:val="0"/>
                <w:w w:val="100"/>
                <w:kern w:val="0"/>
                <w:sz w:val="28"/>
                <w:szCs w:val="28"/>
                <w:highlight w:val="none"/>
                <w:lang w:val="en-US" w:eastAsia="zh-CN"/>
              </w:rPr>
              <w:t>采购人或</w:t>
            </w:r>
            <w:r>
              <w:rPr>
                <w:rFonts w:hint="default" w:ascii="Times New Roman" w:hAnsi="Times New Roman" w:eastAsia="仿宋" w:cs="Times New Roman"/>
                <w:color w:val="auto"/>
                <w:spacing w:val="0"/>
                <w:w w:val="100"/>
                <w:kern w:val="0"/>
                <w:sz w:val="28"/>
                <w:szCs w:val="28"/>
                <w:highlight w:val="none"/>
                <w:lang w:eastAsia="zh-CN"/>
              </w:rPr>
              <w:t>服务对象范围</w:t>
            </w:r>
          </w:p>
        </w:tc>
        <w:tc>
          <w:tcPr>
            <w:tcW w:w="5755" w:type="dxa"/>
            <w:tcMar>
              <w:top w:w="0" w:type="dxa"/>
              <w:left w:w="113" w:type="dxa"/>
              <w:bottom w:w="0" w:type="dxa"/>
              <w:right w:w="113" w:type="dxa"/>
            </w:tcMar>
            <w:vAlign w:val="center"/>
          </w:tcPr>
          <w:p w14:paraId="4E3DBD5A">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1.2.4 项规定</w:t>
            </w:r>
          </w:p>
        </w:tc>
      </w:tr>
      <w:tr w14:paraId="1B9F6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jc w:val="center"/>
        </w:trPr>
        <w:tc>
          <w:tcPr>
            <w:tcW w:w="1006" w:type="dxa"/>
            <w:vMerge w:val="continue"/>
            <w:tcBorders>
              <w:top w:val="nil"/>
              <w:bottom w:val="nil"/>
            </w:tcBorders>
            <w:tcMar>
              <w:top w:w="0" w:type="dxa"/>
              <w:left w:w="113" w:type="dxa"/>
              <w:bottom w:w="0" w:type="dxa"/>
              <w:right w:w="113" w:type="dxa"/>
            </w:tcMar>
            <w:vAlign w:val="center"/>
          </w:tcPr>
          <w:p w14:paraId="7013D208">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2876226C">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2E2BE70B">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履行合同的地域范围</w:t>
            </w:r>
          </w:p>
        </w:tc>
        <w:tc>
          <w:tcPr>
            <w:tcW w:w="5755" w:type="dxa"/>
            <w:tcMar>
              <w:top w:w="0" w:type="dxa"/>
              <w:left w:w="113" w:type="dxa"/>
              <w:bottom w:w="0" w:type="dxa"/>
              <w:right w:w="113" w:type="dxa"/>
            </w:tcMar>
            <w:vAlign w:val="center"/>
          </w:tcPr>
          <w:p w14:paraId="61AF4DB8">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1.2.5 项规定</w:t>
            </w:r>
          </w:p>
        </w:tc>
      </w:tr>
      <w:tr w14:paraId="1E7FB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bottom w:val="nil"/>
            </w:tcBorders>
            <w:tcMar>
              <w:top w:w="0" w:type="dxa"/>
              <w:left w:w="113" w:type="dxa"/>
              <w:bottom w:w="0" w:type="dxa"/>
              <w:right w:w="113" w:type="dxa"/>
            </w:tcMar>
            <w:vAlign w:val="center"/>
          </w:tcPr>
          <w:p w14:paraId="0B7B2909">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2D01643B">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10A7AC8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响应范围</w:t>
            </w:r>
          </w:p>
        </w:tc>
        <w:tc>
          <w:tcPr>
            <w:tcW w:w="5755" w:type="dxa"/>
            <w:tcMar>
              <w:top w:w="0" w:type="dxa"/>
              <w:left w:w="113" w:type="dxa"/>
              <w:bottom w:w="0" w:type="dxa"/>
              <w:right w:w="113" w:type="dxa"/>
            </w:tcMar>
            <w:vAlign w:val="center"/>
          </w:tcPr>
          <w:p w14:paraId="5E45E9F3">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1.3.1 项规定</w:t>
            </w:r>
          </w:p>
        </w:tc>
      </w:tr>
      <w:tr w14:paraId="5BA4E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bottom w:val="nil"/>
            </w:tcBorders>
            <w:tcMar>
              <w:top w:w="0" w:type="dxa"/>
              <w:left w:w="113" w:type="dxa"/>
              <w:bottom w:w="0" w:type="dxa"/>
              <w:right w:w="113" w:type="dxa"/>
            </w:tcMar>
            <w:vAlign w:val="center"/>
          </w:tcPr>
          <w:p w14:paraId="0586DE93">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4599DA24">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7BA357E3">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框架协议期限</w:t>
            </w:r>
          </w:p>
        </w:tc>
        <w:tc>
          <w:tcPr>
            <w:tcW w:w="5755" w:type="dxa"/>
            <w:tcMar>
              <w:top w:w="0" w:type="dxa"/>
              <w:left w:w="113" w:type="dxa"/>
              <w:bottom w:w="0" w:type="dxa"/>
              <w:right w:w="113" w:type="dxa"/>
            </w:tcMar>
            <w:vAlign w:val="center"/>
          </w:tcPr>
          <w:p w14:paraId="23BE0CE1">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1.3.2 项规定</w:t>
            </w:r>
          </w:p>
        </w:tc>
      </w:tr>
      <w:tr w14:paraId="07A2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bottom w:val="nil"/>
            </w:tcBorders>
            <w:tcMar>
              <w:top w:w="0" w:type="dxa"/>
              <w:left w:w="113" w:type="dxa"/>
              <w:bottom w:w="0" w:type="dxa"/>
              <w:right w:w="113" w:type="dxa"/>
            </w:tcMar>
            <w:vAlign w:val="center"/>
          </w:tcPr>
          <w:p w14:paraId="2332CDB5">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68E7D69B">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51A6F64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服务标准</w:t>
            </w:r>
          </w:p>
        </w:tc>
        <w:tc>
          <w:tcPr>
            <w:tcW w:w="5755" w:type="dxa"/>
            <w:tcMar>
              <w:top w:w="0" w:type="dxa"/>
              <w:left w:w="113" w:type="dxa"/>
              <w:bottom w:w="0" w:type="dxa"/>
              <w:right w:w="113" w:type="dxa"/>
            </w:tcMar>
            <w:vAlign w:val="center"/>
          </w:tcPr>
          <w:p w14:paraId="1C0402FE">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1.3.3 项规定</w:t>
            </w:r>
          </w:p>
        </w:tc>
      </w:tr>
      <w:tr w14:paraId="559D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bottom w:val="nil"/>
            </w:tcBorders>
            <w:tcMar>
              <w:top w:w="0" w:type="dxa"/>
              <w:left w:w="113" w:type="dxa"/>
              <w:bottom w:w="0" w:type="dxa"/>
              <w:right w:w="113" w:type="dxa"/>
            </w:tcMar>
            <w:vAlign w:val="center"/>
          </w:tcPr>
          <w:p w14:paraId="6FD60866">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24A021AB">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48DF68D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合同履行期限</w:t>
            </w:r>
          </w:p>
        </w:tc>
        <w:tc>
          <w:tcPr>
            <w:tcW w:w="5755" w:type="dxa"/>
            <w:tcMar>
              <w:top w:w="0" w:type="dxa"/>
              <w:left w:w="113" w:type="dxa"/>
              <w:bottom w:w="0" w:type="dxa"/>
              <w:right w:w="113" w:type="dxa"/>
            </w:tcMar>
            <w:vAlign w:val="center"/>
          </w:tcPr>
          <w:p w14:paraId="01CACBDF">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1.3.4 项规定</w:t>
            </w:r>
          </w:p>
        </w:tc>
      </w:tr>
      <w:tr w14:paraId="26906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bottom w:val="nil"/>
            </w:tcBorders>
            <w:tcMar>
              <w:top w:w="0" w:type="dxa"/>
              <w:left w:w="113" w:type="dxa"/>
              <w:bottom w:w="0" w:type="dxa"/>
              <w:right w:w="113" w:type="dxa"/>
            </w:tcMar>
            <w:vAlign w:val="center"/>
          </w:tcPr>
          <w:p w14:paraId="2122BE3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bottom w:val="nil"/>
            </w:tcBorders>
            <w:tcMar>
              <w:top w:w="0" w:type="dxa"/>
              <w:left w:w="113" w:type="dxa"/>
              <w:bottom w:w="0" w:type="dxa"/>
              <w:right w:w="113" w:type="dxa"/>
            </w:tcMar>
            <w:vAlign w:val="center"/>
          </w:tcPr>
          <w:p w14:paraId="15082FD5">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5FA4736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响应总报价</w:t>
            </w:r>
          </w:p>
        </w:tc>
        <w:tc>
          <w:tcPr>
            <w:tcW w:w="5755" w:type="dxa"/>
            <w:tcMar>
              <w:top w:w="0" w:type="dxa"/>
              <w:left w:w="113" w:type="dxa"/>
              <w:bottom w:w="0" w:type="dxa"/>
              <w:right w:w="113" w:type="dxa"/>
            </w:tcMar>
            <w:vAlign w:val="center"/>
          </w:tcPr>
          <w:p w14:paraId="680448A5">
            <w:pPr>
              <w:pStyle w:val="26"/>
              <w:keepNext w:val="0"/>
              <w:keepLines w:val="0"/>
              <w:pageBreakBefore w:val="0"/>
              <w:widowControl w:val="0"/>
              <w:wordWrap/>
              <w:overflowPunct/>
              <w:topLinePunct w:val="0"/>
              <w:bidi w:val="0"/>
              <w:adjustRightInd w:val="0"/>
              <w:snapToGrid w:val="0"/>
              <w:spacing w:line="240" w:lineRule="auto"/>
              <w:ind w:left="0" w:right="0" w:hanging="2"/>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低于（含等于）第五章采购需求中所规定“计费标准”</w:t>
            </w:r>
          </w:p>
        </w:tc>
      </w:tr>
      <w:tr w14:paraId="328F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006" w:type="dxa"/>
            <w:vMerge w:val="continue"/>
            <w:tcBorders>
              <w:top w:val="nil"/>
            </w:tcBorders>
            <w:tcMar>
              <w:top w:w="0" w:type="dxa"/>
              <w:left w:w="113" w:type="dxa"/>
              <w:bottom w:w="0" w:type="dxa"/>
              <w:right w:w="113" w:type="dxa"/>
            </w:tcMar>
            <w:vAlign w:val="center"/>
          </w:tcPr>
          <w:p w14:paraId="6ED98CEC">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3" w:type="dxa"/>
            <w:vMerge w:val="continue"/>
            <w:tcBorders>
              <w:top w:val="nil"/>
            </w:tcBorders>
            <w:tcMar>
              <w:top w:w="0" w:type="dxa"/>
              <w:left w:w="113" w:type="dxa"/>
              <w:bottom w:w="0" w:type="dxa"/>
              <w:right w:w="113" w:type="dxa"/>
            </w:tcMar>
            <w:vAlign w:val="center"/>
          </w:tcPr>
          <w:p w14:paraId="1290C6AD">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55" w:type="dxa"/>
            <w:tcMar>
              <w:top w:w="0" w:type="dxa"/>
              <w:left w:w="113" w:type="dxa"/>
              <w:bottom w:w="0" w:type="dxa"/>
              <w:right w:w="113" w:type="dxa"/>
            </w:tcMar>
            <w:vAlign w:val="center"/>
          </w:tcPr>
          <w:p w14:paraId="4E7E7F3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响应有效期</w:t>
            </w:r>
          </w:p>
        </w:tc>
        <w:tc>
          <w:tcPr>
            <w:tcW w:w="5755" w:type="dxa"/>
            <w:tcMar>
              <w:top w:w="0" w:type="dxa"/>
              <w:left w:w="113" w:type="dxa"/>
              <w:bottom w:w="0" w:type="dxa"/>
              <w:right w:w="113" w:type="dxa"/>
            </w:tcMar>
            <w:vAlign w:val="center"/>
          </w:tcPr>
          <w:p w14:paraId="0C672BA5">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3.3.1 项规定</w:t>
            </w:r>
          </w:p>
        </w:tc>
      </w:tr>
      <w:tr w14:paraId="3AC5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1006" w:type="dxa"/>
            <w:tcBorders>
              <w:right w:val="single" w:color="auto" w:sz="4" w:space="0"/>
            </w:tcBorders>
            <w:tcMar>
              <w:top w:w="0" w:type="dxa"/>
              <w:left w:w="113" w:type="dxa"/>
              <w:bottom w:w="0" w:type="dxa"/>
              <w:right w:w="113" w:type="dxa"/>
            </w:tcMar>
            <w:vAlign w:val="center"/>
          </w:tcPr>
          <w:p w14:paraId="19B6E952">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p w14:paraId="335044F1">
            <w:pPr>
              <w:pStyle w:val="26"/>
              <w:keepNext w:val="0"/>
              <w:keepLines w:val="0"/>
              <w:pageBreakBefore w:val="0"/>
              <w:widowControl w:val="0"/>
              <w:wordWrap/>
              <w:overflowPunct/>
              <w:topLinePunct w:val="0"/>
              <w:bidi w:val="0"/>
              <w:adjustRightInd w:val="0"/>
              <w:snapToGrid w:val="0"/>
              <w:spacing w:line="240" w:lineRule="auto"/>
              <w:ind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2.2.1</w:t>
            </w:r>
          </w:p>
        </w:tc>
        <w:tc>
          <w:tcPr>
            <w:tcW w:w="3078" w:type="dxa"/>
            <w:gridSpan w:val="2"/>
            <w:tcBorders>
              <w:left w:val="single" w:color="auto" w:sz="4" w:space="0"/>
            </w:tcBorders>
            <w:tcMar>
              <w:top w:w="0" w:type="dxa"/>
              <w:left w:w="113" w:type="dxa"/>
              <w:bottom w:w="0" w:type="dxa"/>
              <w:right w:w="113" w:type="dxa"/>
            </w:tcMar>
            <w:vAlign w:val="center"/>
          </w:tcPr>
          <w:p w14:paraId="7DB4B99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分值构成</w:t>
            </w:r>
          </w:p>
          <w:p w14:paraId="2DE8A2E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（总分100分）</w:t>
            </w:r>
          </w:p>
        </w:tc>
        <w:tc>
          <w:tcPr>
            <w:tcW w:w="5755" w:type="dxa"/>
            <w:tcMar>
              <w:top w:w="0" w:type="dxa"/>
              <w:left w:w="113" w:type="dxa"/>
              <w:bottom w:w="0" w:type="dxa"/>
              <w:right w:w="113" w:type="dxa"/>
            </w:tcMar>
            <w:vAlign w:val="center"/>
          </w:tcPr>
          <w:p w14:paraId="4039B8D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响应报价：10分</w:t>
            </w:r>
          </w:p>
          <w:p w14:paraId="368A0D82">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技术部分：40分</w:t>
            </w:r>
          </w:p>
          <w:p w14:paraId="0668D8C2">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商务部分：50分</w:t>
            </w:r>
          </w:p>
        </w:tc>
      </w:tr>
    </w:tbl>
    <w:p w14:paraId="37D8D38F">
      <w:pPr>
        <w:rPr>
          <w:rFonts w:hint="default" w:ascii="Times New Roman" w:hAnsi="Times New Roman" w:cs="Times New Roman"/>
          <w:color w:val="auto"/>
          <w:highlight w:val="none"/>
        </w:rPr>
      </w:pPr>
    </w:p>
    <w:tbl>
      <w:tblPr>
        <w:tblStyle w:val="25"/>
        <w:tblW w:w="98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627"/>
        <w:gridCol w:w="1458"/>
        <w:gridCol w:w="5767"/>
      </w:tblGrid>
      <w:tr w14:paraId="08057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2" w:hRule="atLeast"/>
          <w:tblHeader/>
          <w:jc w:val="center"/>
        </w:trPr>
        <w:tc>
          <w:tcPr>
            <w:tcW w:w="1009" w:type="dxa"/>
            <w:tcBorders>
              <w:right w:val="single" w:color="auto" w:sz="4" w:space="0"/>
            </w:tcBorders>
            <w:tcMar>
              <w:top w:w="0" w:type="dxa"/>
              <w:left w:w="113" w:type="dxa"/>
              <w:bottom w:w="0" w:type="dxa"/>
              <w:right w:w="113" w:type="dxa"/>
            </w:tcMar>
            <w:vAlign w:val="center"/>
          </w:tcPr>
          <w:p w14:paraId="7FDEA109">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color w:val="auto"/>
                <w:spacing w:val="0"/>
                <w:w w:val="100"/>
                <w:kern w:val="0"/>
                <w:position w:val="1"/>
                <w:sz w:val="28"/>
                <w:szCs w:val="28"/>
                <w:highlight w:val="none"/>
              </w:rPr>
            </w:pPr>
            <w: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t>序号</w:t>
            </w:r>
          </w:p>
        </w:tc>
        <w:tc>
          <w:tcPr>
            <w:tcW w:w="3085" w:type="dxa"/>
            <w:gridSpan w:val="2"/>
            <w:tcBorders>
              <w:left w:val="single" w:color="auto" w:sz="4" w:space="0"/>
            </w:tcBorders>
            <w:tcMar>
              <w:top w:w="0" w:type="dxa"/>
              <w:left w:w="113" w:type="dxa"/>
              <w:bottom w:w="0" w:type="dxa"/>
              <w:right w:w="113" w:type="dxa"/>
            </w:tcMar>
            <w:vAlign w:val="center"/>
          </w:tcPr>
          <w:p w14:paraId="128FAB96">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t>条款内容及分值</w:t>
            </w:r>
          </w:p>
        </w:tc>
        <w:tc>
          <w:tcPr>
            <w:tcW w:w="5767" w:type="dxa"/>
            <w:tcMar>
              <w:top w:w="0" w:type="dxa"/>
              <w:left w:w="113" w:type="dxa"/>
              <w:bottom w:w="0" w:type="dxa"/>
              <w:right w:w="113" w:type="dxa"/>
            </w:tcMar>
            <w:vAlign w:val="center"/>
          </w:tcPr>
          <w:p w14:paraId="40687B88">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t>评分标准</w:t>
            </w:r>
          </w:p>
        </w:tc>
      </w:tr>
      <w:tr w14:paraId="0B1BA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25" w:hRule="atLeast"/>
          <w:jc w:val="center"/>
        </w:trPr>
        <w:tc>
          <w:tcPr>
            <w:tcW w:w="1009" w:type="dxa"/>
            <w:tcBorders>
              <w:right w:val="single" w:color="auto" w:sz="4" w:space="0"/>
            </w:tcBorders>
            <w:tcMar>
              <w:top w:w="0" w:type="dxa"/>
              <w:left w:w="113" w:type="dxa"/>
              <w:bottom w:w="0" w:type="dxa"/>
              <w:right w:w="113" w:type="dxa"/>
            </w:tcMar>
            <w:vAlign w:val="center"/>
          </w:tcPr>
          <w:p w14:paraId="05771F43">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一</w:t>
            </w:r>
          </w:p>
        </w:tc>
        <w:tc>
          <w:tcPr>
            <w:tcW w:w="1627" w:type="dxa"/>
            <w:tcBorders>
              <w:left w:val="single" w:color="auto" w:sz="4" w:space="0"/>
            </w:tcBorders>
            <w:tcMar>
              <w:top w:w="0" w:type="dxa"/>
              <w:left w:w="113" w:type="dxa"/>
              <w:bottom w:w="0" w:type="dxa"/>
              <w:right w:w="113" w:type="dxa"/>
            </w:tcMar>
            <w:vAlign w:val="center"/>
          </w:tcPr>
          <w:p w14:paraId="5F4DEFD1">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评分标准</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（10分）</w:t>
            </w:r>
          </w:p>
        </w:tc>
        <w:tc>
          <w:tcPr>
            <w:tcW w:w="1458" w:type="dxa"/>
            <w:tcMar>
              <w:top w:w="0" w:type="dxa"/>
              <w:left w:w="113" w:type="dxa"/>
              <w:bottom w:w="0" w:type="dxa"/>
              <w:right w:w="113" w:type="dxa"/>
            </w:tcMar>
            <w:vAlign w:val="center"/>
          </w:tcPr>
          <w:p w14:paraId="07F35E85">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w:t>
            </w:r>
          </w:p>
          <w:p w14:paraId="4557B490">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（10分）</w:t>
            </w:r>
          </w:p>
        </w:tc>
        <w:tc>
          <w:tcPr>
            <w:tcW w:w="5767" w:type="dxa"/>
            <w:tcMar>
              <w:top w:w="0" w:type="dxa"/>
              <w:left w:w="113" w:type="dxa"/>
              <w:bottom w:w="0" w:type="dxa"/>
              <w:right w:w="113" w:type="dxa"/>
            </w:tcMar>
            <w:vAlign w:val="center"/>
          </w:tcPr>
          <w:p w14:paraId="0851175F">
            <w:pPr>
              <w:pStyle w:val="26"/>
              <w:keepNext w:val="0"/>
              <w:keepLines w:val="0"/>
              <w:pageBreakBefore w:val="0"/>
              <w:widowControl w:val="0"/>
              <w:numPr>
                <w:ilvl w:val="0"/>
                <w:numId w:val="1"/>
              </w:numPr>
              <w:wordWrap/>
              <w:overflowPunct/>
              <w:topLinePunct w:val="0"/>
              <w:bidi w:val="0"/>
              <w:adjustRightInd w:val="0"/>
              <w:snapToGrid w:val="0"/>
              <w:spacing w:line="240" w:lineRule="auto"/>
              <w:ind w:left="0" w:leftChars="0" w:right="0" w:rightChars="0"/>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响应报价得分=(响应基准价／响应报价)× 10，其中响应基准价为符合征集文件要求且响应价格最低的报价。</w:t>
            </w:r>
          </w:p>
          <w:p w14:paraId="07277948">
            <w:pPr>
              <w:pStyle w:val="26"/>
              <w:keepNext w:val="0"/>
              <w:keepLines w:val="0"/>
              <w:pageBreakBefore w:val="0"/>
              <w:widowControl w:val="0"/>
              <w:numPr>
                <w:ilvl w:val="0"/>
                <w:numId w:val="0"/>
              </w:numPr>
              <w:wordWrap/>
              <w:overflowPunct/>
              <w:topLinePunct w:val="0"/>
              <w:bidi w:val="0"/>
              <w:adjustRightInd w:val="0"/>
              <w:snapToGrid w:val="0"/>
              <w:spacing w:line="240" w:lineRule="auto"/>
              <w:ind w:right="0" w:rightChars="0"/>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 xml:space="preserve">2. </w:t>
            </w:r>
            <w:r>
              <w:rPr>
                <w:rFonts w:hint="default" w:ascii="Times New Roman" w:hAnsi="Times New Roman" w:eastAsia="仿宋" w:cs="Times New Roman"/>
                <w:strike w:val="0"/>
                <w:dstrike w:val="0"/>
                <w:color w:val="auto"/>
                <w:spacing w:val="0"/>
                <w:w w:val="100"/>
                <w:kern w:val="0"/>
                <w:sz w:val="28"/>
                <w:szCs w:val="28"/>
                <w:highlight w:val="none"/>
                <w:lang w:val="en-US" w:eastAsia="zh-CN"/>
              </w:rPr>
              <w:t>因落实政府采购政策进行价格调整的，以调整后的价格计算响应基准价和响应报价。对符合条件规定的小微企业的报价给予10%的价格扣除，监狱企业、残疾人福利性单位视为小型、微型企业享受价格扣除，扣除优惠只享受一次，不得重复享受。</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3. 供应商的报价应包含完成征集文件规定工作内容的各项费用，报价应遵循市场规律，不得压低价格，恶性竞争。</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4. 评审小组认为供应商的报价明显低于其他通过符合性审查的供应商报价</w:t>
            </w:r>
            <w:r>
              <w:rPr>
                <w:rFonts w:hint="default" w:ascii="Times New Roman" w:hAnsi="Times New Roman" w:eastAsia="仿宋" w:cs="Times New Roman"/>
                <w:strike w:val="0"/>
                <w:dstrike w:val="0"/>
                <w:color w:val="auto"/>
                <w:spacing w:val="0"/>
                <w:w w:val="100"/>
                <w:kern w:val="0"/>
                <w:sz w:val="28"/>
                <w:szCs w:val="28"/>
                <w:highlight w:val="none"/>
                <w:lang w:val="en-US" w:eastAsia="zh-CN"/>
              </w:rPr>
              <w:t>（</w:t>
            </w:r>
            <w:r>
              <w:rPr>
                <w:rFonts w:hint="default" w:ascii="Times New Roman" w:hAnsi="Times New Roman" w:eastAsia="仿宋" w:cs="Times New Roman"/>
                <w:color w:val="auto"/>
                <w:spacing w:val="0"/>
                <w:w w:val="100"/>
                <w:kern w:val="0"/>
                <w:sz w:val="28"/>
                <w:szCs w:val="28"/>
                <w:highlight w:val="none"/>
                <w:lang w:val="en-US" w:eastAsia="zh-CN"/>
              </w:rPr>
              <w:t>通过符合性审查的报价平均值的50%作为本项目对比数据，小微企业报价以优惠前报价参与报价平均值计算和不合理报价审核），有可能影响服务质量或者不能诚信履约的，评审小组应当要求其在评分现场合理的</w:t>
            </w:r>
            <w:r>
              <w:rPr>
                <w:rFonts w:hint="default" w:ascii="Times New Roman" w:hAnsi="Times New Roman" w:eastAsia="仿宋" w:cs="Times New Roman"/>
                <w:strike w:val="0"/>
                <w:dstrike w:val="0"/>
                <w:color w:val="auto"/>
                <w:spacing w:val="0"/>
                <w:w w:val="100"/>
                <w:kern w:val="0"/>
                <w:sz w:val="28"/>
                <w:szCs w:val="28"/>
                <w:highlight w:val="none"/>
                <w:lang w:val="en-US" w:eastAsia="zh-CN"/>
              </w:rPr>
              <w:t>时间（接到通知后30分钟）</w:t>
            </w:r>
            <w:r>
              <w:rPr>
                <w:rFonts w:hint="default" w:ascii="Times New Roman" w:hAnsi="Times New Roman" w:eastAsia="仿宋" w:cs="Times New Roman"/>
                <w:color w:val="auto"/>
                <w:spacing w:val="0"/>
                <w:w w:val="100"/>
                <w:kern w:val="0"/>
                <w:sz w:val="28"/>
                <w:szCs w:val="28"/>
                <w:highlight w:val="none"/>
                <w:lang w:val="en-US" w:eastAsia="zh-CN"/>
              </w:rPr>
              <w:t>内提供书面说明，并提交相关证明材料，供应商不能证明其报价合理性的，评审小组应当将其作为无效标处理。</w:t>
            </w:r>
          </w:p>
        </w:tc>
      </w:tr>
      <w:tr w14:paraId="43DDB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01" w:hRule="atLeast"/>
          <w:jc w:val="center"/>
        </w:trPr>
        <w:tc>
          <w:tcPr>
            <w:tcW w:w="1009" w:type="dxa"/>
            <w:tcBorders>
              <w:right w:val="single" w:color="auto" w:sz="4" w:space="0"/>
            </w:tcBorders>
            <w:tcMar>
              <w:top w:w="0" w:type="dxa"/>
              <w:left w:w="113" w:type="dxa"/>
              <w:bottom w:w="0" w:type="dxa"/>
              <w:right w:w="113" w:type="dxa"/>
            </w:tcMar>
            <w:vAlign w:val="center"/>
          </w:tcPr>
          <w:p w14:paraId="4955D90E">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二</w:t>
            </w:r>
          </w:p>
        </w:tc>
        <w:tc>
          <w:tcPr>
            <w:tcW w:w="1627" w:type="dxa"/>
            <w:tcBorders>
              <w:left w:val="single" w:color="auto" w:sz="4" w:space="0"/>
            </w:tcBorders>
            <w:tcMar>
              <w:top w:w="0" w:type="dxa"/>
              <w:left w:w="113" w:type="dxa"/>
              <w:bottom w:w="0" w:type="dxa"/>
              <w:right w:w="113" w:type="dxa"/>
            </w:tcMar>
            <w:vAlign w:val="center"/>
          </w:tcPr>
          <w:p w14:paraId="44078F51">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技术部分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（40分）</w:t>
            </w:r>
          </w:p>
        </w:tc>
        <w:tc>
          <w:tcPr>
            <w:tcW w:w="1458" w:type="dxa"/>
            <w:tcMar>
              <w:top w:w="0" w:type="dxa"/>
              <w:left w:w="113" w:type="dxa"/>
              <w:bottom w:w="0" w:type="dxa"/>
              <w:right w:w="113" w:type="dxa"/>
            </w:tcMar>
            <w:vAlign w:val="center"/>
          </w:tcPr>
          <w:p w14:paraId="3E8A16A7">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内部管理制度</w:t>
            </w:r>
          </w:p>
          <w:p w14:paraId="18169581">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（5分）</w:t>
            </w:r>
          </w:p>
        </w:tc>
        <w:tc>
          <w:tcPr>
            <w:tcW w:w="5767" w:type="dxa"/>
            <w:tcMar>
              <w:top w:w="0" w:type="dxa"/>
              <w:left w:w="113" w:type="dxa"/>
              <w:bottom w:w="0" w:type="dxa"/>
              <w:right w:w="113" w:type="dxa"/>
            </w:tcMar>
            <w:vAlign w:val="center"/>
          </w:tcPr>
          <w:p w14:paraId="413624B0">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供应商提供内部管理制度，包括财务管理制度、质量控制制度、进度控制制度、风险控制制度、档案管理制度等。</w:t>
            </w:r>
          </w:p>
          <w:p w14:paraId="10D2C7AA">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en-US" w:bidi="ar"/>
              </w:rPr>
              <w:t>1.</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供应商对各项制度内</w:t>
            </w:r>
            <w:r>
              <w:rPr>
                <w:rFonts w:hint="default" w:ascii="Times New Roman" w:hAnsi="Times New Roman" w:eastAsia="仿宋" w:cs="Times New Roman"/>
                <w:color w:val="auto"/>
                <w:sz w:val="28"/>
                <w:szCs w:val="28"/>
                <w:highlight w:val="none"/>
              </w:rPr>
              <w:t>容论述详细,完全贴合采购需求的得</w:t>
            </w:r>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分;</w:t>
            </w:r>
          </w:p>
          <w:p w14:paraId="2BD09401">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各</w:t>
            </w:r>
            <w:r>
              <w:rPr>
                <w:rFonts w:hint="default" w:ascii="Times New Roman" w:hAnsi="Times New Roman" w:eastAsia="仿宋" w:cs="Times New Roman"/>
                <w:color w:val="auto"/>
                <w:sz w:val="28"/>
                <w:szCs w:val="28"/>
                <w:highlight w:val="none"/>
              </w:rPr>
              <w:t>项</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6BB3BECC">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内容不完整的得1分;</w:t>
            </w:r>
          </w:p>
          <w:p w14:paraId="4F49154F">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Chars="0" w:right="0" w:rightChars="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制度未提供</w:t>
            </w:r>
            <w:r>
              <w:rPr>
                <w:rFonts w:hint="default" w:ascii="Times New Roman" w:hAnsi="Times New Roman" w:eastAsia="仿宋" w:cs="Times New Roman"/>
                <w:color w:val="auto"/>
                <w:sz w:val="28"/>
                <w:szCs w:val="28"/>
                <w:highlight w:val="none"/>
              </w:rPr>
              <w:t>的得0分。</w:t>
            </w:r>
          </w:p>
        </w:tc>
      </w:tr>
      <w:tr w14:paraId="274EB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1009" w:type="dxa"/>
            <w:vMerge w:val="restart"/>
            <w:tcBorders>
              <w:right w:val="single" w:color="auto" w:sz="4" w:space="0"/>
            </w:tcBorders>
            <w:shd w:val="clear" w:color="auto" w:fill="auto"/>
            <w:tcMar>
              <w:top w:w="0" w:type="dxa"/>
              <w:left w:w="113" w:type="dxa"/>
              <w:bottom w:w="0" w:type="dxa"/>
              <w:right w:w="113" w:type="dxa"/>
            </w:tcMar>
            <w:vAlign w:val="center"/>
          </w:tcPr>
          <w:p w14:paraId="13D993A0">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二</w:t>
            </w:r>
          </w:p>
        </w:tc>
        <w:tc>
          <w:tcPr>
            <w:tcW w:w="1627" w:type="dxa"/>
            <w:vMerge w:val="restart"/>
            <w:tcBorders>
              <w:left w:val="single" w:color="auto" w:sz="4" w:space="0"/>
            </w:tcBorders>
            <w:shd w:val="clear" w:color="auto" w:fill="auto"/>
            <w:tcMar>
              <w:top w:w="0" w:type="dxa"/>
              <w:left w:w="113" w:type="dxa"/>
              <w:bottom w:w="0" w:type="dxa"/>
              <w:right w:w="113" w:type="dxa"/>
            </w:tcMar>
            <w:vAlign w:val="center"/>
          </w:tcPr>
          <w:p w14:paraId="75A81EEC">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技术部分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（40分）</w:t>
            </w:r>
          </w:p>
        </w:tc>
        <w:tc>
          <w:tcPr>
            <w:tcW w:w="1458" w:type="dxa"/>
            <w:tcMar>
              <w:top w:w="0" w:type="dxa"/>
              <w:left w:w="113" w:type="dxa"/>
              <w:bottom w:w="0" w:type="dxa"/>
              <w:right w:w="113" w:type="dxa"/>
            </w:tcMar>
            <w:vAlign w:val="center"/>
          </w:tcPr>
          <w:p w14:paraId="0DF7176B">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评审方案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（9分）</w:t>
            </w:r>
          </w:p>
        </w:tc>
        <w:tc>
          <w:tcPr>
            <w:tcW w:w="5767" w:type="dxa"/>
            <w:tcMar>
              <w:top w:w="0" w:type="dxa"/>
              <w:left w:w="113" w:type="dxa"/>
              <w:bottom w:w="0" w:type="dxa"/>
              <w:right w:w="113" w:type="dxa"/>
            </w:tcMar>
            <w:vAlign w:val="center"/>
          </w:tcPr>
          <w:p w14:paraId="4C313CCA">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i w:val="0"/>
                <w:iCs w:val="0"/>
                <w:strike/>
                <w:dstrike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水利工程类型特点，制定详细的评审方案，评审方案应当管理流程清晰、运作流程图合理、现场踏勘及询价机制规范、评审后技术指标分析及价格对比机制健全、信息反馈及时、争议处理机制健全、廉洁管理制度完善、保密制度健全，成果文件达到服务标准。</w:t>
            </w:r>
          </w:p>
          <w:p w14:paraId="17E5AAB9">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分;</w:t>
            </w:r>
          </w:p>
          <w:p w14:paraId="2E379195">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7C6F909E">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3E48EEA8">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整项方案未提供</w:t>
            </w:r>
            <w:r>
              <w:rPr>
                <w:rFonts w:hint="default" w:ascii="Times New Roman" w:hAnsi="Times New Roman" w:eastAsia="仿宋" w:cs="Times New Roman"/>
                <w:color w:val="auto"/>
                <w:sz w:val="28"/>
                <w:szCs w:val="28"/>
                <w:highlight w:val="none"/>
              </w:rPr>
              <w:t>的得0分。</w:t>
            </w:r>
          </w:p>
        </w:tc>
      </w:tr>
      <w:tr w14:paraId="46DF7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50" w:hRule="atLeast"/>
          <w:jc w:val="center"/>
        </w:trPr>
        <w:tc>
          <w:tcPr>
            <w:tcW w:w="1009" w:type="dxa"/>
            <w:vMerge w:val="continue"/>
            <w:tcBorders>
              <w:right w:val="single" w:color="auto" w:sz="4" w:space="0"/>
            </w:tcBorders>
            <w:tcMar>
              <w:top w:w="0" w:type="dxa"/>
              <w:left w:w="113" w:type="dxa"/>
              <w:bottom w:w="0" w:type="dxa"/>
              <w:right w:w="113" w:type="dxa"/>
            </w:tcMar>
            <w:vAlign w:val="center"/>
          </w:tcPr>
          <w:p w14:paraId="3FEFD386">
            <w:pPr>
              <w:keepNext w:val="0"/>
              <w:keepLines w:val="0"/>
              <w:pageBreakBefore w:val="0"/>
              <w:widowControl w:val="0"/>
              <w:wordWrap/>
              <w:overflowPunct/>
              <w:topLinePunct w:val="0"/>
              <w:bidi w:val="0"/>
              <w:adjustRightInd w:val="0"/>
              <w:snapToGrid w:val="0"/>
              <w:spacing w:before="0" w:line="240" w:lineRule="auto"/>
              <w:ind w:left="0" w:right="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627" w:type="dxa"/>
            <w:vMerge w:val="continue"/>
            <w:tcBorders>
              <w:left w:val="single" w:color="auto" w:sz="4" w:space="0"/>
            </w:tcBorders>
            <w:tcMar>
              <w:top w:w="0" w:type="dxa"/>
              <w:left w:w="113" w:type="dxa"/>
              <w:bottom w:w="0" w:type="dxa"/>
              <w:right w:w="113" w:type="dxa"/>
            </w:tcMar>
            <w:vAlign w:val="center"/>
          </w:tcPr>
          <w:p w14:paraId="1C709FFC">
            <w:pPr>
              <w:keepNext w:val="0"/>
              <w:keepLines w:val="0"/>
              <w:pageBreakBefore w:val="0"/>
              <w:widowControl w:val="0"/>
              <w:wordWrap/>
              <w:overflowPunct/>
              <w:topLinePunct w:val="0"/>
              <w:bidi w:val="0"/>
              <w:adjustRightInd w:val="0"/>
              <w:snapToGrid w:val="0"/>
              <w:spacing w:before="0" w:line="240" w:lineRule="auto"/>
              <w:ind w:left="0" w:right="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58" w:type="dxa"/>
            <w:tcMar>
              <w:top w:w="0" w:type="dxa"/>
              <w:left w:w="113" w:type="dxa"/>
              <w:bottom w:w="0" w:type="dxa"/>
              <w:right w:w="113" w:type="dxa"/>
            </w:tcMar>
            <w:vAlign w:val="center"/>
          </w:tcPr>
          <w:p w14:paraId="780429B3">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质量控制措施</w:t>
            </w:r>
          </w:p>
          <w:p w14:paraId="7BE07A42">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767" w:type="dxa"/>
            <w:tcMar>
              <w:top w:w="0" w:type="dxa"/>
              <w:left w:w="113" w:type="dxa"/>
              <w:bottom w:w="0" w:type="dxa"/>
              <w:right w:w="113" w:type="dxa"/>
            </w:tcMar>
            <w:vAlign w:val="center"/>
          </w:tcPr>
          <w:p w14:paraId="64AD4D6F">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供应商针对基本建设项目水利工程特点制定相应的评审质量控制措施，对服务过程中的关键节点有具体质量控制措施，</w:t>
            </w:r>
            <w:r>
              <w:rPr>
                <w:rFonts w:hint="default" w:ascii="Times New Roman" w:hAnsi="Times New Roman" w:eastAsia="仿宋" w:cs="Times New Roman"/>
                <w:color w:val="auto"/>
                <w:spacing w:val="0"/>
                <w:w w:val="100"/>
                <w:kern w:val="0"/>
                <w:sz w:val="28"/>
                <w:szCs w:val="28"/>
                <w:highlight w:val="none"/>
                <w:lang w:eastAsia="zh-CN"/>
              </w:rPr>
              <w:t>复核</w:t>
            </w:r>
            <w:r>
              <w:rPr>
                <w:rFonts w:hint="default" w:ascii="Times New Roman" w:hAnsi="Times New Roman" w:eastAsia="仿宋" w:cs="Times New Roman"/>
                <w:color w:val="auto"/>
                <w:spacing w:val="0"/>
                <w:w w:val="100"/>
                <w:kern w:val="0"/>
                <w:sz w:val="28"/>
                <w:szCs w:val="28"/>
                <w:highlight w:val="none"/>
                <w:lang w:val="en-US" w:eastAsia="zh-CN"/>
              </w:rPr>
              <w:t>机制</w:t>
            </w:r>
            <w:r>
              <w:rPr>
                <w:rFonts w:hint="default" w:ascii="Times New Roman" w:hAnsi="Times New Roman" w:eastAsia="仿宋" w:cs="Times New Roman"/>
                <w:color w:val="auto"/>
                <w:spacing w:val="0"/>
                <w:w w:val="100"/>
                <w:kern w:val="0"/>
                <w:sz w:val="28"/>
                <w:szCs w:val="28"/>
                <w:highlight w:val="none"/>
                <w:lang w:eastAsia="zh-CN"/>
              </w:rPr>
              <w:t>规范，</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具有三级复核，</w:t>
            </w:r>
            <w:r>
              <w:rPr>
                <w:rFonts w:hint="default" w:ascii="Times New Roman" w:hAnsi="Times New Roman" w:eastAsia="仿宋" w:cs="Times New Roman"/>
                <w:color w:val="auto"/>
                <w:spacing w:val="0"/>
                <w:w w:val="100"/>
                <w:kern w:val="0"/>
                <w:sz w:val="28"/>
                <w:szCs w:val="28"/>
                <w:highlight w:val="none"/>
                <w:lang w:eastAsia="zh-CN"/>
              </w:rPr>
              <w:t>有相应的人力、技术等投入，</w:t>
            </w:r>
            <w:r>
              <w:rPr>
                <w:rFonts w:hint="default" w:ascii="Times New Roman" w:hAnsi="Times New Roman" w:eastAsia="仿宋" w:cs="Times New Roman"/>
                <w:color w:val="auto"/>
                <w:spacing w:val="0"/>
                <w:w w:val="100"/>
                <w:kern w:val="0"/>
                <w:sz w:val="28"/>
                <w:szCs w:val="28"/>
                <w:highlight w:val="none"/>
                <w:lang w:val="en-US" w:eastAsia="zh-CN"/>
              </w:rPr>
              <w:t>充分</w:t>
            </w:r>
            <w:r>
              <w:rPr>
                <w:rFonts w:hint="default" w:ascii="Times New Roman" w:hAnsi="Times New Roman" w:eastAsia="仿宋" w:cs="Times New Roman"/>
                <w:color w:val="auto"/>
                <w:spacing w:val="0"/>
                <w:w w:val="100"/>
                <w:kern w:val="0"/>
                <w:sz w:val="28"/>
                <w:szCs w:val="28"/>
                <w:highlight w:val="none"/>
                <w:lang w:eastAsia="zh-CN"/>
              </w:rPr>
              <w:t>确保服务质量。</w:t>
            </w:r>
          </w:p>
          <w:p w14:paraId="4CCD14F6">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7391FC07">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33B00400">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4849D34C">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整项措施未提供</w:t>
            </w:r>
            <w:r>
              <w:rPr>
                <w:rFonts w:hint="default" w:ascii="Times New Roman" w:hAnsi="Times New Roman" w:eastAsia="仿宋" w:cs="Times New Roman"/>
                <w:color w:val="auto"/>
                <w:sz w:val="28"/>
                <w:szCs w:val="28"/>
                <w:highlight w:val="none"/>
              </w:rPr>
              <w:t>的得0分。</w:t>
            </w:r>
          </w:p>
        </w:tc>
      </w:tr>
      <w:tr w14:paraId="35E1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19" w:hRule="atLeast"/>
          <w:jc w:val="center"/>
        </w:trPr>
        <w:tc>
          <w:tcPr>
            <w:tcW w:w="1009" w:type="dxa"/>
            <w:vMerge w:val="continue"/>
            <w:tcBorders>
              <w:right w:val="single" w:color="auto" w:sz="4" w:space="0"/>
            </w:tcBorders>
            <w:shd w:val="clear" w:color="auto" w:fill="auto"/>
            <w:tcMar>
              <w:top w:w="0" w:type="dxa"/>
              <w:left w:w="113" w:type="dxa"/>
              <w:bottom w:w="0" w:type="dxa"/>
              <w:right w:w="113" w:type="dxa"/>
            </w:tcMar>
            <w:vAlign w:val="center"/>
          </w:tcPr>
          <w:p w14:paraId="75845568">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627" w:type="dxa"/>
            <w:vMerge w:val="continue"/>
            <w:tcBorders>
              <w:left w:val="single" w:color="auto" w:sz="4" w:space="0"/>
            </w:tcBorders>
            <w:shd w:val="clear" w:color="auto" w:fill="auto"/>
            <w:tcMar>
              <w:top w:w="0" w:type="dxa"/>
              <w:left w:w="113" w:type="dxa"/>
              <w:bottom w:w="0" w:type="dxa"/>
              <w:right w:w="113" w:type="dxa"/>
            </w:tcMar>
            <w:vAlign w:val="center"/>
          </w:tcPr>
          <w:p w14:paraId="2D5AFB01">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58" w:type="dxa"/>
            <w:tcMar>
              <w:top w:w="0" w:type="dxa"/>
              <w:left w:w="113" w:type="dxa"/>
              <w:bottom w:w="0" w:type="dxa"/>
              <w:right w:w="113" w:type="dxa"/>
            </w:tcMar>
            <w:vAlign w:val="center"/>
          </w:tcPr>
          <w:p w14:paraId="08B5352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风险控制措施</w:t>
            </w:r>
          </w:p>
          <w:p w14:paraId="0B3D3CB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767" w:type="dxa"/>
            <w:tcMar>
              <w:top w:w="0" w:type="dxa"/>
              <w:left w:w="113" w:type="dxa"/>
              <w:bottom w:w="0" w:type="dxa"/>
              <w:right w:w="113" w:type="dxa"/>
            </w:tcMar>
            <w:vAlign w:val="center"/>
          </w:tcPr>
          <w:p w14:paraId="17E2B397">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供应商针对基本建设项目水利工程特点制定相应的风险控制措施，</w:t>
            </w:r>
            <w:r>
              <w:rPr>
                <w:rFonts w:hint="default" w:ascii="Times New Roman" w:hAnsi="Times New Roman" w:eastAsia="仿宋" w:cs="Times New Roman"/>
                <w:color w:val="auto"/>
                <w:sz w:val="28"/>
                <w:szCs w:val="28"/>
                <w:highlight w:val="none"/>
              </w:rPr>
              <w:t>包括</w:t>
            </w:r>
            <w:r>
              <w:rPr>
                <w:rFonts w:hint="default" w:ascii="Times New Roman" w:hAnsi="Times New Roman" w:eastAsia="仿宋" w:cs="Times New Roman"/>
                <w:color w:val="auto"/>
                <w:spacing w:val="0"/>
                <w:w w:val="100"/>
                <w:kern w:val="0"/>
                <w:sz w:val="28"/>
                <w:szCs w:val="28"/>
                <w:highlight w:val="none"/>
                <w:lang w:eastAsia="zh-CN"/>
              </w:rPr>
              <w:t>建立重大事项报告制度、疑难问题协商制度、评审工作廉洁纪律等制度，</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制定相关风险处理预案，评审风险控制措施完善，有效防范化解风险。</w:t>
            </w:r>
          </w:p>
          <w:p w14:paraId="28CC4A1C">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432B9F07">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2ED1C412">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0D173316">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37503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93" w:hRule="atLeast"/>
          <w:jc w:val="center"/>
        </w:trPr>
        <w:tc>
          <w:tcPr>
            <w:tcW w:w="1009" w:type="dxa"/>
            <w:vMerge w:val="restart"/>
            <w:tcBorders>
              <w:right w:val="single" w:color="auto" w:sz="4" w:space="0"/>
            </w:tcBorders>
            <w:tcMar>
              <w:top w:w="0" w:type="dxa"/>
              <w:left w:w="113" w:type="dxa"/>
              <w:bottom w:w="0" w:type="dxa"/>
              <w:right w:w="113" w:type="dxa"/>
            </w:tcMar>
            <w:vAlign w:val="center"/>
          </w:tcPr>
          <w:p w14:paraId="2AE6F1C8">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二</w:t>
            </w:r>
          </w:p>
        </w:tc>
        <w:tc>
          <w:tcPr>
            <w:tcW w:w="1627" w:type="dxa"/>
            <w:vMerge w:val="restart"/>
            <w:tcBorders>
              <w:left w:val="single" w:color="auto" w:sz="4" w:space="0"/>
            </w:tcBorders>
            <w:tcMar>
              <w:top w:w="0" w:type="dxa"/>
              <w:left w:w="113" w:type="dxa"/>
              <w:bottom w:w="0" w:type="dxa"/>
              <w:right w:w="113" w:type="dxa"/>
            </w:tcMar>
            <w:vAlign w:val="center"/>
          </w:tcPr>
          <w:p w14:paraId="4264898D">
            <w:pPr>
              <w:keepNext w:val="0"/>
              <w:keepLines w:val="0"/>
              <w:pageBreakBefore w:val="0"/>
              <w:widowControl w:val="0"/>
              <w:topLinePunct w:val="0"/>
              <w:bidi w:val="0"/>
              <w:jc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技术部分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p>
          <w:p w14:paraId="07531139">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（40分）</w:t>
            </w:r>
          </w:p>
        </w:tc>
        <w:tc>
          <w:tcPr>
            <w:tcW w:w="1458" w:type="dxa"/>
            <w:tcMar>
              <w:top w:w="0" w:type="dxa"/>
              <w:left w:w="113" w:type="dxa"/>
              <w:bottom w:w="0" w:type="dxa"/>
              <w:right w:w="113" w:type="dxa"/>
            </w:tcMar>
            <w:vAlign w:val="center"/>
          </w:tcPr>
          <w:p w14:paraId="185C480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进度控制措施</w:t>
            </w:r>
          </w:p>
          <w:p w14:paraId="1334D35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767" w:type="dxa"/>
            <w:tcMar>
              <w:top w:w="0" w:type="dxa"/>
              <w:left w:w="113" w:type="dxa"/>
              <w:bottom w:w="0" w:type="dxa"/>
              <w:right w:w="113" w:type="dxa"/>
            </w:tcMar>
            <w:vAlign w:val="center"/>
          </w:tcPr>
          <w:p w14:paraId="3FD8ABBE">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水利工程特点制定相应的进度控制措施，对项目各评审节点进度安排有事先预估评判，制定合理的进度计划和进度控制措施，有相应的技术人员设备投入，能够合理控制进度，进度滞后时能及时采取有效补救措施。</w:t>
            </w:r>
          </w:p>
          <w:p w14:paraId="78F8C50D">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27B3918A">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6E254EA2">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51E6951D">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7FFDF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27" w:hRule="atLeast"/>
          <w:jc w:val="center"/>
        </w:trPr>
        <w:tc>
          <w:tcPr>
            <w:tcW w:w="1009" w:type="dxa"/>
            <w:vMerge w:val="continue"/>
            <w:tcBorders>
              <w:right w:val="single" w:color="auto" w:sz="4" w:space="0"/>
            </w:tcBorders>
            <w:tcMar>
              <w:top w:w="0" w:type="dxa"/>
              <w:left w:w="113" w:type="dxa"/>
              <w:bottom w:w="0" w:type="dxa"/>
              <w:right w:w="113" w:type="dxa"/>
            </w:tcMar>
            <w:vAlign w:val="center"/>
          </w:tcPr>
          <w:p w14:paraId="46E036C6">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627" w:type="dxa"/>
            <w:vMerge w:val="continue"/>
            <w:tcBorders>
              <w:left w:val="single" w:color="auto" w:sz="4" w:space="0"/>
            </w:tcBorders>
            <w:tcMar>
              <w:top w:w="0" w:type="dxa"/>
              <w:left w:w="113" w:type="dxa"/>
              <w:bottom w:w="0" w:type="dxa"/>
              <w:right w:w="113" w:type="dxa"/>
            </w:tcMar>
            <w:vAlign w:val="center"/>
          </w:tcPr>
          <w:p w14:paraId="43C989D5">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58" w:type="dxa"/>
            <w:tcMar>
              <w:top w:w="0" w:type="dxa"/>
              <w:left w:w="113" w:type="dxa"/>
              <w:bottom w:w="0" w:type="dxa"/>
              <w:right w:w="113" w:type="dxa"/>
            </w:tcMar>
            <w:vAlign w:val="center"/>
          </w:tcPr>
          <w:p w14:paraId="6842567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档案管理措施</w:t>
            </w:r>
          </w:p>
          <w:p w14:paraId="463C0FC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（4分）</w:t>
            </w:r>
          </w:p>
        </w:tc>
        <w:tc>
          <w:tcPr>
            <w:tcW w:w="5767" w:type="dxa"/>
            <w:tcMar>
              <w:top w:w="0" w:type="dxa"/>
              <w:left w:w="113" w:type="dxa"/>
              <w:bottom w:w="0" w:type="dxa"/>
              <w:right w:w="113" w:type="dxa"/>
            </w:tcMar>
            <w:vAlign w:val="center"/>
          </w:tcPr>
          <w:p w14:paraId="471324F2">
            <w:pPr>
              <w:rPr>
                <w:rFonts w:hint="default" w:ascii="Times New Roman" w:hAnsi="Times New Roman" w:eastAsia="仿宋" w:cs="Times New Roman"/>
                <w:i w:val="0"/>
                <w:iCs w:val="0"/>
                <w:strike/>
                <w:dstrike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供应商针对本类项目制定有针对性的档案管理措施</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保障档案内容完整、档案移交规范、档案存放环境安全可靠、存放档案的设施设备和存放年限符合相关要求、档案的可追溯性强。</w:t>
            </w:r>
          </w:p>
          <w:p w14:paraId="3EA64C2C">
            <w:pPr>
              <w:keepNext w:val="0"/>
              <w:keepLines w:val="0"/>
              <w:pageBreakBefore w:val="0"/>
              <w:widowControl w:val="0"/>
              <w:numPr>
                <w:ilvl w:val="0"/>
                <w:numId w:val="2"/>
              </w:numPr>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23F821EF">
            <w:pPr>
              <w:keepNext w:val="0"/>
              <w:keepLines w:val="0"/>
              <w:pageBreakBefore w:val="0"/>
              <w:widowControl w:val="0"/>
              <w:numPr>
                <w:ilvl w:val="0"/>
                <w:numId w:val="2"/>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05C16A2F">
            <w:pPr>
              <w:keepNext w:val="0"/>
              <w:keepLines w:val="0"/>
              <w:pageBreakBefore w:val="0"/>
              <w:widowControl w:val="0"/>
              <w:numPr>
                <w:ilvl w:val="0"/>
                <w:numId w:val="2"/>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内容不完整的得1分;</w:t>
            </w:r>
          </w:p>
          <w:p w14:paraId="7C17A3E3">
            <w:pPr>
              <w:spacing w:line="440" w:lineRule="exact"/>
              <w:jc w:val="left"/>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4.整项措施未提供</w:t>
            </w:r>
            <w:r>
              <w:rPr>
                <w:rFonts w:hint="default" w:ascii="Times New Roman" w:hAnsi="Times New Roman" w:eastAsia="仿宋" w:cs="Times New Roman"/>
                <w:color w:val="auto"/>
                <w:sz w:val="28"/>
                <w:szCs w:val="28"/>
                <w:highlight w:val="none"/>
              </w:rPr>
              <w:t>的得0分。</w:t>
            </w:r>
          </w:p>
        </w:tc>
      </w:tr>
      <w:tr w14:paraId="7CB6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88" w:hRule="atLeast"/>
          <w:jc w:val="center"/>
        </w:trPr>
        <w:tc>
          <w:tcPr>
            <w:tcW w:w="1009" w:type="dxa"/>
            <w:vMerge w:val="continue"/>
            <w:tcBorders>
              <w:right w:val="single" w:color="auto" w:sz="4" w:space="0"/>
            </w:tcBorders>
            <w:tcMar>
              <w:top w:w="0" w:type="dxa"/>
              <w:left w:w="113" w:type="dxa"/>
              <w:bottom w:w="0" w:type="dxa"/>
              <w:right w:w="113" w:type="dxa"/>
            </w:tcMar>
            <w:vAlign w:val="center"/>
          </w:tcPr>
          <w:p w14:paraId="1AB14875">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627" w:type="dxa"/>
            <w:vMerge w:val="continue"/>
            <w:tcBorders>
              <w:left w:val="single" w:color="auto" w:sz="4" w:space="0"/>
            </w:tcBorders>
            <w:tcMar>
              <w:top w:w="0" w:type="dxa"/>
              <w:left w:w="113" w:type="dxa"/>
              <w:bottom w:w="0" w:type="dxa"/>
              <w:right w:w="113" w:type="dxa"/>
            </w:tcMar>
            <w:vAlign w:val="center"/>
          </w:tcPr>
          <w:p w14:paraId="1B16F3DC">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58" w:type="dxa"/>
            <w:shd w:val="clear" w:color="auto" w:fill="auto"/>
            <w:tcMar>
              <w:top w:w="0" w:type="dxa"/>
              <w:left w:w="113" w:type="dxa"/>
              <w:bottom w:w="0" w:type="dxa"/>
              <w:right w:w="113" w:type="dxa"/>
            </w:tcMar>
            <w:vAlign w:val="center"/>
          </w:tcPr>
          <w:p w14:paraId="107C55D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服务承诺</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（4分）</w:t>
            </w:r>
          </w:p>
        </w:tc>
        <w:tc>
          <w:tcPr>
            <w:tcW w:w="5767" w:type="dxa"/>
            <w:shd w:val="clear" w:color="auto" w:fill="auto"/>
            <w:tcMar>
              <w:top w:w="0" w:type="dxa"/>
              <w:left w:w="113" w:type="dxa"/>
              <w:bottom w:w="0" w:type="dxa"/>
              <w:right w:w="113" w:type="dxa"/>
            </w:tcMar>
            <w:vAlign w:val="center"/>
          </w:tcPr>
          <w:p w14:paraId="0A6D105C">
            <w:pPr>
              <w:keepNext w:val="0"/>
              <w:keepLines w:val="0"/>
              <w:pageBreakBefore w:val="0"/>
              <w:widowControl w:val="0"/>
              <w:numPr>
                <w:ilvl w:val="0"/>
                <w:numId w:val="0"/>
              </w:numPr>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lang w:val="en-US" w:eastAsia="zh-CN" w:bidi="ar"/>
              </w:rPr>
              <w:t>1.</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供应商承诺，能积极配合采购人工作、为采购人排忧解难，服从安排，按时保质保量完成评审任务。在合同履行中，恪守职业道德，廉洁自律，对承接的任务严格保密的，得1分；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2.供应商承诺，拟派项目组人员未经釆购人同意，不得私自更换人员，如私自更换，采购人有权终止合同的，得1分；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3.供应商承诺，委托合同签订后，在合同履行中能够在项目所在地或指定地方提供服务，且根据采购人需要，能够及时响应并在2小时内到达指定现场的，得2分；</w:t>
            </w:r>
          </w:p>
          <w:p w14:paraId="5DF0CBA9">
            <w:pPr>
              <w:keepNext w:val="0"/>
              <w:keepLines w:val="0"/>
              <w:pageBreakBefore w:val="0"/>
              <w:widowControl w:val="0"/>
              <w:numPr>
                <w:ilvl w:val="0"/>
                <w:numId w:val="0"/>
              </w:numPr>
              <w:suppressLineNumbers w:val="0"/>
              <w:topLinePunct w:val="0"/>
              <w:bidi w:val="0"/>
              <w:ind w:left="0" w:leftChars="0" w:firstLine="0" w:firstLineChars="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w:t>
            </w:r>
            <w:r>
              <w:rPr>
                <w:rFonts w:hint="default" w:ascii="Times New Roman" w:hAnsi="Times New Roman" w:eastAsia="仿宋" w:cs="Times New Roman"/>
                <w:color w:val="auto"/>
                <w:sz w:val="28"/>
                <w:szCs w:val="28"/>
                <w:highlight w:val="none"/>
                <w:lang w:val="en-US" w:eastAsia="zh-CN"/>
              </w:rPr>
              <w:t>整项承诺未提供</w:t>
            </w:r>
            <w:r>
              <w:rPr>
                <w:rFonts w:hint="default" w:ascii="Times New Roman" w:hAnsi="Times New Roman" w:eastAsia="仿宋" w:cs="Times New Roman"/>
                <w:color w:val="auto"/>
                <w:sz w:val="28"/>
                <w:szCs w:val="28"/>
                <w:highlight w:val="none"/>
              </w:rPr>
              <w:t>的得0分。</w:t>
            </w:r>
          </w:p>
        </w:tc>
      </w:tr>
      <w:tr w14:paraId="55DED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61" w:hRule="atLeast"/>
          <w:jc w:val="center"/>
        </w:trPr>
        <w:tc>
          <w:tcPr>
            <w:tcW w:w="1009" w:type="dxa"/>
            <w:vMerge w:val="restart"/>
            <w:tcBorders>
              <w:right w:val="single" w:color="auto" w:sz="4" w:space="0"/>
            </w:tcBorders>
            <w:tcMar>
              <w:top w:w="0" w:type="dxa"/>
              <w:left w:w="113" w:type="dxa"/>
              <w:bottom w:w="0" w:type="dxa"/>
              <w:right w:w="113" w:type="dxa"/>
            </w:tcMar>
            <w:vAlign w:val="center"/>
          </w:tcPr>
          <w:p w14:paraId="210AB52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三</w:t>
            </w:r>
          </w:p>
          <w:p w14:paraId="49E921B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627" w:type="dxa"/>
            <w:vMerge w:val="restart"/>
            <w:tcBorders>
              <w:left w:val="single" w:color="auto" w:sz="4" w:space="0"/>
            </w:tcBorders>
            <w:tcMar>
              <w:top w:w="0" w:type="dxa"/>
              <w:left w:w="113" w:type="dxa"/>
              <w:bottom w:w="0" w:type="dxa"/>
              <w:right w:w="113" w:type="dxa"/>
            </w:tcMar>
            <w:vAlign w:val="center"/>
          </w:tcPr>
          <w:p w14:paraId="1870982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商务部分</w:t>
            </w:r>
          </w:p>
          <w:p w14:paraId="15583C1E">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p>
          <w:p w14:paraId="37180A1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（50分）</w:t>
            </w:r>
          </w:p>
        </w:tc>
        <w:tc>
          <w:tcPr>
            <w:tcW w:w="1458" w:type="dxa"/>
            <w:tcMar>
              <w:top w:w="0" w:type="dxa"/>
              <w:left w:w="113" w:type="dxa"/>
              <w:bottom w:w="0" w:type="dxa"/>
              <w:right w:w="113" w:type="dxa"/>
            </w:tcMar>
            <w:vAlign w:val="center"/>
          </w:tcPr>
          <w:p w14:paraId="304064D1">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企业业绩</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（20分）</w:t>
            </w:r>
          </w:p>
        </w:tc>
        <w:tc>
          <w:tcPr>
            <w:tcW w:w="5767" w:type="dxa"/>
            <w:tcMar>
              <w:top w:w="0" w:type="dxa"/>
              <w:left w:w="113" w:type="dxa"/>
              <w:bottom w:w="0" w:type="dxa"/>
              <w:right w:w="113" w:type="dxa"/>
            </w:tcMar>
            <w:vAlign w:val="center"/>
          </w:tcPr>
          <w:p w14:paraId="56F2F2AF">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2022年1月1日以来承接过基本建设项目水利工程竣工结算编制或审核的，每完成一个项目得1分，最多得10分；2022年1月1日以来承接过基本建设项目水利工程竣工结算财政评审工作的，每完成一个项目得1分，最多得10分。</w:t>
            </w:r>
          </w:p>
          <w:p w14:paraId="4E779A71">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基本建设项目是指以新增工程效益或者扩大生产能力为主要目的的新建、续建、改扩建、迁建项目。水利工程是指防洪、治涝、灌溉、供水、水力发电、水土保持、水资源保护等工程。业绩时间以出具成果文件的时间为准；需要提供的证明材料为项目签订的合同或协议、编制或审核或财政评审项目的成果文件报告关键页，合同、协议、成果文件报告应签字盖章而未签字盖章的无效；每个项目只能计算一次得分，不能重复计算得分。】</w:t>
            </w:r>
          </w:p>
        </w:tc>
      </w:tr>
      <w:tr w14:paraId="6F01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1009" w:type="dxa"/>
            <w:vMerge w:val="continue"/>
            <w:tcBorders>
              <w:right w:val="single" w:color="auto" w:sz="4" w:space="0"/>
            </w:tcBorders>
            <w:shd w:val="clear" w:color="auto" w:fill="auto"/>
            <w:tcMar>
              <w:top w:w="0" w:type="dxa"/>
              <w:left w:w="113" w:type="dxa"/>
              <w:bottom w:w="0" w:type="dxa"/>
              <w:right w:w="113" w:type="dxa"/>
            </w:tcMar>
            <w:vAlign w:val="center"/>
          </w:tcPr>
          <w:p w14:paraId="402FC0B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627" w:type="dxa"/>
            <w:vMerge w:val="continue"/>
            <w:tcBorders>
              <w:left w:val="single" w:color="auto" w:sz="4" w:space="0"/>
            </w:tcBorders>
            <w:shd w:val="clear" w:color="auto" w:fill="auto"/>
            <w:tcMar>
              <w:top w:w="0" w:type="dxa"/>
              <w:left w:w="113" w:type="dxa"/>
              <w:bottom w:w="0" w:type="dxa"/>
              <w:right w:w="113" w:type="dxa"/>
            </w:tcMar>
            <w:vAlign w:val="center"/>
          </w:tcPr>
          <w:p w14:paraId="28AF380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58" w:type="dxa"/>
            <w:tcMar>
              <w:top w:w="0" w:type="dxa"/>
              <w:left w:w="113" w:type="dxa"/>
              <w:bottom w:w="0" w:type="dxa"/>
              <w:right w:w="113" w:type="dxa"/>
            </w:tcMar>
            <w:vAlign w:val="center"/>
          </w:tcPr>
          <w:p w14:paraId="7A2D143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拟派项目人员构成</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（14分）</w:t>
            </w:r>
          </w:p>
        </w:tc>
        <w:tc>
          <w:tcPr>
            <w:tcW w:w="5767" w:type="dxa"/>
            <w:tcMar>
              <w:top w:w="0" w:type="dxa"/>
              <w:left w:w="113" w:type="dxa"/>
              <w:bottom w:w="0" w:type="dxa"/>
              <w:right w:w="113" w:type="dxa"/>
            </w:tcMar>
            <w:vAlign w:val="center"/>
          </w:tcPr>
          <w:p w14:paraId="2460E957">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拟派项目团队人员（不含项目负责人）每有1名具备一级注册造价工程师资格的得2分，本项最多得14分。</w:t>
            </w:r>
          </w:p>
          <w:p w14:paraId="201F9E0A">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【需要提供的证明材料为人员注册证书、供应商为其缴纳</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近3个月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任意一个月的社保证明材料；每个人只能计算一次得分，不能重复计算得分；退休人员不计得分。】</w:t>
            </w:r>
          </w:p>
        </w:tc>
      </w:tr>
      <w:tr w14:paraId="7E1A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42" w:hRule="atLeast"/>
          <w:jc w:val="center"/>
        </w:trPr>
        <w:tc>
          <w:tcPr>
            <w:tcW w:w="1009" w:type="dxa"/>
            <w:vMerge w:val="continue"/>
            <w:tcBorders>
              <w:right w:val="single" w:color="auto" w:sz="4" w:space="0"/>
            </w:tcBorders>
            <w:tcMar>
              <w:top w:w="0" w:type="dxa"/>
              <w:left w:w="113" w:type="dxa"/>
              <w:bottom w:w="0" w:type="dxa"/>
              <w:right w:w="113" w:type="dxa"/>
            </w:tcMar>
            <w:vAlign w:val="center"/>
          </w:tcPr>
          <w:p w14:paraId="6A8AF89F">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627" w:type="dxa"/>
            <w:vMerge w:val="continue"/>
            <w:tcBorders>
              <w:left w:val="single" w:color="auto" w:sz="4" w:space="0"/>
            </w:tcBorders>
            <w:tcMar>
              <w:top w:w="0" w:type="dxa"/>
              <w:left w:w="113" w:type="dxa"/>
              <w:bottom w:w="0" w:type="dxa"/>
              <w:right w:w="113" w:type="dxa"/>
            </w:tcMar>
            <w:vAlign w:val="center"/>
          </w:tcPr>
          <w:p w14:paraId="446AC6B9">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58" w:type="dxa"/>
            <w:tcMar>
              <w:top w:w="0" w:type="dxa"/>
              <w:left w:w="113" w:type="dxa"/>
              <w:bottom w:w="0" w:type="dxa"/>
              <w:right w:w="113" w:type="dxa"/>
            </w:tcMar>
            <w:vAlign w:val="center"/>
          </w:tcPr>
          <w:p w14:paraId="35E567E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拟派项目人员专业</w:t>
            </w:r>
          </w:p>
          <w:p w14:paraId="0D911C0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（10分）</w:t>
            </w:r>
          </w:p>
        </w:tc>
        <w:tc>
          <w:tcPr>
            <w:tcW w:w="5767" w:type="dxa"/>
            <w:tcMar>
              <w:top w:w="0" w:type="dxa"/>
              <w:left w:w="113" w:type="dxa"/>
              <w:bottom w:w="0" w:type="dxa"/>
              <w:right w:w="113" w:type="dxa"/>
            </w:tcMar>
            <w:vAlign w:val="center"/>
          </w:tcPr>
          <w:p w14:paraId="3BEEE0AD">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拟派项目人员中具备水利、建筑、安装、市政4个专业人员得10分，无水利专业人员</w:t>
            </w:r>
            <w:r>
              <w:rPr>
                <w:rFonts w:hint="default" w:ascii="Times New Roman" w:hAnsi="Times New Roman" w:eastAsia="仿宋" w:cs="Times New Roman"/>
                <w:i w:val="0"/>
                <w:iCs w:val="0"/>
                <w:snapToGrid w:val="0"/>
                <w:color w:val="auto"/>
                <w:spacing w:val="0"/>
                <w:w w:val="100"/>
                <w:kern w:val="0"/>
                <w:sz w:val="28"/>
                <w:szCs w:val="28"/>
                <w:highlight w:val="none"/>
                <w:u w:val="none"/>
                <w:lang w:eastAsia="zh-CN" w:bidi="ar"/>
              </w:rPr>
              <w:t>整项</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得0分，建筑、安装、市政每缺一个专业扣3分。</w:t>
            </w:r>
          </w:p>
          <w:p w14:paraId="2D675BBF">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【专业名称可以为相近名词或相近专业，需要提供的证明材料为人员注册证书或中级及以上职称证书（证书需显示专业名称，不能显示专业名称的应附毕业证书）、供应商为其缴纳</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近3个月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任意一个月</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的</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社保证明材料；每个人只能计算一次得分，不能重复计算得分，可以与人员构成中得分重复计算；退休人员不计得分。】</w:t>
            </w:r>
          </w:p>
        </w:tc>
      </w:tr>
      <w:tr w14:paraId="7B36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209" w:hRule="atLeast"/>
          <w:jc w:val="center"/>
        </w:trPr>
        <w:tc>
          <w:tcPr>
            <w:tcW w:w="1009" w:type="dxa"/>
            <w:tcBorders>
              <w:right w:val="single" w:color="auto" w:sz="4" w:space="0"/>
            </w:tcBorders>
            <w:tcMar>
              <w:top w:w="0" w:type="dxa"/>
              <w:left w:w="113" w:type="dxa"/>
              <w:bottom w:w="0" w:type="dxa"/>
              <w:right w:w="113" w:type="dxa"/>
            </w:tcMar>
            <w:vAlign w:val="center"/>
          </w:tcPr>
          <w:p w14:paraId="433B41B2">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三</w:t>
            </w:r>
          </w:p>
        </w:tc>
        <w:tc>
          <w:tcPr>
            <w:tcW w:w="1627" w:type="dxa"/>
            <w:tcBorders>
              <w:left w:val="single" w:color="auto" w:sz="4" w:space="0"/>
            </w:tcBorders>
            <w:tcMar>
              <w:top w:w="0" w:type="dxa"/>
              <w:left w:w="113" w:type="dxa"/>
              <w:bottom w:w="0" w:type="dxa"/>
              <w:right w:w="113" w:type="dxa"/>
            </w:tcMar>
            <w:vAlign w:val="center"/>
          </w:tcPr>
          <w:p w14:paraId="3CE65EA9">
            <w:pPr>
              <w:keepNext w:val="0"/>
              <w:keepLines w:val="0"/>
              <w:pageBreakBefore w:val="0"/>
              <w:widowControl w:val="0"/>
              <w:topLinePunct w:val="0"/>
              <w:bidi w:val="0"/>
              <w:jc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商务部分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p>
          <w:p w14:paraId="1FCCA5B4">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（50分）</w:t>
            </w:r>
          </w:p>
        </w:tc>
        <w:tc>
          <w:tcPr>
            <w:tcW w:w="1458" w:type="dxa"/>
            <w:tcMar>
              <w:top w:w="0" w:type="dxa"/>
              <w:left w:w="113" w:type="dxa"/>
              <w:bottom w:w="0" w:type="dxa"/>
              <w:right w:w="113" w:type="dxa"/>
            </w:tcMar>
            <w:vAlign w:val="center"/>
          </w:tcPr>
          <w:p w14:paraId="5C9A675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项目负责人要求</w:t>
            </w:r>
          </w:p>
          <w:p w14:paraId="517095F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767" w:type="dxa"/>
            <w:tcMar>
              <w:top w:w="0" w:type="dxa"/>
              <w:left w:w="113" w:type="dxa"/>
              <w:bottom w:w="0" w:type="dxa"/>
              <w:right w:w="113" w:type="dxa"/>
            </w:tcMar>
            <w:vAlign w:val="center"/>
          </w:tcPr>
          <w:p w14:paraId="3D6C573D">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拟派项目负责人具有一级注册造价工程师（水利）和高级工程师证书者得基本分2分；在此基础上每增加一个工程注册类证书者</w:t>
            </w:r>
            <w:r>
              <w:rPr>
                <w:rFonts w:hint="default" w:ascii="Times New Roman" w:hAnsi="Times New Roman" w:eastAsia="仿宋" w:cs="Times New Roman"/>
                <w:i w:val="0"/>
                <w:iCs w:val="0"/>
                <w:snapToGrid w:val="0"/>
                <w:color w:val="auto"/>
                <w:spacing w:val="0"/>
                <w:w w:val="100"/>
                <w:kern w:val="0"/>
                <w:sz w:val="28"/>
                <w:szCs w:val="28"/>
                <w:highlight w:val="none"/>
                <w:u w:val="none"/>
                <w:lang w:eastAsia="zh-CN" w:bidi="ar"/>
              </w:rPr>
              <w:t>加</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1分，最多</w:t>
            </w:r>
            <w:r>
              <w:rPr>
                <w:rFonts w:hint="default" w:ascii="Times New Roman" w:hAnsi="Times New Roman" w:eastAsia="仿宋" w:cs="Times New Roman"/>
                <w:i w:val="0"/>
                <w:iCs w:val="0"/>
                <w:snapToGrid w:val="0"/>
                <w:color w:val="auto"/>
                <w:spacing w:val="0"/>
                <w:w w:val="100"/>
                <w:kern w:val="0"/>
                <w:sz w:val="28"/>
                <w:szCs w:val="28"/>
                <w:highlight w:val="none"/>
                <w:u w:val="none"/>
                <w:lang w:eastAsia="zh-CN" w:bidi="ar"/>
              </w:rPr>
              <w:t>加</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2分；具有2022年1月1日以来基本建设项目水利工程竣工结算编制或审核业绩的得1分；具有2022年1月1日以来基本建设项目水利工程竣工结算财政评审业绩的得1分。</w:t>
            </w:r>
            <w:r>
              <w:rPr>
                <w:rFonts w:hint="default" w:ascii="Times New Roman" w:hAnsi="Times New Roman" w:eastAsia="仿宋" w:cs="Times New Roman"/>
                <w:i w:val="0"/>
                <w:iCs w:val="0"/>
                <w:snapToGrid w:val="0"/>
                <w:color w:val="auto"/>
                <w:spacing w:val="0"/>
                <w:w w:val="100"/>
                <w:kern w:val="0"/>
                <w:sz w:val="28"/>
                <w:szCs w:val="28"/>
                <w:highlight w:val="none"/>
                <w:u w:val="none"/>
                <w:lang w:eastAsia="zh-CN" w:bidi="ar"/>
              </w:rPr>
              <w:t>本项</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最多得6分。</w:t>
            </w:r>
          </w:p>
          <w:p w14:paraId="010D9412">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工程类注册证书指：一级建造师、注册监理工程师、注册消防工程师、注册建筑师、注册结构师、注册公用设备工程师、注册电气工程师、注册土木工程师、咨询工程师（投资）注册证书。需要提供的证明材料为人员注册证书、供应商为其缴纳</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近3个月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任意一个月的社保证明材料。退休人员不计得分。】</w:t>
            </w:r>
          </w:p>
          <w:p w14:paraId="41E6A5A4">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基本建设项目是指以新增工程效益或者扩大生产能力为主要目的的新建、续建、改扩建、迁建项目。水利工程是指防洪、治涝、灌溉、供水、水力发电、水土保持、水资源保护等工程。业绩时间以出具成果文件的时间为准，必须是在该供应商工作的业绩。需要提供的证明材料为项目签订的合同或协议、编制或审核项目的成果文件报告关键页，合同、协议、成果文件报告应签字盖章而未签字盖章的无效；每个项目只能计算一次得分，不能重复计算得分；可以与企业业绩重复得分。】</w:t>
            </w:r>
          </w:p>
        </w:tc>
      </w:tr>
    </w:tbl>
    <w:p w14:paraId="74D5FBAD">
      <w:pPr>
        <w:keepNext w:val="0"/>
        <w:keepLines w:val="0"/>
        <w:pageBreakBefore w:val="0"/>
        <w:widowControl w:val="0"/>
        <w:overflowPunct/>
        <w:topLinePunct w:val="0"/>
        <w:bidi w:val="0"/>
        <w:spacing w:before="30" w:line="230" w:lineRule="auto"/>
        <w:ind w:left="395"/>
        <w:rPr>
          <w:rFonts w:hint="default" w:ascii="Times New Roman" w:hAnsi="Times New Roman" w:eastAsia="仿宋" w:cs="Times New Roman"/>
          <w:color w:val="auto"/>
          <w:spacing w:val="0"/>
          <w:w w:val="100"/>
          <w:kern w:val="0"/>
          <w:sz w:val="28"/>
          <w:szCs w:val="28"/>
          <w:highlight w:val="none"/>
          <w:lang w:eastAsia="zh-CN"/>
        </w:rPr>
      </w:pPr>
    </w:p>
    <w:p w14:paraId="0A9C7CEB">
      <w:pPr>
        <w:keepNext w:val="0"/>
        <w:keepLines w:val="0"/>
        <w:pageBreakBefore w:val="0"/>
        <w:widowControl w:val="0"/>
        <w:kinsoku w:val="0"/>
        <w:wordWrap/>
        <w:overflowPunct/>
        <w:topLinePunct w:val="0"/>
        <w:autoSpaceDE w:val="0"/>
        <w:autoSpaceDN w:val="0"/>
        <w:bidi w:val="0"/>
        <w:adjustRightInd w:val="0"/>
        <w:snapToGrid w:val="0"/>
        <w:spacing w:before="161" w:line="360" w:lineRule="exact"/>
        <w:ind w:right="381"/>
        <w:textAlignment w:val="baseline"/>
        <w:rPr>
          <w:rFonts w:hint="default" w:ascii="Times New Roman" w:hAnsi="Times New Roman" w:eastAsia="仿宋" w:cs="Times New Roman"/>
          <w:color w:val="auto"/>
          <w:spacing w:val="0"/>
          <w:w w:val="100"/>
          <w:kern w:val="0"/>
          <w:sz w:val="28"/>
          <w:szCs w:val="28"/>
          <w:highlight w:val="none"/>
          <w:lang w:eastAsia="zh-CN"/>
        </w:rPr>
        <w:sectPr>
          <w:footerReference r:id="rId11" w:type="default"/>
          <w:pgSz w:w="11906" w:h="16839"/>
          <w:pgMar w:top="1034" w:right="1420" w:bottom="1043" w:left="1419" w:header="757" w:footer="829" w:gutter="0"/>
          <w:cols w:space="0" w:num="1"/>
        </w:sectPr>
      </w:pPr>
      <w:r>
        <w:rPr>
          <w:rFonts w:hint="default" w:ascii="Times New Roman" w:hAnsi="Times New Roman" w:eastAsia="仿宋" w:cs="Times New Roman"/>
          <w:color w:val="auto"/>
          <w:spacing w:val="0"/>
          <w:w w:val="100"/>
          <w:kern w:val="0"/>
          <w:sz w:val="28"/>
          <w:szCs w:val="28"/>
          <w:highlight w:val="none"/>
          <w:lang w:eastAsia="zh-CN"/>
        </w:rPr>
        <w:t>说明：供应商在响应文件中提供的资料应该真实、准确、清晰可辨，如提供虚假证明材料，在评审过程中发现的，按无效响应文件处理；已取得入围资格的，无论该行为是否影响入围，均取消其入围资格，该供应商还应承担由此引起的其他经济、法律责任。</w:t>
      </w:r>
    </w:p>
    <w:p w14:paraId="3605FCB6">
      <w:pPr>
        <w:keepNext w:val="0"/>
        <w:keepLines w:val="0"/>
        <w:pageBreakBefore w:val="0"/>
        <w:widowControl w:val="0"/>
        <w:overflowPunct/>
        <w:topLinePunct w:val="0"/>
        <w:bidi w:val="0"/>
        <w:spacing w:before="136" w:line="221" w:lineRule="auto"/>
        <w:ind w:left="380"/>
        <w:outlineLvl w:val="2"/>
        <w:rPr>
          <w:rFonts w:hint="default" w:ascii="Times New Roman" w:hAnsi="Times New Roman" w:eastAsia="仿宋" w:cs="Times New Roman"/>
          <w:b/>
          <w:bCs/>
          <w:color w:val="auto"/>
          <w:spacing w:val="0"/>
          <w:w w:val="100"/>
          <w:kern w:val="0"/>
          <w:sz w:val="28"/>
          <w:szCs w:val="28"/>
          <w:highlight w:val="none"/>
          <w:lang w:eastAsia="zh-CN"/>
        </w:rPr>
      </w:pPr>
      <w:bookmarkStart w:id="136" w:name="bookmark59"/>
      <w:bookmarkEnd w:id="136"/>
      <w:bookmarkStart w:id="137" w:name="_Toc989757685"/>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2</w:t>
      </w:r>
      <w:r>
        <w:rPr>
          <w:rFonts w:hint="default" w:ascii="Times New Roman" w:hAnsi="Times New Roman" w:eastAsia="仿宋" w:cs="Times New Roman"/>
          <w:b/>
          <w:bCs/>
          <w:color w:val="auto"/>
          <w:spacing w:val="0"/>
          <w:w w:val="100"/>
          <w:kern w:val="0"/>
          <w:sz w:val="28"/>
          <w:szCs w:val="28"/>
          <w:highlight w:val="none"/>
          <w:lang w:eastAsia="zh-CN"/>
        </w:rPr>
        <w:t>：评审办法前附表</w:t>
      </w:r>
      <w:bookmarkEnd w:id="137"/>
    </w:p>
    <w:p w14:paraId="7AE3FE5A">
      <w:pPr>
        <w:pStyle w:val="2"/>
        <w:rPr>
          <w:rFonts w:hint="default" w:ascii="Times New Roman" w:hAnsi="Times New Roman" w:cs="Times New Roman"/>
          <w:color w:val="auto"/>
          <w:highlight w:val="none"/>
          <w:lang w:eastAsia="zh-CN"/>
        </w:rPr>
      </w:pPr>
    </w:p>
    <w:tbl>
      <w:tblPr>
        <w:tblStyle w:val="25"/>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1327"/>
        <w:gridCol w:w="1626"/>
        <w:gridCol w:w="5670"/>
      </w:tblGrid>
      <w:tr w14:paraId="5374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tcBorders>
              <w:right w:val="single" w:color="auto" w:sz="4" w:space="0"/>
            </w:tcBorders>
            <w:tcMar>
              <w:top w:w="0" w:type="dxa"/>
              <w:left w:w="113" w:type="dxa"/>
              <w:bottom w:w="0" w:type="dxa"/>
              <w:right w:w="113" w:type="dxa"/>
            </w:tcMar>
            <w:vAlign w:val="center"/>
          </w:tcPr>
          <w:p w14:paraId="5EDD970B">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条款号</w:t>
            </w:r>
          </w:p>
        </w:tc>
        <w:tc>
          <w:tcPr>
            <w:tcW w:w="2953" w:type="dxa"/>
            <w:gridSpan w:val="2"/>
            <w:tcBorders>
              <w:left w:val="single" w:color="auto" w:sz="4" w:space="0"/>
            </w:tcBorders>
            <w:tcMar>
              <w:top w:w="0" w:type="dxa"/>
              <w:left w:w="113" w:type="dxa"/>
              <w:bottom w:w="0" w:type="dxa"/>
              <w:right w:w="113" w:type="dxa"/>
            </w:tcMar>
            <w:vAlign w:val="center"/>
          </w:tcPr>
          <w:p w14:paraId="3912CB50">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评审因素</w:t>
            </w:r>
          </w:p>
        </w:tc>
        <w:tc>
          <w:tcPr>
            <w:tcW w:w="5670" w:type="dxa"/>
            <w:tcMar>
              <w:top w:w="0" w:type="dxa"/>
              <w:left w:w="113" w:type="dxa"/>
              <w:bottom w:w="0" w:type="dxa"/>
              <w:right w:w="113" w:type="dxa"/>
            </w:tcMar>
            <w:vAlign w:val="center"/>
          </w:tcPr>
          <w:p w14:paraId="7943EEA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评审标准</w:t>
            </w:r>
          </w:p>
        </w:tc>
      </w:tr>
      <w:tr w14:paraId="2432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restart"/>
            <w:tcBorders>
              <w:bottom w:val="nil"/>
            </w:tcBorders>
            <w:tcMar>
              <w:top w:w="0" w:type="dxa"/>
              <w:left w:w="113" w:type="dxa"/>
              <w:bottom w:w="0" w:type="dxa"/>
              <w:right w:w="113" w:type="dxa"/>
            </w:tcMar>
            <w:vAlign w:val="center"/>
          </w:tcPr>
          <w:p w14:paraId="2EB0E7D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2.1.1</w:t>
            </w:r>
          </w:p>
        </w:tc>
        <w:tc>
          <w:tcPr>
            <w:tcW w:w="1327" w:type="dxa"/>
            <w:vMerge w:val="restart"/>
            <w:tcBorders>
              <w:bottom w:val="nil"/>
            </w:tcBorders>
            <w:tcMar>
              <w:top w:w="0" w:type="dxa"/>
              <w:left w:w="113" w:type="dxa"/>
              <w:bottom w:w="0" w:type="dxa"/>
              <w:right w:w="113" w:type="dxa"/>
            </w:tcMar>
            <w:vAlign w:val="center"/>
          </w:tcPr>
          <w:p w14:paraId="074C64D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形式评审</w:t>
            </w:r>
          </w:p>
          <w:p w14:paraId="4C9C1B6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标准</w:t>
            </w:r>
          </w:p>
        </w:tc>
        <w:tc>
          <w:tcPr>
            <w:tcW w:w="1626" w:type="dxa"/>
            <w:tcMar>
              <w:top w:w="0" w:type="dxa"/>
              <w:left w:w="113" w:type="dxa"/>
              <w:bottom w:w="0" w:type="dxa"/>
              <w:right w:w="113" w:type="dxa"/>
            </w:tcMar>
            <w:vAlign w:val="center"/>
          </w:tcPr>
          <w:p w14:paraId="5DA4C73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供应商名称</w:t>
            </w:r>
          </w:p>
        </w:tc>
        <w:tc>
          <w:tcPr>
            <w:tcW w:w="5670" w:type="dxa"/>
            <w:tcMar>
              <w:top w:w="0" w:type="dxa"/>
              <w:left w:w="113" w:type="dxa"/>
              <w:bottom w:w="0" w:type="dxa"/>
              <w:right w:w="113" w:type="dxa"/>
            </w:tcMar>
            <w:vAlign w:val="center"/>
          </w:tcPr>
          <w:p w14:paraId="1D5075DE">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与营业执照一致</w:t>
            </w:r>
          </w:p>
        </w:tc>
      </w:tr>
      <w:tr w14:paraId="26CCE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jc w:val="center"/>
        </w:trPr>
        <w:tc>
          <w:tcPr>
            <w:tcW w:w="1015" w:type="dxa"/>
            <w:vMerge w:val="continue"/>
            <w:tcBorders>
              <w:top w:val="nil"/>
              <w:bottom w:val="nil"/>
            </w:tcBorders>
            <w:tcMar>
              <w:top w:w="0" w:type="dxa"/>
              <w:left w:w="113" w:type="dxa"/>
              <w:bottom w:w="0" w:type="dxa"/>
              <w:right w:w="113" w:type="dxa"/>
            </w:tcMar>
            <w:vAlign w:val="center"/>
          </w:tcPr>
          <w:p w14:paraId="7FC90CDD">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tc>
        <w:tc>
          <w:tcPr>
            <w:tcW w:w="1327" w:type="dxa"/>
            <w:vMerge w:val="continue"/>
            <w:tcBorders>
              <w:top w:val="nil"/>
              <w:bottom w:val="nil"/>
            </w:tcBorders>
            <w:tcMar>
              <w:top w:w="0" w:type="dxa"/>
              <w:left w:w="113" w:type="dxa"/>
              <w:bottom w:w="0" w:type="dxa"/>
              <w:right w:w="113" w:type="dxa"/>
            </w:tcMar>
            <w:vAlign w:val="center"/>
          </w:tcPr>
          <w:p w14:paraId="0D392D9F">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tc>
        <w:tc>
          <w:tcPr>
            <w:tcW w:w="1626" w:type="dxa"/>
            <w:tcMar>
              <w:top w:w="0" w:type="dxa"/>
              <w:left w:w="113" w:type="dxa"/>
              <w:bottom w:w="0" w:type="dxa"/>
              <w:right w:w="113" w:type="dxa"/>
            </w:tcMar>
            <w:vAlign w:val="center"/>
          </w:tcPr>
          <w:p w14:paraId="180DAE8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响应函签字</w:t>
            </w:r>
            <w:r>
              <w:rPr>
                <w:rFonts w:hint="default" w:ascii="Times New Roman" w:hAnsi="Times New Roman" w:eastAsia="仿宋" w:cs="Times New Roman"/>
                <w:color w:val="auto"/>
                <w:spacing w:val="0"/>
                <w:w w:val="100"/>
                <w:kern w:val="0"/>
                <w:sz w:val="28"/>
                <w:szCs w:val="28"/>
                <w:highlight w:val="none"/>
                <w:lang w:val="en-US" w:eastAsia="zh-CN"/>
              </w:rPr>
              <w:t>签</w:t>
            </w:r>
            <w:r>
              <w:rPr>
                <w:rFonts w:hint="default" w:ascii="Times New Roman" w:hAnsi="Times New Roman" w:eastAsia="仿宋" w:cs="Times New Roman"/>
                <w:color w:val="auto"/>
                <w:spacing w:val="0"/>
                <w:w w:val="100"/>
                <w:kern w:val="0"/>
                <w:sz w:val="28"/>
                <w:szCs w:val="28"/>
                <w:highlight w:val="none"/>
              </w:rPr>
              <w:t>章</w:t>
            </w:r>
          </w:p>
        </w:tc>
        <w:tc>
          <w:tcPr>
            <w:tcW w:w="5670" w:type="dxa"/>
            <w:tcMar>
              <w:top w:w="0" w:type="dxa"/>
              <w:left w:w="113" w:type="dxa"/>
              <w:bottom w:w="0" w:type="dxa"/>
              <w:right w:w="113" w:type="dxa"/>
            </w:tcMar>
            <w:vAlign w:val="center"/>
          </w:tcPr>
          <w:p w14:paraId="57CBFF68">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按征集文件要求签字</w:t>
            </w:r>
            <w:r>
              <w:rPr>
                <w:rFonts w:hint="default" w:ascii="Times New Roman" w:hAnsi="Times New Roman" w:eastAsia="仿宋" w:cs="Times New Roman"/>
                <w:color w:val="auto"/>
                <w:spacing w:val="0"/>
                <w:w w:val="100"/>
                <w:kern w:val="0"/>
                <w:sz w:val="28"/>
                <w:szCs w:val="28"/>
                <w:highlight w:val="none"/>
                <w:lang w:val="en-US" w:eastAsia="zh-CN"/>
              </w:rPr>
              <w:t>签</w:t>
            </w:r>
            <w:r>
              <w:rPr>
                <w:rFonts w:hint="default" w:ascii="Times New Roman" w:hAnsi="Times New Roman" w:eastAsia="仿宋" w:cs="Times New Roman"/>
                <w:color w:val="auto"/>
                <w:spacing w:val="0"/>
                <w:w w:val="100"/>
                <w:kern w:val="0"/>
                <w:sz w:val="28"/>
                <w:szCs w:val="28"/>
                <w:highlight w:val="none"/>
                <w:lang w:eastAsia="zh-CN"/>
              </w:rPr>
              <w:t>章</w:t>
            </w:r>
          </w:p>
        </w:tc>
      </w:tr>
      <w:tr w14:paraId="689C7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bottom w:val="nil"/>
            </w:tcBorders>
            <w:tcMar>
              <w:top w:w="0" w:type="dxa"/>
              <w:left w:w="113" w:type="dxa"/>
              <w:bottom w:w="0" w:type="dxa"/>
              <w:right w:w="113" w:type="dxa"/>
            </w:tcMar>
            <w:vAlign w:val="center"/>
          </w:tcPr>
          <w:p w14:paraId="00B21B19">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59F73684">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637BCBD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响应文件格式</w:t>
            </w:r>
          </w:p>
        </w:tc>
        <w:tc>
          <w:tcPr>
            <w:tcW w:w="5670" w:type="dxa"/>
            <w:tcMar>
              <w:top w:w="0" w:type="dxa"/>
              <w:left w:w="113" w:type="dxa"/>
              <w:bottom w:w="0" w:type="dxa"/>
              <w:right w:w="113" w:type="dxa"/>
            </w:tcMar>
            <w:vAlign w:val="center"/>
          </w:tcPr>
          <w:p w14:paraId="16859219">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符合第七章“响应文件格式”的规定</w:t>
            </w:r>
          </w:p>
        </w:tc>
      </w:tr>
      <w:tr w14:paraId="607E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tcBorders>
            <w:tcMar>
              <w:top w:w="0" w:type="dxa"/>
              <w:left w:w="113" w:type="dxa"/>
              <w:bottom w:w="0" w:type="dxa"/>
              <w:right w:w="113" w:type="dxa"/>
            </w:tcMar>
            <w:vAlign w:val="center"/>
          </w:tcPr>
          <w:p w14:paraId="2DBEC9AF">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tcBorders>
            <w:tcMar>
              <w:top w:w="0" w:type="dxa"/>
              <w:left w:w="113" w:type="dxa"/>
              <w:bottom w:w="0" w:type="dxa"/>
              <w:right w:w="113" w:type="dxa"/>
            </w:tcMar>
            <w:vAlign w:val="center"/>
          </w:tcPr>
          <w:p w14:paraId="0E820067">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180B9593">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报价唯一</w:t>
            </w:r>
          </w:p>
        </w:tc>
        <w:tc>
          <w:tcPr>
            <w:tcW w:w="5670" w:type="dxa"/>
            <w:tcMar>
              <w:top w:w="0" w:type="dxa"/>
              <w:left w:w="113" w:type="dxa"/>
              <w:bottom w:w="0" w:type="dxa"/>
              <w:right w:w="113" w:type="dxa"/>
            </w:tcMar>
            <w:vAlign w:val="center"/>
          </w:tcPr>
          <w:p w14:paraId="255D9585">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只能有一个有效报价</w:t>
            </w:r>
          </w:p>
        </w:tc>
      </w:tr>
      <w:tr w14:paraId="365E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jc w:val="center"/>
        </w:trPr>
        <w:tc>
          <w:tcPr>
            <w:tcW w:w="1015" w:type="dxa"/>
            <w:vMerge w:val="restart"/>
            <w:tcBorders>
              <w:bottom w:val="nil"/>
            </w:tcBorders>
            <w:tcMar>
              <w:top w:w="0" w:type="dxa"/>
              <w:left w:w="113" w:type="dxa"/>
              <w:bottom w:w="0" w:type="dxa"/>
              <w:right w:w="113" w:type="dxa"/>
            </w:tcMar>
            <w:vAlign w:val="center"/>
          </w:tcPr>
          <w:p w14:paraId="33E1283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2.1.2</w:t>
            </w:r>
          </w:p>
        </w:tc>
        <w:tc>
          <w:tcPr>
            <w:tcW w:w="1327" w:type="dxa"/>
            <w:vMerge w:val="restart"/>
            <w:tcBorders>
              <w:bottom w:val="nil"/>
            </w:tcBorders>
            <w:tcMar>
              <w:top w:w="0" w:type="dxa"/>
              <w:left w:w="113" w:type="dxa"/>
              <w:bottom w:w="0" w:type="dxa"/>
              <w:right w:w="113" w:type="dxa"/>
            </w:tcMar>
            <w:vAlign w:val="center"/>
          </w:tcPr>
          <w:p w14:paraId="53886EA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符合性</w:t>
            </w:r>
          </w:p>
          <w:p w14:paraId="01F98B2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审查标准</w:t>
            </w:r>
          </w:p>
        </w:tc>
        <w:tc>
          <w:tcPr>
            <w:tcW w:w="1626" w:type="dxa"/>
            <w:tcMar>
              <w:top w:w="0" w:type="dxa"/>
              <w:left w:w="113" w:type="dxa"/>
              <w:bottom w:w="0" w:type="dxa"/>
              <w:right w:w="113" w:type="dxa"/>
            </w:tcMar>
            <w:vAlign w:val="center"/>
          </w:tcPr>
          <w:p w14:paraId="37CB002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响应文件签字或</w:t>
            </w:r>
            <w:r>
              <w:rPr>
                <w:rFonts w:hint="default" w:ascii="Times New Roman" w:hAnsi="Times New Roman" w:eastAsia="仿宋" w:cs="Times New Roman"/>
                <w:color w:val="auto"/>
                <w:spacing w:val="0"/>
                <w:w w:val="100"/>
                <w:kern w:val="0"/>
                <w:sz w:val="28"/>
                <w:szCs w:val="28"/>
                <w:highlight w:val="none"/>
                <w:lang w:eastAsia="zh-CN"/>
              </w:rPr>
              <w:t>签</w:t>
            </w:r>
            <w:r>
              <w:rPr>
                <w:rFonts w:hint="default" w:ascii="Times New Roman" w:hAnsi="Times New Roman" w:eastAsia="仿宋" w:cs="Times New Roman"/>
                <w:color w:val="auto"/>
                <w:spacing w:val="0"/>
                <w:w w:val="100"/>
                <w:kern w:val="0"/>
                <w:sz w:val="28"/>
                <w:szCs w:val="28"/>
                <w:highlight w:val="none"/>
              </w:rPr>
              <w:t>章</w:t>
            </w:r>
          </w:p>
        </w:tc>
        <w:tc>
          <w:tcPr>
            <w:tcW w:w="5670" w:type="dxa"/>
            <w:tcMar>
              <w:top w:w="0" w:type="dxa"/>
              <w:left w:w="113" w:type="dxa"/>
              <w:bottom w:w="0" w:type="dxa"/>
              <w:right w:w="113" w:type="dxa"/>
            </w:tcMar>
            <w:vAlign w:val="center"/>
          </w:tcPr>
          <w:p w14:paraId="4512A3B6">
            <w:pPr>
              <w:pStyle w:val="26"/>
              <w:keepNext w:val="0"/>
              <w:keepLines w:val="0"/>
              <w:pageBreakBefore w:val="0"/>
              <w:widowControl w:val="0"/>
              <w:wordWrap/>
              <w:overflowPunct/>
              <w:topLinePunct w:val="0"/>
              <w:bidi w:val="0"/>
              <w:adjustRightInd w:val="0"/>
              <w:snapToGrid w:val="0"/>
              <w:spacing w:line="240" w:lineRule="auto"/>
              <w:ind w:left="0" w:right="0" w:firstLine="2"/>
              <w:jc w:val="both"/>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符合第二章“供应商须知前附表”第3.6.3 项规定；</w:t>
            </w:r>
            <w:r>
              <w:rPr>
                <w:rFonts w:hint="default" w:ascii="Times New Roman" w:hAnsi="Times New Roman" w:eastAsia="仿宋" w:cs="Times New Roman"/>
                <w:b/>
                <w:bCs/>
                <w:color w:val="auto"/>
                <w:spacing w:val="0"/>
                <w:w w:val="100"/>
                <w:kern w:val="0"/>
                <w:sz w:val="28"/>
                <w:szCs w:val="28"/>
                <w:highlight w:val="none"/>
                <w:lang w:eastAsia="zh-CN"/>
              </w:rPr>
              <w:t>响应文件其他部分签字或签章不作为符合性审查标准要求</w:t>
            </w:r>
          </w:p>
        </w:tc>
      </w:tr>
      <w:tr w14:paraId="67E2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jc w:val="center"/>
        </w:trPr>
        <w:tc>
          <w:tcPr>
            <w:tcW w:w="1015" w:type="dxa"/>
            <w:vMerge w:val="continue"/>
            <w:tcBorders>
              <w:top w:val="nil"/>
              <w:bottom w:val="nil"/>
            </w:tcBorders>
            <w:tcMar>
              <w:top w:w="0" w:type="dxa"/>
              <w:left w:w="113" w:type="dxa"/>
              <w:bottom w:w="0" w:type="dxa"/>
              <w:right w:w="113" w:type="dxa"/>
            </w:tcMar>
            <w:vAlign w:val="center"/>
          </w:tcPr>
          <w:p w14:paraId="549B58E7">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6AF53B6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134EC8D1">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适用框架协议的</w:t>
            </w:r>
            <w:r>
              <w:rPr>
                <w:rFonts w:hint="default" w:ascii="Times New Roman" w:hAnsi="Times New Roman" w:eastAsia="仿宋" w:cs="Times New Roman"/>
                <w:color w:val="auto"/>
                <w:spacing w:val="0"/>
                <w:w w:val="100"/>
                <w:kern w:val="0"/>
                <w:sz w:val="28"/>
                <w:szCs w:val="28"/>
                <w:highlight w:val="none"/>
                <w:lang w:val="en-US" w:eastAsia="zh-CN"/>
              </w:rPr>
              <w:t>采购人或</w:t>
            </w:r>
            <w:r>
              <w:rPr>
                <w:rFonts w:hint="default" w:ascii="Times New Roman" w:hAnsi="Times New Roman" w:eastAsia="仿宋" w:cs="Times New Roman"/>
                <w:color w:val="auto"/>
                <w:spacing w:val="0"/>
                <w:w w:val="100"/>
                <w:kern w:val="0"/>
                <w:sz w:val="28"/>
                <w:szCs w:val="28"/>
                <w:highlight w:val="none"/>
                <w:lang w:eastAsia="zh-CN"/>
              </w:rPr>
              <w:t>服务对象范围</w:t>
            </w:r>
          </w:p>
        </w:tc>
        <w:tc>
          <w:tcPr>
            <w:tcW w:w="5670" w:type="dxa"/>
            <w:tcMar>
              <w:top w:w="0" w:type="dxa"/>
              <w:left w:w="113" w:type="dxa"/>
              <w:bottom w:w="0" w:type="dxa"/>
              <w:right w:w="113" w:type="dxa"/>
            </w:tcMar>
            <w:vAlign w:val="center"/>
          </w:tcPr>
          <w:p w14:paraId="605AEA3B">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符合第二章“供应商须知前附表”第1.2.4 项规定</w:t>
            </w:r>
          </w:p>
        </w:tc>
      </w:tr>
      <w:tr w14:paraId="19F07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jc w:val="center"/>
        </w:trPr>
        <w:tc>
          <w:tcPr>
            <w:tcW w:w="1015" w:type="dxa"/>
            <w:vMerge w:val="continue"/>
            <w:tcBorders>
              <w:top w:val="nil"/>
              <w:bottom w:val="nil"/>
            </w:tcBorders>
            <w:tcMar>
              <w:top w:w="0" w:type="dxa"/>
              <w:left w:w="113" w:type="dxa"/>
              <w:bottom w:w="0" w:type="dxa"/>
              <w:right w:w="113" w:type="dxa"/>
            </w:tcMar>
            <w:vAlign w:val="center"/>
          </w:tcPr>
          <w:p w14:paraId="0D6CFFD0">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119736CF">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7BE17EC3">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履行合同的地域范围</w:t>
            </w:r>
          </w:p>
        </w:tc>
        <w:tc>
          <w:tcPr>
            <w:tcW w:w="5670" w:type="dxa"/>
            <w:tcMar>
              <w:top w:w="0" w:type="dxa"/>
              <w:left w:w="113" w:type="dxa"/>
              <w:bottom w:w="0" w:type="dxa"/>
              <w:right w:w="113" w:type="dxa"/>
            </w:tcMar>
            <w:vAlign w:val="center"/>
          </w:tcPr>
          <w:p w14:paraId="617A8346">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 xml:space="preserve">符合第二章“供应商须知前附表”第 </w:t>
            </w: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.2.5 项规定</w:t>
            </w:r>
          </w:p>
        </w:tc>
      </w:tr>
      <w:tr w14:paraId="22779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bottom w:val="nil"/>
            </w:tcBorders>
            <w:tcMar>
              <w:top w:w="0" w:type="dxa"/>
              <w:left w:w="113" w:type="dxa"/>
              <w:bottom w:w="0" w:type="dxa"/>
              <w:right w:w="113" w:type="dxa"/>
            </w:tcMar>
            <w:vAlign w:val="center"/>
          </w:tcPr>
          <w:p w14:paraId="3A672963">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40FC164F">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1B5126A9">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响应范围</w:t>
            </w:r>
          </w:p>
        </w:tc>
        <w:tc>
          <w:tcPr>
            <w:tcW w:w="5670" w:type="dxa"/>
            <w:tcMar>
              <w:top w:w="0" w:type="dxa"/>
              <w:left w:w="113" w:type="dxa"/>
              <w:bottom w:w="0" w:type="dxa"/>
              <w:right w:w="113" w:type="dxa"/>
            </w:tcMar>
            <w:vAlign w:val="center"/>
          </w:tcPr>
          <w:p w14:paraId="004B3997">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1.3.1 项规定</w:t>
            </w:r>
          </w:p>
        </w:tc>
      </w:tr>
      <w:tr w14:paraId="1F01A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bottom w:val="nil"/>
            </w:tcBorders>
            <w:tcMar>
              <w:top w:w="0" w:type="dxa"/>
              <w:left w:w="113" w:type="dxa"/>
              <w:bottom w:w="0" w:type="dxa"/>
              <w:right w:w="113" w:type="dxa"/>
            </w:tcMar>
            <w:vAlign w:val="center"/>
          </w:tcPr>
          <w:p w14:paraId="243A5EF4">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19D46F1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0E435AC5">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框架协议期限</w:t>
            </w:r>
          </w:p>
        </w:tc>
        <w:tc>
          <w:tcPr>
            <w:tcW w:w="5670" w:type="dxa"/>
            <w:tcMar>
              <w:top w:w="0" w:type="dxa"/>
              <w:left w:w="113" w:type="dxa"/>
              <w:bottom w:w="0" w:type="dxa"/>
              <w:right w:w="113" w:type="dxa"/>
            </w:tcMar>
            <w:vAlign w:val="center"/>
          </w:tcPr>
          <w:p w14:paraId="0497A26D">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1.3.2 项规定</w:t>
            </w:r>
          </w:p>
        </w:tc>
      </w:tr>
      <w:tr w14:paraId="0C84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bottom w:val="nil"/>
            </w:tcBorders>
            <w:tcMar>
              <w:top w:w="0" w:type="dxa"/>
              <w:left w:w="113" w:type="dxa"/>
              <w:bottom w:w="0" w:type="dxa"/>
              <w:right w:w="113" w:type="dxa"/>
            </w:tcMar>
            <w:vAlign w:val="center"/>
          </w:tcPr>
          <w:p w14:paraId="2EBCA124">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5BD1E8C5">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5A194BFE">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服务标准</w:t>
            </w:r>
          </w:p>
        </w:tc>
        <w:tc>
          <w:tcPr>
            <w:tcW w:w="5670" w:type="dxa"/>
            <w:tcMar>
              <w:top w:w="0" w:type="dxa"/>
              <w:left w:w="113" w:type="dxa"/>
              <w:bottom w:w="0" w:type="dxa"/>
              <w:right w:w="113" w:type="dxa"/>
            </w:tcMar>
            <w:vAlign w:val="center"/>
          </w:tcPr>
          <w:p w14:paraId="3501D437">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1.3.3 项规定</w:t>
            </w:r>
          </w:p>
        </w:tc>
      </w:tr>
      <w:tr w14:paraId="0A700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bottom w:val="nil"/>
            </w:tcBorders>
            <w:tcMar>
              <w:top w:w="0" w:type="dxa"/>
              <w:left w:w="113" w:type="dxa"/>
              <w:bottom w:w="0" w:type="dxa"/>
              <w:right w:w="113" w:type="dxa"/>
            </w:tcMar>
            <w:vAlign w:val="center"/>
          </w:tcPr>
          <w:p w14:paraId="6C0A5EB3">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7AFF50B7">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0A6C30A8">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合同履行期限</w:t>
            </w:r>
          </w:p>
        </w:tc>
        <w:tc>
          <w:tcPr>
            <w:tcW w:w="5670" w:type="dxa"/>
            <w:tcMar>
              <w:top w:w="0" w:type="dxa"/>
              <w:left w:w="113" w:type="dxa"/>
              <w:bottom w:w="0" w:type="dxa"/>
              <w:right w:w="113" w:type="dxa"/>
            </w:tcMar>
            <w:vAlign w:val="center"/>
          </w:tcPr>
          <w:p w14:paraId="6F8860AF">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1.3.4 项规定</w:t>
            </w:r>
          </w:p>
        </w:tc>
      </w:tr>
      <w:tr w14:paraId="60871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bottom w:val="nil"/>
            </w:tcBorders>
            <w:tcMar>
              <w:top w:w="0" w:type="dxa"/>
              <w:left w:w="113" w:type="dxa"/>
              <w:bottom w:w="0" w:type="dxa"/>
              <w:right w:w="113" w:type="dxa"/>
            </w:tcMar>
            <w:vAlign w:val="center"/>
          </w:tcPr>
          <w:p w14:paraId="26B7CAA2">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bottom w:val="nil"/>
            </w:tcBorders>
            <w:tcMar>
              <w:top w:w="0" w:type="dxa"/>
              <w:left w:w="113" w:type="dxa"/>
              <w:bottom w:w="0" w:type="dxa"/>
              <w:right w:w="113" w:type="dxa"/>
            </w:tcMar>
            <w:vAlign w:val="center"/>
          </w:tcPr>
          <w:p w14:paraId="3DB6DF58">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3D6C4AB0">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响应总报价</w:t>
            </w:r>
          </w:p>
        </w:tc>
        <w:tc>
          <w:tcPr>
            <w:tcW w:w="5670" w:type="dxa"/>
            <w:tcMar>
              <w:top w:w="0" w:type="dxa"/>
              <w:left w:w="113" w:type="dxa"/>
              <w:bottom w:w="0" w:type="dxa"/>
              <w:right w:w="113" w:type="dxa"/>
            </w:tcMar>
            <w:vAlign w:val="center"/>
          </w:tcPr>
          <w:p w14:paraId="3469D2F7">
            <w:pPr>
              <w:pStyle w:val="26"/>
              <w:keepNext w:val="0"/>
              <w:keepLines w:val="0"/>
              <w:pageBreakBefore w:val="0"/>
              <w:widowControl w:val="0"/>
              <w:wordWrap/>
              <w:overflowPunct/>
              <w:topLinePunct w:val="0"/>
              <w:bidi w:val="0"/>
              <w:adjustRightInd w:val="0"/>
              <w:snapToGrid w:val="0"/>
              <w:spacing w:line="240" w:lineRule="auto"/>
              <w:ind w:left="0" w:right="0" w:hanging="2"/>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低于（含等于）第五章采购需求中所规定“计费标准”</w:t>
            </w:r>
          </w:p>
        </w:tc>
      </w:tr>
      <w:tr w14:paraId="3F1E8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15" w:type="dxa"/>
            <w:vMerge w:val="continue"/>
            <w:tcBorders>
              <w:top w:val="nil"/>
            </w:tcBorders>
            <w:tcMar>
              <w:top w:w="0" w:type="dxa"/>
              <w:left w:w="113" w:type="dxa"/>
              <w:bottom w:w="0" w:type="dxa"/>
              <w:right w:w="113" w:type="dxa"/>
            </w:tcMar>
            <w:vAlign w:val="center"/>
          </w:tcPr>
          <w:p w14:paraId="17E77D63">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327" w:type="dxa"/>
            <w:vMerge w:val="continue"/>
            <w:tcBorders>
              <w:top w:val="nil"/>
            </w:tcBorders>
            <w:tcMar>
              <w:top w:w="0" w:type="dxa"/>
              <w:left w:w="113" w:type="dxa"/>
              <w:bottom w:w="0" w:type="dxa"/>
              <w:right w:w="113" w:type="dxa"/>
            </w:tcMar>
            <w:vAlign w:val="center"/>
          </w:tcPr>
          <w:p w14:paraId="34FDB254">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626" w:type="dxa"/>
            <w:tcMar>
              <w:top w:w="0" w:type="dxa"/>
              <w:left w:w="113" w:type="dxa"/>
              <w:bottom w:w="0" w:type="dxa"/>
              <w:right w:w="113" w:type="dxa"/>
            </w:tcMar>
            <w:vAlign w:val="center"/>
          </w:tcPr>
          <w:p w14:paraId="7C053F62">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响应有效期</w:t>
            </w:r>
          </w:p>
        </w:tc>
        <w:tc>
          <w:tcPr>
            <w:tcW w:w="5670" w:type="dxa"/>
            <w:tcMar>
              <w:top w:w="0" w:type="dxa"/>
              <w:left w:w="113" w:type="dxa"/>
              <w:bottom w:w="0" w:type="dxa"/>
              <w:right w:w="113" w:type="dxa"/>
            </w:tcMar>
            <w:vAlign w:val="center"/>
          </w:tcPr>
          <w:p w14:paraId="231CCD2E">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 3.3.1 项规定</w:t>
            </w:r>
          </w:p>
        </w:tc>
      </w:tr>
      <w:tr w14:paraId="3007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jc w:val="center"/>
        </w:trPr>
        <w:tc>
          <w:tcPr>
            <w:tcW w:w="1015" w:type="dxa"/>
            <w:tcBorders>
              <w:right w:val="single" w:color="auto" w:sz="4" w:space="0"/>
            </w:tcBorders>
            <w:tcMar>
              <w:top w:w="0" w:type="dxa"/>
              <w:left w:w="113" w:type="dxa"/>
              <w:bottom w:w="0" w:type="dxa"/>
              <w:right w:w="113" w:type="dxa"/>
            </w:tcMar>
            <w:vAlign w:val="center"/>
          </w:tcPr>
          <w:p w14:paraId="3A4A476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p w14:paraId="401E1E97">
            <w:pPr>
              <w:pStyle w:val="26"/>
              <w:keepNext w:val="0"/>
              <w:keepLines w:val="0"/>
              <w:pageBreakBefore w:val="0"/>
              <w:widowControl w:val="0"/>
              <w:wordWrap/>
              <w:overflowPunct/>
              <w:topLinePunct w:val="0"/>
              <w:bidi w:val="0"/>
              <w:adjustRightInd w:val="0"/>
              <w:snapToGrid w:val="0"/>
              <w:spacing w:line="240" w:lineRule="auto"/>
              <w:ind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2.2.1</w:t>
            </w:r>
          </w:p>
        </w:tc>
        <w:tc>
          <w:tcPr>
            <w:tcW w:w="2953" w:type="dxa"/>
            <w:gridSpan w:val="2"/>
            <w:tcBorders>
              <w:left w:val="single" w:color="auto" w:sz="4" w:space="0"/>
            </w:tcBorders>
            <w:tcMar>
              <w:top w:w="0" w:type="dxa"/>
              <w:left w:w="113" w:type="dxa"/>
              <w:bottom w:w="0" w:type="dxa"/>
              <w:right w:w="113" w:type="dxa"/>
            </w:tcMar>
            <w:vAlign w:val="center"/>
          </w:tcPr>
          <w:p w14:paraId="742D3BA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分值构成</w:t>
            </w:r>
          </w:p>
          <w:p w14:paraId="740F17D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（总分100分）</w:t>
            </w:r>
          </w:p>
        </w:tc>
        <w:tc>
          <w:tcPr>
            <w:tcW w:w="5670" w:type="dxa"/>
            <w:tcMar>
              <w:top w:w="0" w:type="dxa"/>
              <w:left w:w="113" w:type="dxa"/>
              <w:bottom w:w="0" w:type="dxa"/>
              <w:right w:w="113" w:type="dxa"/>
            </w:tcMar>
            <w:vAlign w:val="center"/>
          </w:tcPr>
          <w:p w14:paraId="66ADB38D">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响应报价：10分</w:t>
            </w:r>
          </w:p>
          <w:p w14:paraId="3146588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技术部分：40分</w:t>
            </w:r>
          </w:p>
          <w:p w14:paraId="3999FF0B">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商务部分：50分</w:t>
            </w:r>
          </w:p>
        </w:tc>
      </w:tr>
    </w:tbl>
    <w:p w14:paraId="738858F7">
      <w:pPr>
        <w:rPr>
          <w:rFonts w:hint="default" w:ascii="Times New Roman" w:hAnsi="Times New Roman" w:cs="Times New Roman"/>
          <w:color w:val="auto"/>
          <w:highlight w:val="none"/>
        </w:rPr>
      </w:pPr>
    </w:p>
    <w:tbl>
      <w:tblPr>
        <w:tblStyle w:val="25"/>
        <w:tblW w:w="98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1597"/>
        <w:gridCol w:w="1528"/>
        <w:gridCol w:w="5666"/>
      </w:tblGrid>
      <w:tr w14:paraId="38D2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2" w:hRule="atLeast"/>
          <w:tblHeader/>
          <w:jc w:val="center"/>
        </w:trPr>
        <w:tc>
          <w:tcPr>
            <w:tcW w:w="1011" w:type="dxa"/>
            <w:tcBorders>
              <w:right w:val="single" w:color="auto" w:sz="4" w:space="0"/>
            </w:tcBorders>
            <w:tcMar>
              <w:top w:w="0" w:type="dxa"/>
              <w:left w:w="113" w:type="dxa"/>
              <w:bottom w:w="0" w:type="dxa"/>
              <w:right w:w="113" w:type="dxa"/>
            </w:tcMar>
            <w:vAlign w:val="center"/>
          </w:tcPr>
          <w:p w14:paraId="1DE637C2">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trike w:val="0"/>
                <w:dstrike w:val="0"/>
                <w:color w:val="auto"/>
                <w:spacing w:val="0"/>
                <w:w w:val="100"/>
                <w:kern w:val="0"/>
                <w:position w:val="1"/>
                <w:sz w:val="28"/>
                <w:szCs w:val="28"/>
                <w:highlight w:val="none"/>
              </w:rPr>
            </w:pPr>
            <w:r>
              <w:rPr>
                <w:rFonts w:hint="default" w:ascii="Times New Roman" w:hAnsi="Times New Roman" w:eastAsia="仿宋" w:cs="Times New Roman"/>
                <w:b/>
                <w:bCs/>
                <w:i w:val="0"/>
                <w:iCs w:val="0"/>
                <w:strike w:val="0"/>
                <w:dstrike w:val="0"/>
                <w:snapToGrid w:val="0"/>
                <w:color w:val="auto"/>
                <w:spacing w:val="0"/>
                <w:w w:val="100"/>
                <w:kern w:val="0"/>
                <w:sz w:val="28"/>
                <w:szCs w:val="28"/>
                <w:highlight w:val="none"/>
                <w:u w:val="none"/>
                <w:lang w:val="en-US" w:eastAsia="zh-CN" w:bidi="ar"/>
              </w:rPr>
              <w:t>序号</w:t>
            </w:r>
          </w:p>
        </w:tc>
        <w:tc>
          <w:tcPr>
            <w:tcW w:w="3125" w:type="dxa"/>
            <w:gridSpan w:val="2"/>
            <w:tcBorders>
              <w:left w:val="single" w:color="auto" w:sz="4" w:space="0"/>
            </w:tcBorders>
            <w:tcMar>
              <w:top w:w="0" w:type="dxa"/>
              <w:left w:w="113" w:type="dxa"/>
              <w:bottom w:w="0" w:type="dxa"/>
              <w:right w:w="113" w:type="dxa"/>
            </w:tcMar>
            <w:vAlign w:val="center"/>
          </w:tcPr>
          <w:p w14:paraId="027FA068">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trike w:val="0"/>
                <w:dstrike w:val="0"/>
                <w:color w:val="auto"/>
                <w:spacing w:val="0"/>
                <w:w w:val="100"/>
                <w:kern w:val="0"/>
                <w:sz w:val="28"/>
                <w:szCs w:val="28"/>
                <w:highlight w:val="none"/>
              </w:rPr>
            </w:pPr>
            <w:r>
              <w:rPr>
                <w:rFonts w:hint="default" w:ascii="Times New Roman" w:hAnsi="Times New Roman" w:eastAsia="仿宋" w:cs="Times New Roman"/>
                <w:b/>
                <w:bCs/>
                <w:i w:val="0"/>
                <w:iCs w:val="0"/>
                <w:strike w:val="0"/>
                <w:dstrike w:val="0"/>
                <w:snapToGrid w:val="0"/>
                <w:color w:val="auto"/>
                <w:spacing w:val="0"/>
                <w:w w:val="100"/>
                <w:kern w:val="0"/>
                <w:sz w:val="28"/>
                <w:szCs w:val="28"/>
                <w:highlight w:val="none"/>
                <w:u w:val="none"/>
                <w:lang w:val="en-US" w:eastAsia="zh-CN" w:bidi="ar"/>
              </w:rPr>
              <w:t>条款内容及分值</w:t>
            </w:r>
          </w:p>
        </w:tc>
        <w:tc>
          <w:tcPr>
            <w:tcW w:w="5666" w:type="dxa"/>
            <w:tcMar>
              <w:top w:w="0" w:type="dxa"/>
              <w:left w:w="113" w:type="dxa"/>
              <w:bottom w:w="0" w:type="dxa"/>
              <w:right w:w="113" w:type="dxa"/>
            </w:tcMar>
            <w:vAlign w:val="center"/>
          </w:tcPr>
          <w:p w14:paraId="072C35A6">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trike w:val="0"/>
                <w:dstrike w:val="0"/>
                <w:color w:val="auto"/>
                <w:spacing w:val="0"/>
                <w:w w:val="100"/>
                <w:kern w:val="0"/>
                <w:sz w:val="28"/>
                <w:szCs w:val="28"/>
                <w:highlight w:val="none"/>
                <w:lang w:eastAsia="zh-CN"/>
              </w:rPr>
            </w:pPr>
            <w:r>
              <w:rPr>
                <w:rFonts w:hint="default" w:ascii="Times New Roman" w:hAnsi="Times New Roman" w:eastAsia="仿宋" w:cs="Times New Roman"/>
                <w:b/>
                <w:bCs/>
                <w:i w:val="0"/>
                <w:iCs w:val="0"/>
                <w:strike w:val="0"/>
                <w:dstrike w:val="0"/>
                <w:snapToGrid w:val="0"/>
                <w:color w:val="auto"/>
                <w:spacing w:val="0"/>
                <w:w w:val="100"/>
                <w:kern w:val="0"/>
                <w:sz w:val="28"/>
                <w:szCs w:val="28"/>
                <w:highlight w:val="none"/>
                <w:u w:val="none"/>
                <w:lang w:val="en-US" w:eastAsia="zh-CN" w:bidi="ar"/>
              </w:rPr>
              <w:t>评分标准</w:t>
            </w:r>
          </w:p>
        </w:tc>
      </w:tr>
      <w:tr w14:paraId="74C1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658" w:hRule="atLeast"/>
          <w:jc w:val="center"/>
        </w:trPr>
        <w:tc>
          <w:tcPr>
            <w:tcW w:w="1011" w:type="dxa"/>
            <w:tcBorders>
              <w:right w:val="single" w:color="auto" w:sz="4" w:space="0"/>
            </w:tcBorders>
            <w:tcMar>
              <w:top w:w="0" w:type="dxa"/>
              <w:left w:w="113" w:type="dxa"/>
              <w:bottom w:w="0" w:type="dxa"/>
              <w:right w:w="113" w:type="dxa"/>
            </w:tcMar>
            <w:vAlign w:val="center"/>
          </w:tcPr>
          <w:p w14:paraId="574A857D">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一</w:t>
            </w:r>
          </w:p>
        </w:tc>
        <w:tc>
          <w:tcPr>
            <w:tcW w:w="1597" w:type="dxa"/>
            <w:tcBorders>
              <w:left w:val="single" w:color="auto" w:sz="4" w:space="0"/>
            </w:tcBorders>
            <w:tcMar>
              <w:top w:w="0" w:type="dxa"/>
              <w:left w:w="113" w:type="dxa"/>
              <w:bottom w:w="0" w:type="dxa"/>
              <w:right w:w="113" w:type="dxa"/>
            </w:tcMar>
            <w:vAlign w:val="center"/>
          </w:tcPr>
          <w:p w14:paraId="70EF3EA0">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评分标准</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（10分）</w:t>
            </w:r>
          </w:p>
        </w:tc>
        <w:tc>
          <w:tcPr>
            <w:tcW w:w="1528" w:type="dxa"/>
            <w:tcMar>
              <w:top w:w="0" w:type="dxa"/>
              <w:left w:w="113" w:type="dxa"/>
              <w:bottom w:w="0" w:type="dxa"/>
              <w:right w:w="113" w:type="dxa"/>
            </w:tcMar>
            <w:vAlign w:val="center"/>
          </w:tcPr>
          <w:p w14:paraId="031F950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w:t>
            </w:r>
          </w:p>
          <w:p w14:paraId="23E0E619">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（10分）</w:t>
            </w:r>
          </w:p>
        </w:tc>
        <w:tc>
          <w:tcPr>
            <w:tcW w:w="5666" w:type="dxa"/>
            <w:tcMar>
              <w:top w:w="0" w:type="dxa"/>
              <w:left w:w="113" w:type="dxa"/>
              <w:bottom w:w="0" w:type="dxa"/>
              <w:right w:w="113" w:type="dxa"/>
            </w:tcMar>
            <w:vAlign w:val="center"/>
          </w:tcPr>
          <w:p w14:paraId="5FB868C9">
            <w:pPr>
              <w:pStyle w:val="26"/>
              <w:keepNext w:val="0"/>
              <w:keepLines w:val="0"/>
              <w:pageBreakBefore w:val="0"/>
              <w:widowControl w:val="0"/>
              <w:numPr>
                <w:ilvl w:val="0"/>
                <w:numId w:val="3"/>
              </w:numPr>
              <w:wordWrap/>
              <w:overflowPunct/>
              <w:topLinePunct w:val="0"/>
              <w:bidi w:val="0"/>
              <w:adjustRightInd w:val="0"/>
              <w:snapToGrid w:val="0"/>
              <w:spacing w:line="240" w:lineRule="auto"/>
              <w:ind w:left="0" w:leftChars="0" w:right="0" w:rightChars="0"/>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响应报价得分=(响应基准价／响应报价)× 10，其中响应基准价为符合征集文件要求且响应价格最低的报价。</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2. 因落实政府采购政策进行价格调整的，以调整后的价格计算响应基准价和响应报价。对符合条件规定的小微企业的报价给予10%的价格扣除，监狱企业、残疾人福利性单位视为小型、微型企业享受价格扣除，扣除优惠只享受一次，不得重复享受。</w:t>
            </w:r>
          </w:p>
          <w:p w14:paraId="64A047CA">
            <w:pPr>
              <w:pStyle w:val="26"/>
              <w:keepNext w:val="0"/>
              <w:keepLines w:val="0"/>
              <w:pageBreakBefore w:val="0"/>
              <w:widowControl w:val="0"/>
              <w:numPr>
                <w:ilvl w:val="0"/>
                <w:numId w:val="0"/>
              </w:numPr>
              <w:wordWrap/>
              <w:overflowPunct/>
              <w:topLinePunct w:val="0"/>
              <w:bidi w:val="0"/>
              <w:adjustRightInd w:val="0"/>
              <w:snapToGrid w:val="0"/>
              <w:spacing w:line="240" w:lineRule="auto"/>
              <w:ind w:right="0" w:rightChars="0"/>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3. 供应商的报价应包含完成征集文件规定工作内容的各项费用，报价应遵循市场规律，不得压低价格，恶性竞争。</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4. 评审小组认为供应商的报价明显低于其他通过符合性审查的供应商报价</w:t>
            </w:r>
            <w:r>
              <w:rPr>
                <w:rFonts w:hint="default" w:ascii="Times New Roman" w:hAnsi="Times New Roman" w:eastAsia="仿宋" w:cs="Times New Roman"/>
                <w:strike w:val="0"/>
                <w:dstrike w:val="0"/>
                <w:color w:val="auto"/>
                <w:spacing w:val="0"/>
                <w:w w:val="100"/>
                <w:kern w:val="0"/>
                <w:sz w:val="28"/>
                <w:szCs w:val="28"/>
                <w:highlight w:val="none"/>
                <w:lang w:val="en-US" w:eastAsia="zh-CN"/>
              </w:rPr>
              <w:t>（通过符合性审查的报价平均值的50%作为本项目对比数据，小微企业报价以优惠前报价参与报价平均值计算和不合理报价审核）</w:t>
            </w:r>
            <w:r>
              <w:rPr>
                <w:rFonts w:hint="default" w:ascii="Times New Roman" w:hAnsi="Times New Roman" w:eastAsia="仿宋" w:cs="Times New Roman"/>
                <w:color w:val="auto"/>
                <w:spacing w:val="0"/>
                <w:w w:val="100"/>
                <w:kern w:val="0"/>
                <w:sz w:val="28"/>
                <w:szCs w:val="28"/>
                <w:highlight w:val="none"/>
                <w:lang w:val="en-US" w:eastAsia="zh-CN"/>
              </w:rPr>
              <w:t>，有可能影响服务质量或者不能诚信履约的，评审小组应当要求其在评分现场合理的时间</w:t>
            </w:r>
            <w:r>
              <w:rPr>
                <w:rFonts w:hint="default" w:ascii="Times New Roman" w:hAnsi="Times New Roman" w:eastAsia="仿宋" w:cs="Times New Roman"/>
                <w:strike w:val="0"/>
                <w:dstrike w:val="0"/>
                <w:color w:val="auto"/>
                <w:spacing w:val="0"/>
                <w:w w:val="100"/>
                <w:kern w:val="0"/>
                <w:sz w:val="28"/>
                <w:szCs w:val="28"/>
                <w:highlight w:val="none"/>
                <w:lang w:val="en-US" w:eastAsia="zh-CN"/>
              </w:rPr>
              <w:t>（接到通知后30分钟）</w:t>
            </w:r>
            <w:r>
              <w:rPr>
                <w:rFonts w:hint="default" w:ascii="Times New Roman" w:hAnsi="Times New Roman" w:eastAsia="仿宋" w:cs="Times New Roman"/>
                <w:color w:val="auto"/>
                <w:spacing w:val="0"/>
                <w:w w:val="100"/>
                <w:kern w:val="0"/>
                <w:sz w:val="28"/>
                <w:szCs w:val="28"/>
                <w:highlight w:val="none"/>
                <w:lang w:val="en-US" w:eastAsia="zh-CN"/>
              </w:rPr>
              <w:t>内提供书面说明，并提交相关证明材料，供应商不能证明其报价合理性的，评审小组应当将其作为无效标处理。</w:t>
            </w:r>
          </w:p>
        </w:tc>
      </w:tr>
      <w:tr w14:paraId="17DB3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25" w:hRule="atLeast"/>
          <w:jc w:val="center"/>
        </w:trPr>
        <w:tc>
          <w:tcPr>
            <w:tcW w:w="1011" w:type="dxa"/>
            <w:tcBorders>
              <w:right w:val="single" w:color="auto" w:sz="4" w:space="0"/>
            </w:tcBorders>
            <w:tcMar>
              <w:top w:w="0" w:type="dxa"/>
              <w:left w:w="113" w:type="dxa"/>
              <w:bottom w:w="0" w:type="dxa"/>
              <w:right w:w="113" w:type="dxa"/>
            </w:tcMar>
            <w:vAlign w:val="center"/>
          </w:tcPr>
          <w:p w14:paraId="711669E8">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snapToGrid w:val="0"/>
                <w:color w:val="auto"/>
                <w:spacing w:val="0"/>
                <w:w w:val="100"/>
                <w:kern w:val="0"/>
                <w:sz w:val="28"/>
                <w:szCs w:val="28"/>
                <w:highlight w:val="none"/>
                <w:lang w:val="en-US" w:eastAsia="zh-CN" w:bidi="ar-SA"/>
              </w:rPr>
              <w:t>二</w:t>
            </w:r>
          </w:p>
        </w:tc>
        <w:tc>
          <w:tcPr>
            <w:tcW w:w="1597" w:type="dxa"/>
            <w:tcBorders>
              <w:left w:val="single" w:color="auto" w:sz="4" w:space="0"/>
            </w:tcBorders>
            <w:tcMar>
              <w:top w:w="0" w:type="dxa"/>
              <w:left w:w="113" w:type="dxa"/>
              <w:bottom w:w="0" w:type="dxa"/>
              <w:right w:w="113" w:type="dxa"/>
            </w:tcMar>
            <w:vAlign w:val="center"/>
          </w:tcPr>
          <w:p w14:paraId="13A89FA0">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snapToGrid w:val="0"/>
                <w:color w:val="auto"/>
                <w:spacing w:val="0"/>
                <w:w w:val="100"/>
                <w:kern w:val="0"/>
                <w:sz w:val="28"/>
                <w:szCs w:val="28"/>
                <w:highlight w:val="none"/>
                <w:lang w:val="en-US" w:eastAsia="zh-CN" w:bidi="ar-SA"/>
              </w:rPr>
              <w:t>技术部分</w:t>
            </w:r>
            <w:r>
              <w:rPr>
                <w:rFonts w:hint="default" w:ascii="Times New Roman" w:hAnsi="Times New Roman" w:eastAsia="仿宋" w:cs="Times New Roman"/>
                <w:snapToGrid w:val="0"/>
                <w:color w:val="auto"/>
                <w:spacing w:val="0"/>
                <w:w w:val="100"/>
                <w:kern w:val="0"/>
                <w:sz w:val="28"/>
                <w:szCs w:val="28"/>
                <w:highlight w:val="none"/>
                <w:lang w:val="en-US" w:eastAsia="zh-CN" w:bidi="ar-SA"/>
              </w:rPr>
              <w:br w:type="textWrapping"/>
            </w:r>
            <w:r>
              <w:rPr>
                <w:rFonts w:hint="default" w:ascii="Times New Roman" w:hAnsi="Times New Roman" w:eastAsia="仿宋" w:cs="Times New Roman"/>
                <w:snapToGrid w:val="0"/>
                <w:color w:val="auto"/>
                <w:spacing w:val="0"/>
                <w:w w:val="100"/>
                <w:kern w:val="0"/>
                <w:sz w:val="28"/>
                <w:szCs w:val="28"/>
                <w:highlight w:val="none"/>
                <w:lang w:val="en-US" w:eastAsia="zh-CN" w:bidi="ar-SA"/>
              </w:rPr>
              <w:t>评分标准</w:t>
            </w:r>
            <w:r>
              <w:rPr>
                <w:rFonts w:hint="default" w:ascii="Times New Roman" w:hAnsi="Times New Roman" w:eastAsia="仿宋" w:cs="Times New Roman"/>
                <w:snapToGrid w:val="0"/>
                <w:color w:val="auto"/>
                <w:spacing w:val="0"/>
                <w:w w:val="100"/>
                <w:kern w:val="0"/>
                <w:sz w:val="28"/>
                <w:szCs w:val="28"/>
                <w:highlight w:val="none"/>
                <w:lang w:val="en-US" w:eastAsia="zh-CN" w:bidi="ar-SA"/>
              </w:rPr>
              <w:br w:type="textWrapping"/>
            </w:r>
            <w:r>
              <w:rPr>
                <w:rFonts w:hint="default" w:ascii="Times New Roman" w:hAnsi="Times New Roman" w:eastAsia="仿宋" w:cs="Times New Roman"/>
                <w:snapToGrid w:val="0"/>
                <w:color w:val="auto"/>
                <w:spacing w:val="0"/>
                <w:w w:val="100"/>
                <w:kern w:val="0"/>
                <w:sz w:val="28"/>
                <w:szCs w:val="28"/>
                <w:highlight w:val="none"/>
                <w:lang w:val="en-US" w:eastAsia="zh-CN" w:bidi="ar-SA"/>
              </w:rPr>
              <w:t>（40分）</w:t>
            </w:r>
          </w:p>
        </w:tc>
        <w:tc>
          <w:tcPr>
            <w:tcW w:w="1528" w:type="dxa"/>
            <w:tcMar>
              <w:top w:w="0" w:type="dxa"/>
              <w:left w:w="113" w:type="dxa"/>
              <w:bottom w:w="0" w:type="dxa"/>
              <w:right w:w="113" w:type="dxa"/>
            </w:tcMar>
            <w:vAlign w:val="center"/>
          </w:tcPr>
          <w:p w14:paraId="19801600">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snapToGrid w:val="0"/>
                <w:color w:val="auto"/>
                <w:spacing w:val="0"/>
                <w:w w:val="100"/>
                <w:kern w:val="0"/>
                <w:sz w:val="28"/>
                <w:szCs w:val="28"/>
                <w:highlight w:val="none"/>
                <w:lang w:val="en-US" w:eastAsia="zh-CN" w:bidi="ar-SA"/>
              </w:rPr>
              <w:t>内部管理制度</w:t>
            </w:r>
          </w:p>
          <w:p w14:paraId="6BA5D00B">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snapToGrid w:val="0"/>
                <w:color w:val="auto"/>
                <w:spacing w:val="0"/>
                <w:w w:val="100"/>
                <w:kern w:val="0"/>
                <w:sz w:val="28"/>
                <w:szCs w:val="28"/>
                <w:highlight w:val="none"/>
                <w:lang w:val="en-US" w:eastAsia="zh-CN" w:bidi="ar-SA"/>
              </w:rPr>
              <w:t>（5分）</w:t>
            </w:r>
          </w:p>
        </w:tc>
        <w:tc>
          <w:tcPr>
            <w:tcW w:w="5666" w:type="dxa"/>
            <w:tcMar>
              <w:top w:w="0" w:type="dxa"/>
              <w:left w:w="113" w:type="dxa"/>
              <w:bottom w:w="0" w:type="dxa"/>
              <w:right w:w="113" w:type="dxa"/>
            </w:tcMar>
            <w:vAlign w:val="center"/>
          </w:tcPr>
          <w:p w14:paraId="7169E93F">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供应商提供内部管理制度，包括财务管理制度、质量控制制度、进度控制制度、风险控制制度、档案管理制度等。</w:t>
            </w:r>
            <w:r>
              <w:rPr>
                <w:rFonts w:hint="default" w:ascii="Times New Roman" w:hAnsi="Times New Roman" w:eastAsia="仿宋" w:cs="Times New Roman"/>
                <w:snapToGrid w:val="0"/>
                <w:color w:val="auto"/>
                <w:spacing w:val="0"/>
                <w:w w:val="100"/>
                <w:kern w:val="0"/>
                <w:sz w:val="28"/>
                <w:szCs w:val="28"/>
                <w:highlight w:val="none"/>
                <w:lang w:val="en-US" w:eastAsia="zh-CN" w:bidi="ar-SA"/>
              </w:rPr>
              <w:br w:type="textWrapping"/>
            </w:r>
            <w:r>
              <w:rPr>
                <w:rFonts w:hint="default" w:ascii="Times New Roman" w:hAnsi="Times New Roman" w:eastAsia="仿宋" w:cs="Times New Roman"/>
                <w:snapToGrid w:val="0"/>
                <w:color w:val="auto"/>
                <w:spacing w:val="0"/>
                <w:w w:val="100"/>
                <w:kern w:val="0"/>
                <w:sz w:val="28"/>
                <w:szCs w:val="28"/>
                <w:highlight w:val="none"/>
                <w:lang w:val="en-US" w:eastAsia="zh-CN"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各</w:t>
            </w:r>
            <w:r>
              <w:rPr>
                <w:rFonts w:hint="default" w:ascii="Times New Roman" w:hAnsi="Times New Roman" w:eastAsia="仿宋" w:cs="Times New Roman"/>
                <w:color w:val="auto"/>
                <w:sz w:val="28"/>
                <w:szCs w:val="28"/>
                <w:highlight w:val="none"/>
              </w:rPr>
              <w:t>项</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分;</w:t>
            </w:r>
          </w:p>
          <w:p w14:paraId="23E43084">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zh-CN" w:bidi="ar-SA"/>
              </w:rPr>
              <w:t>2</w:t>
            </w:r>
            <w:r>
              <w:rPr>
                <w:rFonts w:hint="default" w:ascii="Times New Roman" w:hAnsi="Times New Roman" w:eastAsia="仿宋" w:cs="Times New Roman"/>
                <w:snapToGrid w:val="0"/>
                <w:color w:val="auto"/>
                <w:sz w:val="28"/>
                <w:szCs w:val="28"/>
                <w:highlight w:val="none"/>
                <w:lang w:val="en-US" w:eastAsia="en-US" w:bidi="ar-SA"/>
              </w:rPr>
              <w:t>.</w:t>
            </w:r>
            <w:r>
              <w:rPr>
                <w:rFonts w:hint="default" w:ascii="Times New Roman" w:hAnsi="Times New Roman" w:eastAsia="仿宋" w:cs="Times New Roman"/>
                <w:color w:val="auto"/>
                <w:sz w:val="28"/>
                <w:szCs w:val="28"/>
                <w:highlight w:val="none"/>
                <w:lang w:val="en-US" w:eastAsia="zh-CN"/>
              </w:rPr>
              <w:t>各</w:t>
            </w:r>
            <w:r>
              <w:rPr>
                <w:rFonts w:hint="default" w:ascii="Times New Roman" w:hAnsi="Times New Roman" w:eastAsia="仿宋" w:cs="Times New Roman"/>
                <w:color w:val="auto"/>
                <w:sz w:val="28"/>
                <w:szCs w:val="28"/>
                <w:highlight w:val="none"/>
              </w:rPr>
              <w:t>项</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1596F3CF">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zh-CN" w:bidi="ar-SA"/>
              </w:rPr>
              <w:t>3</w:t>
            </w:r>
            <w:r>
              <w:rPr>
                <w:rFonts w:hint="default" w:ascii="Times New Roman" w:hAnsi="Times New Roman" w:eastAsia="仿宋" w:cs="Times New Roman"/>
                <w:snapToGrid w:val="0"/>
                <w:color w:val="auto"/>
                <w:sz w:val="28"/>
                <w:szCs w:val="28"/>
                <w:highlight w:val="none"/>
                <w:lang w:val="en-US" w:eastAsia="en-US" w:bidi="ar-SA"/>
              </w:rPr>
              <w:t>.</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内容不完整的得1分;</w:t>
            </w:r>
          </w:p>
          <w:p w14:paraId="3576ED43">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制度未提供</w:t>
            </w:r>
            <w:r>
              <w:rPr>
                <w:rFonts w:hint="default" w:ascii="Times New Roman" w:hAnsi="Times New Roman" w:eastAsia="仿宋" w:cs="Times New Roman"/>
                <w:color w:val="auto"/>
                <w:sz w:val="28"/>
                <w:szCs w:val="28"/>
                <w:highlight w:val="none"/>
              </w:rPr>
              <w:t>的得0分。</w:t>
            </w:r>
          </w:p>
        </w:tc>
      </w:tr>
      <w:tr w14:paraId="3F16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11" w:hRule="atLeast"/>
          <w:jc w:val="center"/>
        </w:trPr>
        <w:tc>
          <w:tcPr>
            <w:tcW w:w="1011" w:type="dxa"/>
            <w:vMerge w:val="restart"/>
            <w:tcBorders>
              <w:right w:val="single" w:color="auto" w:sz="4" w:space="0"/>
            </w:tcBorders>
            <w:shd w:val="clear" w:color="auto" w:fill="auto"/>
            <w:tcMar>
              <w:top w:w="0" w:type="dxa"/>
              <w:left w:w="113" w:type="dxa"/>
              <w:bottom w:w="0" w:type="dxa"/>
              <w:right w:w="113" w:type="dxa"/>
            </w:tcMar>
            <w:vAlign w:val="center"/>
          </w:tcPr>
          <w:p w14:paraId="412D3522">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snapToGrid w:val="0"/>
                <w:color w:val="auto"/>
                <w:spacing w:val="0"/>
                <w:w w:val="100"/>
                <w:kern w:val="0"/>
                <w:sz w:val="28"/>
                <w:szCs w:val="28"/>
                <w:highlight w:val="none"/>
                <w:lang w:val="en-US" w:eastAsia="zh-CN" w:bidi="ar-SA"/>
              </w:rPr>
              <w:t>二</w:t>
            </w:r>
          </w:p>
        </w:tc>
        <w:tc>
          <w:tcPr>
            <w:tcW w:w="1597" w:type="dxa"/>
            <w:vMerge w:val="restart"/>
            <w:tcBorders>
              <w:left w:val="single" w:color="auto" w:sz="4" w:space="0"/>
            </w:tcBorders>
            <w:shd w:val="clear" w:color="auto" w:fill="auto"/>
            <w:tcMar>
              <w:top w:w="0" w:type="dxa"/>
              <w:left w:w="113" w:type="dxa"/>
              <w:bottom w:w="0" w:type="dxa"/>
              <w:right w:w="113" w:type="dxa"/>
            </w:tcMar>
            <w:vAlign w:val="center"/>
          </w:tcPr>
          <w:p w14:paraId="29ACE6C8">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snapToGrid w:val="0"/>
                <w:color w:val="auto"/>
                <w:spacing w:val="0"/>
                <w:w w:val="100"/>
                <w:kern w:val="0"/>
                <w:sz w:val="28"/>
                <w:szCs w:val="28"/>
                <w:highlight w:val="none"/>
                <w:lang w:val="en-US" w:eastAsia="zh-CN" w:bidi="ar-SA"/>
              </w:rPr>
              <w:t>技术部分</w:t>
            </w:r>
            <w:r>
              <w:rPr>
                <w:rFonts w:hint="default" w:ascii="Times New Roman" w:hAnsi="Times New Roman" w:eastAsia="仿宋" w:cs="Times New Roman"/>
                <w:snapToGrid w:val="0"/>
                <w:color w:val="auto"/>
                <w:spacing w:val="0"/>
                <w:w w:val="100"/>
                <w:kern w:val="0"/>
                <w:sz w:val="28"/>
                <w:szCs w:val="28"/>
                <w:highlight w:val="none"/>
                <w:lang w:val="en-US" w:eastAsia="zh-CN" w:bidi="ar-SA"/>
              </w:rPr>
              <w:br w:type="textWrapping"/>
            </w:r>
            <w:r>
              <w:rPr>
                <w:rFonts w:hint="default" w:ascii="Times New Roman" w:hAnsi="Times New Roman" w:eastAsia="仿宋" w:cs="Times New Roman"/>
                <w:snapToGrid w:val="0"/>
                <w:color w:val="auto"/>
                <w:spacing w:val="0"/>
                <w:w w:val="100"/>
                <w:kern w:val="0"/>
                <w:sz w:val="28"/>
                <w:szCs w:val="28"/>
                <w:highlight w:val="none"/>
                <w:lang w:val="en-US" w:eastAsia="zh-CN" w:bidi="ar-SA"/>
              </w:rPr>
              <w:t>评分标准</w:t>
            </w:r>
            <w:r>
              <w:rPr>
                <w:rFonts w:hint="default" w:ascii="Times New Roman" w:hAnsi="Times New Roman" w:eastAsia="仿宋" w:cs="Times New Roman"/>
                <w:snapToGrid w:val="0"/>
                <w:color w:val="auto"/>
                <w:spacing w:val="0"/>
                <w:w w:val="100"/>
                <w:kern w:val="0"/>
                <w:sz w:val="28"/>
                <w:szCs w:val="28"/>
                <w:highlight w:val="none"/>
                <w:lang w:val="en-US" w:eastAsia="zh-CN" w:bidi="ar-SA"/>
              </w:rPr>
              <w:br w:type="textWrapping"/>
            </w:r>
            <w:r>
              <w:rPr>
                <w:rFonts w:hint="default" w:ascii="Times New Roman" w:hAnsi="Times New Roman" w:eastAsia="仿宋" w:cs="Times New Roman"/>
                <w:snapToGrid w:val="0"/>
                <w:color w:val="auto"/>
                <w:spacing w:val="0"/>
                <w:w w:val="100"/>
                <w:kern w:val="0"/>
                <w:sz w:val="28"/>
                <w:szCs w:val="28"/>
                <w:highlight w:val="none"/>
                <w:lang w:val="en-US" w:eastAsia="zh-CN" w:bidi="ar-SA"/>
              </w:rPr>
              <w:t>（40分）</w:t>
            </w:r>
          </w:p>
        </w:tc>
        <w:tc>
          <w:tcPr>
            <w:tcW w:w="1528" w:type="dxa"/>
            <w:tcMar>
              <w:top w:w="0" w:type="dxa"/>
              <w:left w:w="113" w:type="dxa"/>
              <w:bottom w:w="0" w:type="dxa"/>
              <w:right w:w="113" w:type="dxa"/>
            </w:tcMar>
            <w:vAlign w:val="center"/>
          </w:tcPr>
          <w:p w14:paraId="6482C88D">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snapToGrid w:val="0"/>
                <w:color w:val="auto"/>
                <w:spacing w:val="0"/>
                <w:w w:val="100"/>
                <w:kern w:val="0"/>
                <w:sz w:val="28"/>
                <w:szCs w:val="28"/>
                <w:highlight w:val="none"/>
                <w:lang w:val="en-US" w:eastAsia="zh-CN" w:bidi="ar-SA"/>
              </w:rPr>
              <w:t>评审方案</w:t>
            </w:r>
            <w:r>
              <w:rPr>
                <w:rFonts w:hint="default" w:ascii="Times New Roman" w:hAnsi="Times New Roman" w:eastAsia="仿宋" w:cs="Times New Roman"/>
                <w:snapToGrid w:val="0"/>
                <w:color w:val="auto"/>
                <w:spacing w:val="0"/>
                <w:w w:val="100"/>
                <w:kern w:val="0"/>
                <w:sz w:val="28"/>
                <w:szCs w:val="28"/>
                <w:highlight w:val="none"/>
                <w:lang w:val="en-US" w:eastAsia="zh-CN" w:bidi="ar-SA"/>
              </w:rPr>
              <w:br w:type="textWrapping"/>
            </w:r>
            <w:r>
              <w:rPr>
                <w:rFonts w:hint="default" w:ascii="Times New Roman" w:hAnsi="Times New Roman" w:eastAsia="仿宋" w:cs="Times New Roman"/>
                <w:snapToGrid w:val="0"/>
                <w:color w:val="auto"/>
                <w:spacing w:val="0"/>
                <w:w w:val="100"/>
                <w:kern w:val="0"/>
                <w:sz w:val="28"/>
                <w:szCs w:val="28"/>
                <w:highlight w:val="none"/>
                <w:lang w:val="en-US" w:eastAsia="zh-CN" w:bidi="ar-SA"/>
              </w:rPr>
              <w:t>（9分）</w:t>
            </w:r>
          </w:p>
        </w:tc>
        <w:tc>
          <w:tcPr>
            <w:tcW w:w="5666" w:type="dxa"/>
            <w:tcMar>
              <w:top w:w="0" w:type="dxa"/>
              <w:left w:w="113" w:type="dxa"/>
              <w:bottom w:w="0" w:type="dxa"/>
              <w:right w:w="113" w:type="dxa"/>
            </w:tcMar>
            <w:vAlign w:val="center"/>
          </w:tcPr>
          <w:p w14:paraId="01DC8A5F">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公共建筑工程特点，制定详细的评审方案，评审方案应当管理流程清晰、运作流程图合理、现场踏勘及询价机制规范、评审后技术指标分析及价格对比机制健全、信息反馈及时、争议处理机制健全、廉洁管理制度完善、保密制度健全，成果文件达到服务标准。</w:t>
            </w:r>
            <w:r>
              <w:rPr>
                <w:rFonts w:hint="default" w:ascii="Times New Roman" w:hAnsi="Times New Roman" w:eastAsia="仿宋" w:cs="Times New Roman"/>
                <w:snapToGrid w:val="0"/>
                <w:color w:val="auto"/>
                <w:spacing w:val="0"/>
                <w:w w:val="100"/>
                <w:kern w:val="0"/>
                <w:sz w:val="28"/>
                <w:szCs w:val="28"/>
                <w:highlight w:val="none"/>
                <w:lang w:val="en-US" w:eastAsia="zh-CN" w:bidi="ar-SA"/>
              </w:rPr>
              <w:br w:type="textWrapping"/>
            </w: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分;</w:t>
            </w:r>
          </w:p>
          <w:p w14:paraId="5075E826">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613CFE74">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20D0CE8B">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整项方案未提供</w:t>
            </w:r>
            <w:r>
              <w:rPr>
                <w:rFonts w:hint="default" w:ascii="Times New Roman" w:hAnsi="Times New Roman" w:eastAsia="仿宋" w:cs="Times New Roman"/>
                <w:color w:val="auto"/>
                <w:sz w:val="28"/>
                <w:szCs w:val="28"/>
                <w:highlight w:val="none"/>
              </w:rPr>
              <w:t>的得0分。</w:t>
            </w:r>
          </w:p>
        </w:tc>
      </w:tr>
      <w:tr w14:paraId="4496C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77" w:hRule="atLeast"/>
          <w:jc w:val="center"/>
        </w:trPr>
        <w:tc>
          <w:tcPr>
            <w:tcW w:w="1011" w:type="dxa"/>
            <w:vMerge w:val="continue"/>
            <w:tcBorders>
              <w:right w:val="single" w:color="auto" w:sz="4" w:space="0"/>
            </w:tcBorders>
            <w:tcMar>
              <w:top w:w="0" w:type="dxa"/>
              <w:left w:w="113" w:type="dxa"/>
              <w:bottom w:w="0" w:type="dxa"/>
              <w:right w:w="113" w:type="dxa"/>
            </w:tcMar>
            <w:vAlign w:val="center"/>
          </w:tcPr>
          <w:p w14:paraId="709CA9D7">
            <w:pPr>
              <w:keepNext w:val="0"/>
              <w:keepLines w:val="0"/>
              <w:pageBreakBefore w:val="0"/>
              <w:widowControl w:val="0"/>
              <w:wordWrap/>
              <w:overflowPunct/>
              <w:topLinePunct w:val="0"/>
              <w:bidi w:val="0"/>
              <w:adjustRightInd w:val="0"/>
              <w:snapToGrid w:val="0"/>
              <w:spacing w:before="0" w:line="240" w:lineRule="auto"/>
              <w:ind w:left="0" w:right="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97" w:type="dxa"/>
            <w:vMerge w:val="continue"/>
            <w:tcBorders>
              <w:left w:val="single" w:color="auto" w:sz="4" w:space="0"/>
            </w:tcBorders>
            <w:tcMar>
              <w:top w:w="0" w:type="dxa"/>
              <w:left w:w="113" w:type="dxa"/>
              <w:bottom w:w="0" w:type="dxa"/>
              <w:right w:w="113" w:type="dxa"/>
            </w:tcMar>
            <w:vAlign w:val="center"/>
          </w:tcPr>
          <w:p w14:paraId="477EBFFD">
            <w:pPr>
              <w:keepNext w:val="0"/>
              <w:keepLines w:val="0"/>
              <w:pageBreakBefore w:val="0"/>
              <w:widowControl w:val="0"/>
              <w:wordWrap/>
              <w:overflowPunct/>
              <w:topLinePunct w:val="0"/>
              <w:bidi w:val="0"/>
              <w:adjustRightInd w:val="0"/>
              <w:snapToGrid w:val="0"/>
              <w:spacing w:before="0" w:line="240" w:lineRule="auto"/>
              <w:ind w:left="0" w:right="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28" w:type="dxa"/>
            <w:tcMar>
              <w:top w:w="0" w:type="dxa"/>
              <w:left w:w="113" w:type="dxa"/>
              <w:bottom w:w="0" w:type="dxa"/>
              <w:right w:w="113" w:type="dxa"/>
            </w:tcMar>
            <w:vAlign w:val="center"/>
          </w:tcPr>
          <w:p w14:paraId="74B6AD2C">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质量控制措施</w:t>
            </w:r>
          </w:p>
          <w:p w14:paraId="4673E538">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666" w:type="dxa"/>
            <w:tcMar>
              <w:top w:w="0" w:type="dxa"/>
              <w:left w:w="113" w:type="dxa"/>
              <w:bottom w:w="0" w:type="dxa"/>
              <w:right w:w="113" w:type="dxa"/>
            </w:tcMar>
            <w:vAlign w:val="center"/>
          </w:tcPr>
          <w:p w14:paraId="7DCE2C10">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供应商针对基本建设项目公共建筑工程特点制定相应的评审质量控制措施，对服务过程中的关键节点有具体质量控制措施，</w:t>
            </w:r>
            <w:r>
              <w:rPr>
                <w:rFonts w:hint="default" w:ascii="Times New Roman" w:hAnsi="Times New Roman" w:eastAsia="仿宋" w:cs="Times New Roman"/>
                <w:color w:val="auto"/>
                <w:spacing w:val="0"/>
                <w:w w:val="100"/>
                <w:kern w:val="0"/>
                <w:sz w:val="28"/>
                <w:szCs w:val="28"/>
                <w:highlight w:val="none"/>
                <w:lang w:eastAsia="zh-CN"/>
              </w:rPr>
              <w:t>复核</w:t>
            </w:r>
            <w:r>
              <w:rPr>
                <w:rFonts w:hint="default" w:ascii="Times New Roman" w:hAnsi="Times New Roman" w:eastAsia="仿宋" w:cs="Times New Roman"/>
                <w:color w:val="auto"/>
                <w:spacing w:val="0"/>
                <w:w w:val="100"/>
                <w:kern w:val="0"/>
                <w:sz w:val="28"/>
                <w:szCs w:val="28"/>
                <w:highlight w:val="none"/>
                <w:lang w:val="en-US" w:eastAsia="zh-CN"/>
              </w:rPr>
              <w:t>机制</w:t>
            </w:r>
            <w:r>
              <w:rPr>
                <w:rFonts w:hint="default" w:ascii="Times New Roman" w:hAnsi="Times New Roman" w:eastAsia="仿宋" w:cs="Times New Roman"/>
                <w:color w:val="auto"/>
                <w:spacing w:val="0"/>
                <w:w w:val="100"/>
                <w:kern w:val="0"/>
                <w:sz w:val="28"/>
                <w:szCs w:val="28"/>
                <w:highlight w:val="none"/>
                <w:lang w:eastAsia="zh-CN"/>
              </w:rPr>
              <w:t>规范，</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具有三级复核，</w:t>
            </w:r>
            <w:r>
              <w:rPr>
                <w:rFonts w:hint="default" w:ascii="Times New Roman" w:hAnsi="Times New Roman" w:eastAsia="仿宋" w:cs="Times New Roman"/>
                <w:color w:val="auto"/>
                <w:spacing w:val="0"/>
                <w:w w:val="100"/>
                <w:kern w:val="0"/>
                <w:sz w:val="28"/>
                <w:szCs w:val="28"/>
                <w:highlight w:val="none"/>
                <w:lang w:eastAsia="zh-CN"/>
              </w:rPr>
              <w:t>有相应的人力、技术等投入，</w:t>
            </w:r>
            <w:r>
              <w:rPr>
                <w:rFonts w:hint="default" w:ascii="Times New Roman" w:hAnsi="Times New Roman" w:eastAsia="仿宋" w:cs="Times New Roman"/>
                <w:color w:val="auto"/>
                <w:spacing w:val="0"/>
                <w:w w:val="100"/>
                <w:kern w:val="0"/>
                <w:sz w:val="28"/>
                <w:szCs w:val="28"/>
                <w:highlight w:val="none"/>
                <w:lang w:val="en-US" w:eastAsia="zh-CN"/>
              </w:rPr>
              <w:t>充分</w:t>
            </w:r>
            <w:r>
              <w:rPr>
                <w:rFonts w:hint="default" w:ascii="Times New Roman" w:hAnsi="Times New Roman" w:eastAsia="仿宋" w:cs="Times New Roman"/>
                <w:color w:val="auto"/>
                <w:spacing w:val="0"/>
                <w:w w:val="100"/>
                <w:kern w:val="0"/>
                <w:sz w:val="28"/>
                <w:szCs w:val="28"/>
                <w:highlight w:val="none"/>
                <w:lang w:eastAsia="zh-CN"/>
              </w:rPr>
              <w:t>确保服务质量。</w:t>
            </w:r>
          </w:p>
          <w:p w14:paraId="66916411">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5017ABA3">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59AF8D43">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5EC30C3D">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44B9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61" w:hRule="atLeast"/>
          <w:jc w:val="center"/>
        </w:trPr>
        <w:tc>
          <w:tcPr>
            <w:tcW w:w="1011" w:type="dxa"/>
            <w:vMerge w:val="continue"/>
            <w:tcBorders>
              <w:right w:val="single" w:color="auto" w:sz="4" w:space="0"/>
            </w:tcBorders>
            <w:shd w:val="clear" w:color="auto" w:fill="auto"/>
            <w:tcMar>
              <w:top w:w="0" w:type="dxa"/>
              <w:left w:w="113" w:type="dxa"/>
              <w:bottom w:w="0" w:type="dxa"/>
              <w:right w:w="113" w:type="dxa"/>
            </w:tcMar>
            <w:vAlign w:val="center"/>
          </w:tcPr>
          <w:p w14:paraId="07F14F59">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p>
        </w:tc>
        <w:tc>
          <w:tcPr>
            <w:tcW w:w="1597" w:type="dxa"/>
            <w:vMerge w:val="continue"/>
            <w:tcBorders>
              <w:left w:val="single" w:color="auto" w:sz="4" w:space="0"/>
            </w:tcBorders>
            <w:shd w:val="clear" w:color="auto" w:fill="auto"/>
            <w:tcMar>
              <w:top w:w="0" w:type="dxa"/>
              <w:left w:w="113" w:type="dxa"/>
              <w:bottom w:w="0" w:type="dxa"/>
              <w:right w:w="113" w:type="dxa"/>
            </w:tcMar>
            <w:vAlign w:val="center"/>
          </w:tcPr>
          <w:p w14:paraId="44571234">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snapToGrid w:val="0"/>
                <w:color w:val="auto"/>
                <w:spacing w:val="0"/>
                <w:w w:val="100"/>
                <w:kern w:val="0"/>
                <w:sz w:val="28"/>
                <w:szCs w:val="28"/>
                <w:highlight w:val="none"/>
                <w:lang w:val="en-US" w:eastAsia="zh-CN" w:bidi="ar-SA"/>
              </w:rPr>
            </w:pPr>
          </w:p>
        </w:tc>
        <w:tc>
          <w:tcPr>
            <w:tcW w:w="1528" w:type="dxa"/>
            <w:tcMar>
              <w:top w:w="0" w:type="dxa"/>
              <w:left w:w="113" w:type="dxa"/>
              <w:bottom w:w="0" w:type="dxa"/>
              <w:right w:w="113" w:type="dxa"/>
            </w:tcMar>
            <w:vAlign w:val="center"/>
          </w:tcPr>
          <w:p w14:paraId="1197B23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风险控制措施</w:t>
            </w:r>
          </w:p>
          <w:p w14:paraId="73863DA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666" w:type="dxa"/>
            <w:tcMar>
              <w:top w:w="0" w:type="dxa"/>
              <w:left w:w="113" w:type="dxa"/>
              <w:bottom w:w="0" w:type="dxa"/>
              <w:right w:w="113" w:type="dxa"/>
            </w:tcMar>
            <w:vAlign w:val="center"/>
          </w:tcPr>
          <w:p w14:paraId="51F4479E">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供应商针对基本建设项目公共建筑工程特点制定相应的风险控制措施，</w:t>
            </w:r>
            <w:r>
              <w:rPr>
                <w:rFonts w:hint="default" w:ascii="Times New Roman" w:hAnsi="Times New Roman" w:eastAsia="仿宋" w:cs="Times New Roman"/>
                <w:color w:val="auto"/>
                <w:sz w:val="28"/>
                <w:szCs w:val="28"/>
                <w:highlight w:val="none"/>
              </w:rPr>
              <w:t>包括</w:t>
            </w:r>
            <w:r>
              <w:rPr>
                <w:rFonts w:hint="default" w:ascii="Times New Roman" w:hAnsi="Times New Roman" w:eastAsia="仿宋" w:cs="Times New Roman"/>
                <w:color w:val="auto"/>
                <w:spacing w:val="0"/>
                <w:w w:val="100"/>
                <w:kern w:val="0"/>
                <w:sz w:val="28"/>
                <w:szCs w:val="28"/>
                <w:highlight w:val="none"/>
                <w:lang w:eastAsia="zh-CN"/>
              </w:rPr>
              <w:t>建立重大事项报告制度、疑难问题协商制度、评审工作廉洁纪律等制度，</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制定相关风险处理预案，评审风险控制措施完善，有效防范化解风险。</w:t>
            </w:r>
          </w:p>
          <w:p w14:paraId="0613B3C1">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21F85B55">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措施内容</w:t>
            </w:r>
            <w:r>
              <w:rPr>
                <w:rFonts w:hint="default" w:ascii="Times New Roman" w:hAnsi="Times New Roman" w:eastAsia="仿宋" w:cs="Times New Roman"/>
                <w:color w:val="auto"/>
                <w:sz w:val="28"/>
                <w:szCs w:val="28"/>
                <w:highlight w:val="none"/>
              </w:rPr>
              <w:t>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34D42DC3">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329CAAA5">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2E07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09" w:hRule="atLeast"/>
          <w:jc w:val="center"/>
        </w:trPr>
        <w:tc>
          <w:tcPr>
            <w:tcW w:w="1011" w:type="dxa"/>
            <w:vMerge w:val="restart"/>
            <w:tcBorders>
              <w:right w:val="single" w:color="auto" w:sz="4" w:space="0"/>
            </w:tcBorders>
            <w:shd w:val="clear" w:color="auto" w:fill="auto"/>
            <w:tcMar>
              <w:top w:w="0" w:type="dxa"/>
              <w:left w:w="113" w:type="dxa"/>
              <w:bottom w:w="0" w:type="dxa"/>
              <w:right w:w="113" w:type="dxa"/>
            </w:tcMar>
            <w:vAlign w:val="center"/>
          </w:tcPr>
          <w:p w14:paraId="467C8212">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二</w:t>
            </w:r>
          </w:p>
        </w:tc>
        <w:tc>
          <w:tcPr>
            <w:tcW w:w="1597" w:type="dxa"/>
            <w:vMerge w:val="restart"/>
            <w:tcBorders>
              <w:left w:val="single" w:color="auto" w:sz="4" w:space="0"/>
            </w:tcBorders>
            <w:shd w:val="clear" w:color="auto" w:fill="auto"/>
            <w:tcMar>
              <w:top w:w="0" w:type="dxa"/>
              <w:left w:w="113" w:type="dxa"/>
              <w:bottom w:w="0" w:type="dxa"/>
              <w:right w:w="113" w:type="dxa"/>
            </w:tcMar>
            <w:vAlign w:val="center"/>
          </w:tcPr>
          <w:p w14:paraId="3F992F4D">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技术部分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评分标准（40分）</w:t>
            </w:r>
          </w:p>
        </w:tc>
        <w:tc>
          <w:tcPr>
            <w:tcW w:w="1528" w:type="dxa"/>
            <w:tcMar>
              <w:top w:w="0" w:type="dxa"/>
              <w:left w:w="113" w:type="dxa"/>
              <w:bottom w:w="0" w:type="dxa"/>
              <w:right w:w="113" w:type="dxa"/>
            </w:tcMar>
            <w:vAlign w:val="center"/>
          </w:tcPr>
          <w:p w14:paraId="7C4E7C1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进度控制措施</w:t>
            </w:r>
          </w:p>
          <w:p w14:paraId="677E981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666" w:type="dxa"/>
            <w:tcMar>
              <w:top w:w="0" w:type="dxa"/>
              <w:left w:w="113" w:type="dxa"/>
              <w:bottom w:w="0" w:type="dxa"/>
              <w:right w:w="113" w:type="dxa"/>
            </w:tcMar>
            <w:vAlign w:val="center"/>
          </w:tcPr>
          <w:p w14:paraId="3F13A939">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公共建筑工程特点制定相应的进度控制措施，对项目各评审节点进度安排有事先预估评判，制定合理的进度计划和进度控制措施，有相应的技术人员设备投入，能够合理控制进度，进度滞后时能及时采取有效补救措施。</w:t>
            </w:r>
          </w:p>
          <w:p w14:paraId="157CB977">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12DE6FA7">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1632BFB9">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12F87E18">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0EBD0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85" w:hRule="atLeast"/>
          <w:jc w:val="center"/>
        </w:trPr>
        <w:tc>
          <w:tcPr>
            <w:tcW w:w="1011" w:type="dxa"/>
            <w:vMerge w:val="continue"/>
            <w:tcBorders>
              <w:right w:val="single" w:color="auto" w:sz="4" w:space="0"/>
            </w:tcBorders>
            <w:tcMar>
              <w:top w:w="0" w:type="dxa"/>
              <w:left w:w="113" w:type="dxa"/>
              <w:bottom w:w="0" w:type="dxa"/>
              <w:right w:w="113" w:type="dxa"/>
            </w:tcMar>
            <w:vAlign w:val="center"/>
          </w:tcPr>
          <w:p w14:paraId="6B81EF16">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97" w:type="dxa"/>
            <w:vMerge w:val="continue"/>
            <w:tcBorders>
              <w:left w:val="single" w:color="auto" w:sz="4" w:space="0"/>
            </w:tcBorders>
            <w:tcMar>
              <w:top w:w="0" w:type="dxa"/>
              <w:left w:w="113" w:type="dxa"/>
              <w:bottom w:w="0" w:type="dxa"/>
              <w:right w:w="113" w:type="dxa"/>
            </w:tcMar>
            <w:vAlign w:val="center"/>
          </w:tcPr>
          <w:p w14:paraId="71B6AE8F">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28" w:type="dxa"/>
            <w:tcMar>
              <w:top w:w="0" w:type="dxa"/>
              <w:left w:w="113" w:type="dxa"/>
              <w:bottom w:w="0" w:type="dxa"/>
              <w:right w:w="113" w:type="dxa"/>
            </w:tcMar>
            <w:vAlign w:val="center"/>
          </w:tcPr>
          <w:p w14:paraId="26911115">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档案管理措施</w:t>
            </w:r>
          </w:p>
          <w:p w14:paraId="1A12806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（4分）</w:t>
            </w:r>
          </w:p>
        </w:tc>
        <w:tc>
          <w:tcPr>
            <w:tcW w:w="5666" w:type="dxa"/>
            <w:tcMar>
              <w:top w:w="0" w:type="dxa"/>
              <w:left w:w="113" w:type="dxa"/>
              <w:bottom w:w="0" w:type="dxa"/>
              <w:right w:w="113" w:type="dxa"/>
            </w:tcMar>
            <w:vAlign w:val="center"/>
          </w:tcPr>
          <w:p w14:paraId="3DEE7728">
            <w:pPr>
              <w:rPr>
                <w:rFonts w:hint="default" w:ascii="Times New Roman" w:hAnsi="Times New Roman" w:eastAsia="仿宋" w:cs="Times New Roman"/>
                <w:i w:val="0"/>
                <w:iCs w:val="0"/>
                <w:strike/>
                <w:dstrike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供应商针对本类项目制定有针对性的档案管理措施，保障档案内容完整、档案移交规范、档案存放环境安全可靠、存放档案的设施设备和存放年限符合相关要求、档案的可追溯性强。</w:t>
            </w:r>
          </w:p>
          <w:p w14:paraId="613C406B">
            <w:pPr>
              <w:keepNext w:val="0"/>
              <w:keepLines w:val="0"/>
              <w:pageBreakBefore w:val="0"/>
              <w:widowControl w:val="0"/>
              <w:numPr>
                <w:ilvl w:val="0"/>
                <w:numId w:val="4"/>
              </w:numPr>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4F3F40CA">
            <w:pPr>
              <w:keepNext w:val="0"/>
              <w:keepLines w:val="0"/>
              <w:pageBreakBefore w:val="0"/>
              <w:widowControl w:val="0"/>
              <w:numPr>
                <w:ilvl w:val="0"/>
                <w:numId w:val="4"/>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36DDE24B">
            <w:pPr>
              <w:keepNext w:val="0"/>
              <w:keepLines w:val="0"/>
              <w:pageBreakBefore w:val="0"/>
              <w:widowControl w:val="0"/>
              <w:numPr>
                <w:ilvl w:val="0"/>
                <w:numId w:val="4"/>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内容不完整的得1分;</w:t>
            </w:r>
          </w:p>
          <w:p w14:paraId="526E6225">
            <w:pPr>
              <w:spacing w:line="440" w:lineRule="exact"/>
              <w:jc w:val="left"/>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4.整项措施未提供</w:t>
            </w:r>
            <w:r>
              <w:rPr>
                <w:rFonts w:hint="default" w:ascii="Times New Roman" w:hAnsi="Times New Roman" w:eastAsia="仿宋" w:cs="Times New Roman"/>
                <w:color w:val="auto"/>
                <w:sz w:val="28"/>
                <w:szCs w:val="28"/>
                <w:highlight w:val="none"/>
              </w:rPr>
              <w:t>的得0分。</w:t>
            </w:r>
          </w:p>
        </w:tc>
      </w:tr>
      <w:tr w14:paraId="7CE83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302" w:hRule="atLeast"/>
          <w:jc w:val="center"/>
        </w:trPr>
        <w:tc>
          <w:tcPr>
            <w:tcW w:w="1011" w:type="dxa"/>
            <w:vMerge w:val="continue"/>
            <w:tcBorders>
              <w:right w:val="single" w:color="auto" w:sz="4" w:space="0"/>
            </w:tcBorders>
            <w:tcMar>
              <w:top w:w="0" w:type="dxa"/>
              <w:left w:w="113" w:type="dxa"/>
              <w:bottom w:w="0" w:type="dxa"/>
              <w:right w:w="113" w:type="dxa"/>
            </w:tcMar>
            <w:vAlign w:val="center"/>
          </w:tcPr>
          <w:p w14:paraId="305BD3C4">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97" w:type="dxa"/>
            <w:vMerge w:val="continue"/>
            <w:tcBorders>
              <w:left w:val="single" w:color="auto" w:sz="4" w:space="0"/>
            </w:tcBorders>
            <w:tcMar>
              <w:top w:w="0" w:type="dxa"/>
              <w:left w:w="113" w:type="dxa"/>
              <w:bottom w:w="0" w:type="dxa"/>
              <w:right w:w="113" w:type="dxa"/>
            </w:tcMar>
            <w:vAlign w:val="center"/>
          </w:tcPr>
          <w:p w14:paraId="1D37A58F">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28" w:type="dxa"/>
            <w:tcMar>
              <w:top w:w="0" w:type="dxa"/>
              <w:left w:w="113" w:type="dxa"/>
              <w:bottom w:w="0" w:type="dxa"/>
              <w:right w:w="113" w:type="dxa"/>
            </w:tcMar>
            <w:vAlign w:val="center"/>
          </w:tcPr>
          <w:p w14:paraId="72EF6EB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服务承诺</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（4分）</w:t>
            </w:r>
          </w:p>
        </w:tc>
        <w:tc>
          <w:tcPr>
            <w:tcW w:w="5666" w:type="dxa"/>
            <w:tcMar>
              <w:top w:w="0" w:type="dxa"/>
              <w:left w:w="113" w:type="dxa"/>
              <w:bottom w:w="0" w:type="dxa"/>
              <w:right w:w="113" w:type="dxa"/>
            </w:tcMar>
            <w:vAlign w:val="center"/>
          </w:tcPr>
          <w:p w14:paraId="1D608359">
            <w:pPr>
              <w:keepNext w:val="0"/>
              <w:keepLines w:val="0"/>
              <w:pageBreakBefore w:val="0"/>
              <w:widowControl w:val="0"/>
              <w:numPr>
                <w:ilvl w:val="0"/>
                <w:numId w:val="0"/>
              </w:numPr>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lang w:val="en-US" w:eastAsia="zh-CN" w:bidi="ar"/>
              </w:rPr>
              <w:t>1.</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供应商承诺，能积极配合采购人工作、为采购人排忧解难，服从安排，按时保质保量完成评审任务。在合同履行中，恪守职业道德，廉洁自律，对承接的任务严格保密的，得1分；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2.供应商承诺，拟派项目组人员未经釆购人同意，不得私自更换人员，如私自更换，采购人有权终止合同的，得1分；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3.供应商承诺，委托合同签订后，在合同履行中能够在项目所在地或指定地方提供服务，且根据采购人需要，能够及时响应并在2小时内到达指定现场的，得2分；</w:t>
            </w:r>
          </w:p>
          <w:p w14:paraId="09406BDD">
            <w:pPr>
              <w:keepNext w:val="0"/>
              <w:keepLines w:val="0"/>
              <w:pageBreakBefore w:val="0"/>
              <w:widowControl w:val="0"/>
              <w:numPr>
                <w:ilvl w:val="0"/>
                <w:numId w:val="0"/>
              </w:numPr>
              <w:suppressLineNumbers w:val="0"/>
              <w:topLinePunct w:val="0"/>
              <w:bidi w:val="0"/>
              <w:ind w:left="0" w:leftChars="0" w:firstLine="0" w:firstLineChars="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w:t>
            </w:r>
            <w:r>
              <w:rPr>
                <w:rFonts w:hint="default" w:ascii="Times New Roman" w:hAnsi="Times New Roman" w:eastAsia="仿宋" w:cs="Times New Roman"/>
                <w:color w:val="auto"/>
                <w:sz w:val="28"/>
                <w:szCs w:val="28"/>
                <w:highlight w:val="none"/>
                <w:lang w:val="en-US" w:eastAsia="zh-CN"/>
              </w:rPr>
              <w:t>整项承诺未提供</w:t>
            </w:r>
            <w:r>
              <w:rPr>
                <w:rFonts w:hint="default" w:ascii="Times New Roman" w:hAnsi="Times New Roman" w:eastAsia="仿宋" w:cs="Times New Roman"/>
                <w:color w:val="auto"/>
                <w:sz w:val="28"/>
                <w:szCs w:val="28"/>
                <w:highlight w:val="none"/>
              </w:rPr>
              <w:t>的得0分。</w:t>
            </w:r>
          </w:p>
        </w:tc>
      </w:tr>
      <w:tr w14:paraId="263C1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13" w:hRule="atLeast"/>
          <w:jc w:val="center"/>
        </w:trPr>
        <w:tc>
          <w:tcPr>
            <w:tcW w:w="1011" w:type="dxa"/>
            <w:vMerge w:val="restart"/>
            <w:tcBorders>
              <w:right w:val="single" w:color="auto" w:sz="4" w:space="0"/>
            </w:tcBorders>
            <w:tcMar>
              <w:top w:w="0" w:type="dxa"/>
              <w:left w:w="113" w:type="dxa"/>
              <w:bottom w:w="0" w:type="dxa"/>
              <w:right w:w="113" w:type="dxa"/>
            </w:tcMar>
            <w:vAlign w:val="center"/>
          </w:tcPr>
          <w:p w14:paraId="05BE159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三</w:t>
            </w:r>
          </w:p>
        </w:tc>
        <w:tc>
          <w:tcPr>
            <w:tcW w:w="1597" w:type="dxa"/>
            <w:vMerge w:val="restart"/>
            <w:tcBorders>
              <w:left w:val="single" w:color="auto" w:sz="4" w:space="0"/>
            </w:tcBorders>
            <w:tcMar>
              <w:top w:w="0" w:type="dxa"/>
              <w:left w:w="113" w:type="dxa"/>
              <w:bottom w:w="0" w:type="dxa"/>
              <w:right w:w="113" w:type="dxa"/>
            </w:tcMar>
            <w:vAlign w:val="center"/>
          </w:tcPr>
          <w:p w14:paraId="20DF4BE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商务部分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p>
          <w:p w14:paraId="0FF580A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（50分）</w:t>
            </w:r>
          </w:p>
        </w:tc>
        <w:tc>
          <w:tcPr>
            <w:tcW w:w="1528" w:type="dxa"/>
            <w:tcMar>
              <w:top w:w="0" w:type="dxa"/>
              <w:left w:w="113" w:type="dxa"/>
              <w:bottom w:w="0" w:type="dxa"/>
              <w:right w:w="113" w:type="dxa"/>
            </w:tcMar>
            <w:vAlign w:val="center"/>
          </w:tcPr>
          <w:p w14:paraId="1DE6783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企业业绩</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（20分）</w:t>
            </w:r>
          </w:p>
        </w:tc>
        <w:tc>
          <w:tcPr>
            <w:tcW w:w="5666" w:type="dxa"/>
            <w:tcMar>
              <w:top w:w="0" w:type="dxa"/>
              <w:left w:w="113" w:type="dxa"/>
              <w:bottom w:w="0" w:type="dxa"/>
              <w:right w:w="113" w:type="dxa"/>
            </w:tcMar>
            <w:vAlign w:val="center"/>
          </w:tcPr>
          <w:p w14:paraId="500522FC">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2022年1月1日以来承接过基本建设项目公共建筑工程竣工结算编制或审核的，每完成一个项目得1分，最多得10分；2022年1月1日以来承接过基本建设项目公共建筑工程竣工结算财政评审工作的，每完成一个项目得1分，最多得10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基本建设项目是指以新增工程效益或者扩大生产能力为主要目的的新建、续建、改扩建、迁建项目。公共建筑工程是指由政府或公共机构出资建设、用于提供公共服务或满足公众需求的建筑物或设施。业绩时间以出具成果文件的时间为准；需要提供的证明材料为项目签订的合同或协议、编制或审核项目的成果文件报告关键页，合同、协议、成果文件报告应签字盖章而未签字盖章的无效；每个项目只能计算一次得分，不能重复计算得分】</w:t>
            </w:r>
          </w:p>
        </w:tc>
      </w:tr>
      <w:tr w14:paraId="5EFE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92" w:hRule="atLeast"/>
          <w:jc w:val="center"/>
        </w:trPr>
        <w:tc>
          <w:tcPr>
            <w:tcW w:w="1011" w:type="dxa"/>
            <w:vMerge w:val="continue"/>
            <w:tcBorders>
              <w:right w:val="single" w:color="auto" w:sz="4" w:space="0"/>
            </w:tcBorders>
            <w:tcMar>
              <w:top w:w="0" w:type="dxa"/>
              <w:left w:w="113" w:type="dxa"/>
              <w:bottom w:w="0" w:type="dxa"/>
              <w:right w:w="113" w:type="dxa"/>
            </w:tcMar>
            <w:vAlign w:val="center"/>
          </w:tcPr>
          <w:p w14:paraId="265A86B6">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97" w:type="dxa"/>
            <w:vMerge w:val="continue"/>
            <w:tcBorders>
              <w:left w:val="single" w:color="auto" w:sz="4" w:space="0"/>
            </w:tcBorders>
            <w:tcMar>
              <w:top w:w="0" w:type="dxa"/>
              <w:left w:w="113" w:type="dxa"/>
              <w:bottom w:w="0" w:type="dxa"/>
              <w:right w:w="113" w:type="dxa"/>
            </w:tcMar>
            <w:vAlign w:val="center"/>
          </w:tcPr>
          <w:p w14:paraId="1B22E683">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28" w:type="dxa"/>
            <w:tcMar>
              <w:top w:w="0" w:type="dxa"/>
              <w:left w:w="113" w:type="dxa"/>
              <w:bottom w:w="0" w:type="dxa"/>
              <w:right w:w="113" w:type="dxa"/>
            </w:tcMar>
            <w:vAlign w:val="center"/>
          </w:tcPr>
          <w:p w14:paraId="68C1474C">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拟派项目人员构成</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（14分）</w:t>
            </w:r>
          </w:p>
        </w:tc>
        <w:tc>
          <w:tcPr>
            <w:tcW w:w="5666" w:type="dxa"/>
            <w:tcMar>
              <w:top w:w="0" w:type="dxa"/>
              <w:left w:w="113" w:type="dxa"/>
              <w:bottom w:w="0" w:type="dxa"/>
              <w:right w:w="113" w:type="dxa"/>
            </w:tcMar>
            <w:vAlign w:val="center"/>
          </w:tcPr>
          <w:p w14:paraId="0D74B21D">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拟派项目团队人员（不含项目负责人）每有1名具备一级注册造价工程师资格的得2分，本项最多得14分。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【需要提供的证明材料为人员注册证书、供应商为其缴纳</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近3个月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任意一个月的社保证明材料；每个人只能计算一次得分，不能重复计算得分；退休人员不计得分。】</w:t>
            </w:r>
          </w:p>
        </w:tc>
      </w:tr>
      <w:tr w14:paraId="030B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53" w:hRule="atLeast"/>
          <w:jc w:val="center"/>
        </w:trPr>
        <w:tc>
          <w:tcPr>
            <w:tcW w:w="1011" w:type="dxa"/>
            <w:vMerge w:val="continue"/>
            <w:tcBorders>
              <w:right w:val="single" w:color="auto" w:sz="4" w:space="0"/>
            </w:tcBorders>
            <w:tcMar>
              <w:top w:w="0" w:type="dxa"/>
              <w:left w:w="113" w:type="dxa"/>
              <w:bottom w:w="0" w:type="dxa"/>
              <w:right w:w="113" w:type="dxa"/>
            </w:tcMar>
            <w:vAlign w:val="center"/>
          </w:tcPr>
          <w:p w14:paraId="120C5766">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97" w:type="dxa"/>
            <w:vMerge w:val="continue"/>
            <w:tcBorders>
              <w:left w:val="single" w:color="auto" w:sz="4" w:space="0"/>
            </w:tcBorders>
            <w:tcMar>
              <w:top w:w="0" w:type="dxa"/>
              <w:left w:w="113" w:type="dxa"/>
              <w:bottom w:w="0" w:type="dxa"/>
              <w:right w:w="113" w:type="dxa"/>
            </w:tcMar>
            <w:vAlign w:val="center"/>
          </w:tcPr>
          <w:p w14:paraId="7819673E">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528" w:type="dxa"/>
            <w:tcMar>
              <w:top w:w="0" w:type="dxa"/>
              <w:left w:w="113" w:type="dxa"/>
              <w:bottom w:w="0" w:type="dxa"/>
              <w:right w:w="113" w:type="dxa"/>
            </w:tcMar>
            <w:vAlign w:val="center"/>
          </w:tcPr>
          <w:p w14:paraId="3FDD87C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拟派项目人员专业</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（10分）</w:t>
            </w:r>
          </w:p>
        </w:tc>
        <w:tc>
          <w:tcPr>
            <w:tcW w:w="5666" w:type="dxa"/>
            <w:tcMar>
              <w:top w:w="0" w:type="dxa"/>
              <w:left w:w="113" w:type="dxa"/>
              <w:bottom w:w="0" w:type="dxa"/>
              <w:right w:w="113" w:type="dxa"/>
            </w:tcMar>
            <w:vAlign w:val="center"/>
          </w:tcPr>
          <w:p w14:paraId="6B1CCF53">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拟派项目人员中具备建筑、安装、市政3个专业人员得10分，无建筑或安装专业人员</w:t>
            </w:r>
            <w:r>
              <w:rPr>
                <w:rFonts w:hint="default" w:ascii="Times New Roman" w:hAnsi="Times New Roman" w:eastAsia="仿宋" w:cs="Times New Roman"/>
                <w:i w:val="0"/>
                <w:iCs w:val="0"/>
                <w:snapToGrid w:val="0"/>
                <w:color w:val="auto"/>
                <w:spacing w:val="0"/>
                <w:w w:val="100"/>
                <w:kern w:val="0"/>
                <w:sz w:val="28"/>
                <w:szCs w:val="28"/>
                <w:highlight w:val="none"/>
                <w:u w:val="none"/>
                <w:lang w:eastAsia="zh-CN" w:bidi="ar"/>
              </w:rPr>
              <w:t>整项</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得0分，缺少市政专业扣3分。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【专业名称可以为相近名词或相近专业，需要提供的证明材料为人员注册证书或中级及以上职称证书（证书需显示专业名称，不能显示专业名称的应附毕业证书）、供应商为其缴纳</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近3个月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任意一个月的社保证明材料；每个人只能计算一次得分，不能重复计算得分，可以与人员构成中得分重复计算；退休人员不计得分。】</w:t>
            </w:r>
          </w:p>
        </w:tc>
      </w:tr>
      <w:tr w14:paraId="4DE5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63" w:hRule="atLeast"/>
          <w:jc w:val="center"/>
        </w:trPr>
        <w:tc>
          <w:tcPr>
            <w:tcW w:w="1011" w:type="dxa"/>
            <w:tcBorders>
              <w:right w:val="single" w:color="auto" w:sz="4" w:space="0"/>
            </w:tcBorders>
            <w:tcMar>
              <w:top w:w="0" w:type="dxa"/>
              <w:left w:w="113" w:type="dxa"/>
              <w:bottom w:w="0" w:type="dxa"/>
              <w:right w:w="113" w:type="dxa"/>
            </w:tcMar>
            <w:vAlign w:val="center"/>
          </w:tcPr>
          <w:p w14:paraId="2EB6762A">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三</w:t>
            </w:r>
          </w:p>
        </w:tc>
        <w:tc>
          <w:tcPr>
            <w:tcW w:w="1597" w:type="dxa"/>
            <w:tcBorders>
              <w:left w:val="single" w:color="auto" w:sz="4" w:space="0"/>
            </w:tcBorders>
            <w:tcMar>
              <w:top w:w="0" w:type="dxa"/>
              <w:left w:w="113" w:type="dxa"/>
              <w:bottom w:w="0" w:type="dxa"/>
              <w:right w:w="113" w:type="dxa"/>
            </w:tcMar>
            <w:vAlign w:val="center"/>
          </w:tcPr>
          <w:p w14:paraId="708A3797">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商务部分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评分标准（50分）</w:t>
            </w:r>
          </w:p>
        </w:tc>
        <w:tc>
          <w:tcPr>
            <w:tcW w:w="1528" w:type="dxa"/>
            <w:tcMar>
              <w:top w:w="0" w:type="dxa"/>
              <w:left w:w="113" w:type="dxa"/>
              <w:bottom w:w="0" w:type="dxa"/>
              <w:right w:w="113" w:type="dxa"/>
            </w:tcMar>
            <w:vAlign w:val="center"/>
          </w:tcPr>
          <w:p w14:paraId="08248057">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项目负责人要求</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666" w:type="dxa"/>
            <w:tcMar>
              <w:top w:w="0" w:type="dxa"/>
              <w:left w:w="113" w:type="dxa"/>
              <w:bottom w:w="0" w:type="dxa"/>
              <w:right w:w="113" w:type="dxa"/>
            </w:tcMar>
            <w:vAlign w:val="center"/>
          </w:tcPr>
          <w:p w14:paraId="44EA8B74">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负责人具有一级注册造价工程师证书和高级工程师证书者得基本分2分；在此基础上每增加一个工程类注册证书者得1分，最多得2分；具有2022年1月1日以来基本建设项目公共建筑工程竣工结算编制或审核业绩的得1分；具有2022年1月1日以来基本建设项目公共建筑工程竣工结算财政评审业绩的得1分。最多得6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工程类注册证书指：一级建造师、注册监理工程师、注册消防工程师、注册建筑师、注册结构师、注册公用设备工程师、注册电气工程师、注册土木工程师、咨询工程师（投资）注册证书。需要提供的证明材料为人员注册证书、供应商为其缴纳</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近3个月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任意一个月的社保证明材料。退休人员不计得分。】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基本建设项目是指以新增工程效益或者扩大生产能力为主要目的的新建、续建、改扩建、迁建项目。公共建筑工程是指由政府或公共机构出资建设、用于提供公共服务或满足公众需求的建筑物或设施。业绩时间以出具成果文件的时间为准，必须是在该供应商工作的业绩。需要提供的证明材料为项目签订的合同或协议、编制或审核项目的成果文件报告关键页，合同、协议、成果文件报告应签字盖章而未签字盖章的无效；每个项目只能计算一次得分，不能重复计算得分；可以与企业业绩重复得分。】</w:t>
            </w:r>
          </w:p>
        </w:tc>
      </w:tr>
    </w:tbl>
    <w:p w14:paraId="7076D08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p>
    <w:p w14:paraId="2C202FA3">
      <w:pPr>
        <w:keepNext w:val="0"/>
        <w:keepLines w:val="0"/>
        <w:pageBreakBefore w:val="0"/>
        <w:widowControl w:val="0"/>
        <w:kinsoku w:val="0"/>
        <w:wordWrap/>
        <w:overflowPunct/>
        <w:topLinePunct w:val="0"/>
        <w:autoSpaceDE w:val="0"/>
        <w:autoSpaceDN w:val="0"/>
        <w:bidi w:val="0"/>
        <w:adjustRightInd w:val="0"/>
        <w:snapToGrid w:val="0"/>
        <w:spacing w:line="360" w:lineRule="exact"/>
        <w:ind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说明：供应商在响应文件中提供的资料应该真实、准确、清晰可辨，如提供虚假证明材料，在评审过程中发现的，按无效响应文件处理；已取得入围资格的，无论该行为是否影响入围，均取消其入围资格，该供应商还应承担由此引起的其他经济、法律责任。</w:t>
      </w:r>
    </w:p>
    <w:p w14:paraId="5854EEA9">
      <w:pPr>
        <w:keepNext w:val="0"/>
        <w:keepLines w:val="0"/>
        <w:pageBreakBefore w:val="0"/>
        <w:widowControl w:val="0"/>
        <w:overflowPunct/>
        <w:topLinePunct w:val="0"/>
        <w:bidi w:val="0"/>
        <w:spacing w:before="300" w:line="220" w:lineRule="auto"/>
        <w:ind w:left="383"/>
        <w:rPr>
          <w:rFonts w:hint="default" w:ascii="Times New Roman" w:hAnsi="Times New Roman" w:eastAsia="仿宋" w:cs="Times New Roman"/>
          <w:color w:val="auto"/>
          <w:spacing w:val="0"/>
          <w:w w:val="100"/>
          <w:kern w:val="0"/>
          <w:sz w:val="24"/>
          <w:szCs w:val="24"/>
          <w:highlight w:val="none"/>
          <w:lang w:eastAsia="zh-CN"/>
        </w:rPr>
      </w:pPr>
    </w:p>
    <w:p w14:paraId="1C6EA9C0">
      <w:pPr>
        <w:keepNext w:val="0"/>
        <w:keepLines w:val="0"/>
        <w:pageBreakBefore w:val="0"/>
        <w:widowControl w:val="0"/>
        <w:topLinePunct w:val="0"/>
        <w:bidi w:val="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br w:type="page"/>
      </w:r>
    </w:p>
    <w:p w14:paraId="70FF4135">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360" w:lineRule="auto"/>
        <w:ind w:left="0"/>
        <w:textAlignment w:val="baseline"/>
        <w:outlineLvl w:val="2"/>
        <w:rPr>
          <w:rFonts w:hint="default" w:ascii="Times New Roman" w:hAnsi="Times New Roman" w:eastAsia="仿宋" w:cs="Times New Roman"/>
          <w:b/>
          <w:bCs/>
          <w:color w:val="auto"/>
          <w:spacing w:val="0"/>
          <w:w w:val="100"/>
          <w:kern w:val="0"/>
          <w:sz w:val="28"/>
          <w:szCs w:val="28"/>
          <w:highlight w:val="none"/>
          <w:lang w:eastAsia="zh-CN"/>
        </w:rPr>
      </w:pPr>
      <w:bookmarkStart w:id="138" w:name="_Toc435589001"/>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3</w:t>
      </w:r>
      <w:r>
        <w:rPr>
          <w:rFonts w:hint="default" w:ascii="Times New Roman" w:hAnsi="Times New Roman" w:eastAsia="仿宋" w:cs="Times New Roman"/>
          <w:b/>
          <w:bCs/>
          <w:color w:val="auto"/>
          <w:spacing w:val="0"/>
          <w:w w:val="100"/>
          <w:kern w:val="0"/>
          <w:sz w:val="28"/>
          <w:szCs w:val="28"/>
          <w:highlight w:val="none"/>
          <w:lang w:eastAsia="zh-CN"/>
        </w:rPr>
        <w:t>：评审办法前附表</w:t>
      </w:r>
      <w:bookmarkEnd w:id="138"/>
    </w:p>
    <w:tbl>
      <w:tblPr>
        <w:tblStyle w:val="25"/>
        <w:tblW w:w="97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403"/>
        <w:gridCol w:w="1550"/>
        <w:gridCol w:w="5771"/>
      </w:tblGrid>
      <w:tr w14:paraId="0483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1019" w:type="dxa"/>
            <w:tcBorders>
              <w:right w:val="single" w:color="auto" w:sz="4" w:space="0"/>
            </w:tcBorders>
            <w:tcMar>
              <w:top w:w="0" w:type="dxa"/>
              <w:left w:w="113" w:type="dxa"/>
              <w:bottom w:w="0" w:type="dxa"/>
              <w:right w:w="113" w:type="dxa"/>
            </w:tcMar>
            <w:vAlign w:val="center"/>
          </w:tcPr>
          <w:p w14:paraId="6E1F7D8D">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条款号</w:t>
            </w:r>
          </w:p>
        </w:tc>
        <w:tc>
          <w:tcPr>
            <w:tcW w:w="2953" w:type="dxa"/>
            <w:gridSpan w:val="2"/>
            <w:tcBorders>
              <w:left w:val="single" w:color="auto" w:sz="4" w:space="0"/>
            </w:tcBorders>
            <w:tcMar>
              <w:top w:w="0" w:type="dxa"/>
              <w:left w:w="113" w:type="dxa"/>
              <w:bottom w:w="0" w:type="dxa"/>
              <w:right w:w="113" w:type="dxa"/>
            </w:tcMar>
            <w:vAlign w:val="center"/>
          </w:tcPr>
          <w:p w14:paraId="1ED039E1">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评审因素</w:t>
            </w:r>
          </w:p>
        </w:tc>
        <w:tc>
          <w:tcPr>
            <w:tcW w:w="5771" w:type="dxa"/>
            <w:tcMar>
              <w:top w:w="0" w:type="dxa"/>
              <w:left w:w="113" w:type="dxa"/>
              <w:bottom w:w="0" w:type="dxa"/>
              <w:right w:w="113" w:type="dxa"/>
            </w:tcMar>
            <w:vAlign w:val="center"/>
          </w:tcPr>
          <w:p w14:paraId="3E0FDB62">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b/>
                <w:bCs/>
                <w:color w:val="auto"/>
                <w:spacing w:val="0"/>
                <w:w w:val="100"/>
                <w:kern w:val="0"/>
                <w:sz w:val="28"/>
                <w:szCs w:val="28"/>
                <w:highlight w:val="none"/>
              </w:rPr>
            </w:pPr>
            <w:r>
              <w:rPr>
                <w:rFonts w:hint="default" w:ascii="Times New Roman" w:hAnsi="Times New Roman" w:eastAsia="仿宋" w:cs="Times New Roman"/>
                <w:b/>
                <w:bCs/>
                <w:color w:val="auto"/>
                <w:spacing w:val="0"/>
                <w:w w:val="100"/>
                <w:kern w:val="0"/>
                <w:sz w:val="28"/>
                <w:szCs w:val="28"/>
                <w:highlight w:val="none"/>
              </w:rPr>
              <w:t>评审标准</w:t>
            </w:r>
          </w:p>
        </w:tc>
      </w:tr>
      <w:tr w14:paraId="4A3C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1019" w:type="dxa"/>
            <w:vMerge w:val="restart"/>
            <w:tcBorders>
              <w:bottom w:val="nil"/>
            </w:tcBorders>
            <w:tcMar>
              <w:top w:w="0" w:type="dxa"/>
              <w:left w:w="113" w:type="dxa"/>
              <w:bottom w:w="0" w:type="dxa"/>
              <w:right w:w="113" w:type="dxa"/>
            </w:tcMar>
            <w:vAlign w:val="center"/>
          </w:tcPr>
          <w:p w14:paraId="1BE23145">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2.1.1</w:t>
            </w:r>
          </w:p>
        </w:tc>
        <w:tc>
          <w:tcPr>
            <w:tcW w:w="1403" w:type="dxa"/>
            <w:vMerge w:val="restart"/>
            <w:tcBorders>
              <w:bottom w:val="nil"/>
            </w:tcBorders>
            <w:tcMar>
              <w:top w:w="0" w:type="dxa"/>
              <w:left w:w="113" w:type="dxa"/>
              <w:bottom w:w="0" w:type="dxa"/>
              <w:right w:w="113" w:type="dxa"/>
            </w:tcMar>
            <w:vAlign w:val="center"/>
          </w:tcPr>
          <w:p w14:paraId="3461AE35">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形式评审标准</w:t>
            </w:r>
          </w:p>
        </w:tc>
        <w:tc>
          <w:tcPr>
            <w:tcW w:w="1550" w:type="dxa"/>
            <w:tcMar>
              <w:top w:w="0" w:type="dxa"/>
              <w:left w:w="113" w:type="dxa"/>
              <w:bottom w:w="0" w:type="dxa"/>
              <w:right w:w="113" w:type="dxa"/>
            </w:tcMar>
            <w:vAlign w:val="center"/>
          </w:tcPr>
          <w:p w14:paraId="55FB8FB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供应商名称</w:t>
            </w:r>
          </w:p>
        </w:tc>
        <w:tc>
          <w:tcPr>
            <w:tcW w:w="5771" w:type="dxa"/>
            <w:tcMar>
              <w:top w:w="0" w:type="dxa"/>
              <w:left w:w="113" w:type="dxa"/>
              <w:bottom w:w="0" w:type="dxa"/>
              <w:right w:w="113" w:type="dxa"/>
            </w:tcMar>
            <w:vAlign w:val="center"/>
          </w:tcPr>
          <w:p w14:paraId="576943B3">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与营业执照一致</w:t>
            </w:r>
          </w:p>
        </w:tc>
      </w:tr>
      <w:tr w14:paraId="45590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019" w:type="dxa"/>
            <w:vMerge w:val="continue"/>
            <w:tcBorders>
              <w:top w:val="nil"/>
              <w:bottom w:val="nil"/>
            </w:tcBorders>
            <w:tcMar>
              <w:top w:w="0" w:type="dxa"/>
              <w:left w:w="113" w:type="dxa"/>
              <w:bottom w:w="0" w:type="dxa"/>
              <w:right w:w="113" w:type="dxa"/>
            </w:tcMar>
            <w:vAlign w:val="center"/>
          </w:tcPr>
          <w:p w14:paraId="38E57A4E">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tc>
        <w:tc>
          <w:tcPr>
            <w:tcW w:w="1403" w:type="dxa"/>
            <w:vMerge w:val="continue"/>
            <w:tcBorders>
              <w:top w:val="nil"/>
              <w:bottom w:val="nil"/>
            </w:tcBorders>
            <w:tcMar>
              <w:top w:w="0" w:type="dxa"/>
              <w:left w:w="113" w:type="dxa"/>
              <w:bottom w:w="0" w:type="dxa"/>
              <w:right w:w="113" w:type="dxa"/>
            </w:tcMar>
            <w:vAlign w:val="center"/>
          </w:tcPr>
          <w:p w14:paraId="2D91E37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tc>
        <w:tc>
          <w:tcPr>
            <w:tcW w:w="1550" w:type="dxa"/>
            <w:tcMar>
              <w:top w:w="0" w:type="dxa"/>
              <w:left w:w="113" w:type="dxa"/>
              <w:bottom w:w="0" w:type="dxa"/>
              <w:right w:w="113" w:type="dxa"/>
            </w:tcMar>
            <w:vAlign w:val="center"/>
          </w:tcPr>
          <w:p w14:paraId="65DDA592">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响应函签字</w:t>
            </w:r>
            <w:r>
              <w:rPr>
                <w:rFonts w:hint="default" w:ascii="Times New Roman" w:hAnsi="Times New Roman" w:cs="Times New Roman"/>
                <w:color w:val="auto"/>
                <w:spacing w:val="0"/>
                <w:w w:val="100"/>
                <w:kern w:val="0"/>
                <w:sz w:val="28"/>
                <w:szCs w:val="28"/>
                <w:highlight w:val="none"/>
                <w:lang w:val="en-US" w:eastAsia="zh-CN"/>
              </w:rPr>
              <w:t>签</w:t>
            </w:r>
            <w:r>
              <w:rPr>
                <w:rFonts w:hint="default" w:ascii="Times New Roman" w:hAnsi="Times New Roman" w:eastAsia="仿宋" w:cs="Times New Roman"/>
                <w:color w:val="auto"/>
                <w:spacing w:val="0"/>
                <w:w w:val="100"/>
                <w:kern w:val="0"/>
                <w:sz w:val="28"/>
                <w:szCs w:val="28"/>
                <w:highlight w:val="none"/>
              </w:rPr>
              <w:t>章</w:t>
            </w:r>
          </w:p>
        </w:tc>
        <w:tc>
          <w:tcPr>
            <w:tcW w:w="5771" w:type="dxa"/>
            <w:tcMar>
              <w:top w:w="0" w:type="dxa"/>
              <w:left w:w="113" w:type="dxa"/>
              <w:bottom w:w="0" w:type="dxa"/>
              <w:right w:w="113" w:type="dxa"/>
            </w:tcMar>
            <w:vAlign w:val="center"/>
          </w:tcPr>
          <w:p w14:paraId="1F500DB4">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按征集文件要求签字</w:t>
            </w:r>
            <w:r>
              <w:rPr>
                <w:rFonts w:hint="default" w:ascii="Times New Roman" w:hAnsi="Times New Roman" w:cs="Times New Roman"/>
                <w:color w:val="auto"/>
                <w:spacing w:val="0"/>
                <w:w w:val="100"/>
                <w:kern w:val="0"/>
                <w:sz w:val="28"/>
                <w:szCs w:val="28"/>
                <w:highlight w:val="none"/>
                <w:lang w:val="en-US" w:eastAsia="zh-CN"/>
              </w:rPr>
              <w:t>签</w:t>
            </w:r>
            <w:r>
              <w:rPr>
                <w:rFonts w:hint="default" w:ascii="Times New Roman" w:hAnsi="Times New Roman" w:eastAsia="仿宋" w:cs="Times New Roman"/>
                <w:color w:val="auto"/>
                <w:spacing w:val="0"/>
                <w:w w:val="100"/>
                <w:kern w:val="0"/>
                <w:sz w:val="28"/>
                <w:szCs w:val="28"/>
                <w:highlight w:val="none"/>
                <w:lang w:eastAsia="zh-CN"/>
              </w:rPr>
              <w:t>章</w:t>
            </w:r>
          </w:p>
        </w:tc>
      </w:tr>
      <w:tr w14:paraId="78486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019" w:type="dxa"/>
            <w:vMerge w:val="continue"/>
            <w:tcBorders>
              <w:top w:val="nil"/>
              <w:bottom w:val="nil"/>
            </w:tcBorders>
            <w:tcMar>
              <w:top w:w="0" w:type="dxa"/>
              <w:left w:w="113" w:type="dxa"/>
              <w:bottom w:w="0" w:type="dxa"/>
              <w:right w:w="113" w:type="dxa"/>
            </w:tcMar>
            <w:vAlign w:val="center"/>
          </w:tcPr>
          <w:p w14:paraId="2AECB5B2">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4557B3CB">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6D2096A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响应文件格式</w:t>
            </w:r>
          </w:p>
        </w:tc>
        <w:tc>
          <w:tcPr>
            <w:tcW w:w="5771" w:type="dxa"/>
            <w:tcMar>
              <w:top w:w="0" w:type="dxa"/>
              <w:left w:w="113" w:type="dxa"/>
              <w:bottom w:w="0" w:type="dxa"/>
              <w:right w:w="113" w:type="dxa"/>
            </w:tcMar>
            <w:vAlign w:val="center"/>
          </w:tcPr>
          <w:p w14:paraId="652EDCC7">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w:t>
            </w:r>
            <w:r>
              <w:rPr>
                <w:rFonts w:hint="default" w:ascii="Times New Roman" w:hAnsi="Times New Roman" w:cs="Times New Roman"/>
                <w:color w:val="auto"/>
                <w:spacing w:val="0"/>
                <w:w w:val="100"/>
                <w:kern w:val="0"/>
                <w:sz w:val="28"/>
                <w:szCs w:val="28"/>
                <w:highlight w:val="none"/>
                <w:lang w:eastAsia="zh-CN"/>
              </w:rPr>
              <w:t>七</w:t>
            </w:r>
            <w:r>
              <w:rPr>
                <w:rFonts w:hint="default" w:ascii="Times New Roman" w:hAnsi="Times New Roman" w:eastAsia="仿宋" w:cs="Times New Roman"/>
                <w:color w:val="auto"/>
                <w:spacing w:val="0"/>
                <w:w w:val="100"/>
                <w:kern w:val="0"/>
                <w:sz w:val="28"/>
                <w:szCs w:val="28"/>
                <w:highlight w:val="none"/>
                <w:lang w:eastAsia="zh-CN"/>
              </w:rPr>
              <w:t>章“响应文件格式”的规定</w:t>
            </w:r>
          </w:p>
        </w:tc>
      </w:tr>
      <w:tr w14:paraId="0A85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019" w:type="dxa"/>
            <w:vMerge w:val="continue"/>
            <w:tcBorders>
              <w:top w:val="nil"/>
            </w:tcBorders>
            <w:tcMar>
              <w:top w:w="0" w:type="dxa"/>
              <w:left w:w="113" w:type="dxa"/>
              <w:bottom w:w="0" w:type="dxa"/>
              <w:right w:w="113" w:type="dxa"/>
            </w:tcMar>
            <w:vAlign w:val="center"/>
          </w:tcPr>
          <w:p w14:paraId="6DD6762C">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tcBorders>
            <w:tcMar>
              <w:top w:w="0" w:type="dxa"/>
              <w:left w:w="113" w:type="dxa"/>
              <w:bottom w:w="0" w:type="dxa"/>
              <w:right w:w="113" w:type="dxa"/>
            </w:tcMar>
            <w:vAlign w:val="center"/>
          </w:tcPr>
          <w:p w14:paraId="1E08F378">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05CE0B69">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报价唯一</w:t>
            </w:r>
          </w:p>
        </w:tc>
        <w:tc>
          <w:tcPr>
            <w:tcW w:w="5771" w:type="dxa"/>
            <w:tcMar>
              <w:top w:w="0" w:type="dxa"/>
              <w:left w:w="113" w:type="dxa"/>
              <w:bottom w:w="0" w:type="dxa"/>
              <w:right w:w="113" w:type="dxa"/>
            </w:tcMar>
            <w:vAlign w:val="center"/>
          </w:tcPr>
          <w:p w14:paraId="64FE9B8B">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只能有一个有效报价</w:t>
            </w:r>
          </w:p>
        </w:tc>
      </w:tr>
      <w:tr w14:paraId="4666E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1019" w:type="dxa"/>
            <w:vMerge w:val="restart"/>
            <w:tcBorders>
              <w:bottom w:val="nil"/>
            </w:tcBorders>
            <w:tcMar>
              <w:top w:w="0" w:type="dxa"/>
              <w:left w:w="113" w:type="dxa"/>
              <w:bottom w:w="0" w:type="dxa"/>
              <w:right w:w="113" w:type="dxa"/>
            </w:tcMar>
            <w:vAlign w:val="center"/>
          </w:tcPr>
          <w:p w14:paraId="3BC25472">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2.1.2</w:t>
            </w:r>
          </w:p>
        </w:tc>
        <w:tc>
          <w:tcPr>
            <w:tcW w:w="1403" w:type="dxa"/>
            <w:vMerge w:val="restart"/>
            <w:tcBorders>
              <w:bottom w:val="nil"/>
            </w:tcBorders>
            <w:tcMar>
              <w:top w:w="0" w:type="dxa"/>
              <w:left w:w="113" w:type="dxa"/>
              <w:bottom w:w="0" w:type="dxa"/>
              <w:right w:w="113" w:type="dxa"/>
            </w:tcMar>
            <w:vAlign w:val="center"/>
          </w:tcPr>
          <w:p w14:paraId="652FA94D">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符合性</w:t>
            </w:r>
          </w:p>
          <w:p w14:paraId="7BCC784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审查标准</w:t>
            </w:r>
          </w:p>
        </w:tc>
        <w:tc>
          <w:tcPr>
            <w:tcW w:w="1550" w:type="dxa"/>
            <w:tcMar>
              <w:top w:w="0" w:type="dxa"/>
              <w:left w:w="113" w:type="dxa"/>
              <w:bottom w:w="0" w:type="dxa"/>
              <w:right w:w="113" w:type="dxa"/>
            </w:tcMar>
            <w:vAlign w:val="center"/>
          </w:tcPr>
          <w:p w14:paraId="559C9705">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响应文件签字或</w:t>
            </w:r>
            <w:r>
              <w:rPr>
                <w:rFonts w:hint="default" w:ascii="Times New Roman" w:hAnsi="Times New Roman" w:cs="Times New Roman"/>
                <w:color w:val="auto"/>
                <w:spacing w:val="0"/>
                <w:w w:val="100"/>
                <w:kern w:val="0"/>
                <w:sz w:val="28"/>
                <w:szCs w:val="28"/>
                <w:highlight w:val="none"/>
                <w:lang w:eastAsia="zh-CN"/>
              </w:rPr>
              <w:t>签</w:t>
            </w:r>
            <w:r>
              <w:rPr>
                <w:rFonts w:hint="default" w:ascii="Times New Roman" w:hAnsi="Times New Roman" w:eastAsia="仿宋" w:cs="Times New Roman"/>
                <w:color w:val="auto"/>
                <w:spacing w:val="0"/>
                <w:w w:val="100"/>
                <w:kern w:val="0"/>
                <w:sz w:val="28"/>
                <w:szCs w:val="28"/>
                <w:highlight w:val="none"/>
              </w:rPr>
              <w:t>章</w:t>
            </w:r>
          </w:p>
        </w:tc>
        <w:tc>
          <w:tcPr>
            <w:tcW w:w="5771" w:type="dxa"/>
            <w:tcMar>
              <w:top w:w="0" w:type="dxa"/>
              <w:left w:w="113" w:type="dxa"/>
              <w:bottom w:w="0" w:type="dxa"/>
              <w:right w:w="113" w:type="dxa"/>
            </w:tcMar>
            <w:vAlign w:val="center"/>
          </w:tcPr>
          <w:p w14:paraId="2ED08057">
            <w:pPr>
              <w:pStyle w:val="26"/>
              <w:keepNext w:val="0"/>
              <w:keepLines w:val="0"/>
              <w:pageBreakBefore w:val="0"/>
              <w:widowControl w:val="0"/>
              <w:wordWrap/>
              <w:overflowPunct/>
              <w:topLinePunct w:val="0"/>
              <w:bidi w:val="0"/>
              <w:adjustRightInd w:val="0"/>
              <w:snapToGrid w:val="0"/>
              <w:spacing w:line="240" w:lineRule="auto"/>
              <w:ind w:left="0" w:right="0" w:firstLine="2"/>
              <w:jc w:val="both"/>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 xml:space="preserve">符合第二章“供应商须知前附表”第 3.6.3 项规定； </w:t>
            </w:r>
            <w:r>
              <w:rPr>
                <w:rFonts w:hint="default" w:ascii="Times New Roman" w:hAnsi="Times New Roman" w:eastAsia="仿宋" w:cs="Times New Roman"/>
                <w:b/>
                <w:bCs/>
                <w:color w:val="auto"/>
                <w:spacing w:val="0"/>
                <w:w w:val="100"/>
                <w:kern w:val="0"/>
                <w:sz w:val="28"/>
                <w:szCs w:val="28"/>
                <w:highlight w:val="none"/>
                <w:lang w:eastAsia="zh-CN"/>
              </w:rPr>
              <w:t>响应文件其他部分签字或</w:t>
            </w:r>
            <w:r>
              <w:rPr>
                <w:rFonts w:hint="default" w:ascii="Times New Roman" w:hAnsi="Times New Roman" w:cs="Times New Roman"/>
                <w:b/>
                <w:bCs/>
                <w:color w:val="auto"/>
                <w:spacing w:val="0"/>
                <w:w w:val="100"/>
                <w:kern w:val="0"/>
                <w:sz w:val="28"/>
                <w:szCs w:val="28"/>
                <w:highlight w:val="none"/>
                <w:lang w:eastAsia="zh-CN"/>
              </w:rPr>
              <w:t>签</w:t>
            </w:r>
            <w:r>
              <w:rPr>
                <w:rFonts w:hint="default" w:ascii="Times New Roman" w:hAnsi="Times New Roman" w:eastAsia="仿宋" w:cs="Times New Roman"/>
                <w:b/>
                <w:bCs/>
                <w:color w:val="auto"/>
                <w:spacing w:val="0"/>
                <w:w w:val="100"/>
                <w:kern w:val="0"/>
                <w:sz w:val="28"/>
                <w:szCs w:val="28"/>
                <w:highlight w:val="none"/>
                <w:lang w:eastAsia="zh-CN"/>
              </w:rPr>
              <w:t>章不作为符合性审查标准要求</w:t>
            </w:r>
          </w:p>
        </w:tc>
      </w:tr>
      <w:tr w14:paraId="714D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019" w:type="dxa"/>
            <w:vMerge w:val="continue"/>
            <w:tcBorders>
              <w:top w:val="nil"/>
              <w:bottom w:val="nil"/>
            </w:tcBorders>
            <w:tcMar>
              <w:top w:w="0" w:type="dxa"/>
              <w:left w:w="113" w:type="dxa"/>
              <w:bottom w:w="0" w:type="dxa"/>
              <w:right w:w="113" w:type="dxa"/>
            </w:tcMar>
            <w:vAlign w:val="center"/>
          </w:tcPr>
          <w:p w14:paraId="0CD473AE">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24B09554">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0C208151">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适用框架协议的</w:t>
            </w:r>
            <w:r>
              <w:rPr>
                <w:rFonts w:hint="default" w:ascii="Times New Roman" w:hAnsi="Times New Roman" w:eastAsia="仿宋" w:cs="Times New Roman"/>
                <w:color w:val="auto"/>
                <w:spacing w:val="0"/>
                <w:w w:val="100"/>
                <w:kern w:val="0"/>
                <w:sz w:val="28"/>
                <w:szCs w:val="28"/>
                <w:highlight w:val="none"/>
                <w:lang w:val="en-US" w:eastAsia="zh-CN"/>
              </w:rPr>
              <w:t>采购人或</w:t>
            </w:r>
            <w:r>
              <w:rPr>
                <w:rFonts w:hint="default" w:ascii="Times New Roman" w:hAnsi="Times New Roman" w:eastAsia="仿宋" w:cs="Times New Roman"/>
                <w:color w:val="auto"/>
                <w:spacing w:val="0"/>
                <w:w w:val="100"/>
                <w:kern w:val="0"/>
                <w:sz w:val="28"/>
                <w:szCs w:val="28"/>
                <w:highlight w:val="none"/>
                <w:lang w:eastAsia="zh-CN"/>
              </w:rPr>
              <w:t>服务对象范围</w:t>
            </w:r>
          </w:p>
        </w:tc>
        <w:tc>
          <w:tcPr>
            <w:tcW w:w="5771" w:type="dxa"/>
            <w:tcMar>
              <w:top w:w="0" w:type="dxa"/>
              <w:left w:w="113" w:type="dxa"/>
              <w:bottom w:w="0" w:type="dxa"/>
              <w:right w:w="113" w:type="dxa"/>
            </w:tcMar>
            <w:vAlign w:val="center"/>
          </w:tcPr>
          <w:p w14:paraId="502C4251">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符合第二章“供应商须知前附表”第1.2.4 项规定</w:t>
            </w:r>
          </w:p>
        </w:tc>
      </w:tr>
      <w:tr w14:paraId="778C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019" w:type="dxa"/>
            <w:vMerge w:val="continue"/>
            <w:tcBorders>
              <w:top w:val="nil"/>
              <w:bottom w:val="nil"/>
            </w:tcBorders>
            <w:tcMar>
              <w:top w:w="0" w:type="dxa"/>
              <w:left w:w="113" w:type="dxa"/>
              <w:bottom w:w="0" w:type="dxa"/>
              <w:right w:w="113" w:type="dxa"/>
            </w:tcMar>
            <w:vAlign w:val="center"/>
          </w:tcPr>
          <w:p w14:paraId="5385D945">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5555A647">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7BECFE0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履行合同的地域范围</w:t>
            </w:r>
          </w:p>
        </w:tc>
        <w:tc>
          <w:tcPr>
            <w:tcW w:w="5771" w:type="dxa"/>
            <w:tcMar>
              <w:top w:w="0" w:type="dxa"/>
              <w:left w:w="113" w:type="dxa"/>
              <w:bottom w:w="0" w:type="dxa"/>
              <w:right w:w="113" w:type="dxa"/>
            </w:tcMar>
            <w:vAlign w:val="center"/>
          </w:tcPr>
          <w:p w14:paraId="283E5B3F">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符合第二章“供应商须知前附表”第1.2.5 项规定</w:t>
            </w:r>
          </w:p>
        </w:tc>
      </w:tr>
      <w:tr w14:paraId="3E64A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19" w:type="dxa"/>
            <w:vMerge w:val="continue"/>
            <w:tcBorders>
              <w:top w:val="nil"/>
              <w:bottom w:val="nil"/>
            </w:tcBorders>
            <w:tcMar>
              <w:top w:w="0" w:type="dxa"/>
              <w:left w:w="113" w:type="dxa"/>
              <w:bottom w:w="0" w:type="dxa"/>
              <w:right w:w="113" w:type="dxa"/>
            </w:tcMar>
            <w:vAlign w:val="center"/>
          </w:tcPr>
          <w:p w14:paraId="5FAEC992">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7F301B86">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0E327960">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响应范围</w:t>
            </w:r>
          </w:p>
        </w:tc>
        <w:tc>
          <w:tcPr>
            <w:tcW w:w="5771" w:type="dxa"/>
            <w:tcMar>
              <w:top w:w="0" w:type="dxa"/>
              <w:left w:w="113" w:type="dxa"/>
              <w:bottom w:w="0" w:type="dxa"/>
              <w:right w:w="113" w:type="dxa"/>
            </w:tcMar>
            <w:vAlign w:val="center"/>
          </w:tcPr>
          <w:p w14:paraId="576ACF21">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符合第二章“供应商须知前附表”第1.3.1 项规定</w:t>
            </w:r>
          </w:p>
        </w:tc>
      </w:tr>
      <w:tr w14:paraId="568F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019" w:type="dxa"/>
            <w:vMerge w:val="continue"/>
            <w:tcBorders>
              <w:top w:val="nil"/>
              <w:bottom w:val="nil"/>
            </w:tcBorders>
            <w:tcMar>
              <w:top w:w="0" w:type="dxa"/>
              <w:left w:w="113" w:type="dxa"/>
              <w:bottom w:w="0" w:type="dxa"/>
              <w:right w:w="113" w:type="dxa"/>
            </w:tcMar>
            <w:vAlign w:val="center"/>
          </w:tcPr>
          <w:p w14:paraId="389A788E">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7F7ED49D">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4837CE7D">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框架协议期限</w:t>
            </w:r>
          </w:p>
        </w:tc>
        <w:tc>
          <w:tcPr>
            <w:tcW w:w="5771" w:type="dxa"/>
            <w:tcMar>
              <w:top w:w="0" w:type="dxa"/>
              <w:left w:w="113" w:type="dxa"/>
              <w:bottom w:w="0" w:type="dxa"/>
              <w:right w:w="113" w:type="dxa"/>
            </w:tcMar>
            <w:vAlign w:val="center"/>
          </w:tcPr>
          <w:p w14:paraId="70878A2A">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符合第二章“供应商须知前附表”第1.3.2 项规定</w:t>
            </w:r>
          </w:p>
        </w:tc>
      </w:tr>
      <w:tr w14:paraId="33DF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19" w:type="dxa"/>
            <w:vMerge w:val="continue"/>
            <w:tcBorders>
              <w:top w:val="nil"/>
              <w:bottom w:val="nil"/>
            </w:tcBorders>
            <w:tcMar>
              <w:top w:w="0" w:type="dxa"/>
              <w:left w:w="113" w:type="dxa"/>
              <w:bottom w:w="0" w:type="dxa"/>
              <w:right w:w="113" w:type="dxa"/>
            </w:tcMar>
            <w:vAlign w:val="center"/>
          </w:tcPr>
          <w:p w14:paraId="4B371FF7">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143D6E9D">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40F208F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服务标准</w:t>
            </w:r>
          </w:p>
        </w:tc>
        <w:tc>
          <w:tcPr>
            <w:tcW w:w="5771" w:type="dxa"/>
            <w:tcMar>
              <w:top w:w="0" w:type="dxa"/>
              <w:left w:w="113" w:type="dxa"/>
              <w:bottom w:w="0" w:type="dxa"/>
              <w:right w:w="113" w:type="dxa"/>
            </w:tcMar>
            <w:vAlign w:val="center"/>
          </w:tcPr>
          <w:p w14:paraId="264098FE">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符合第二章“供应商须知前附表”第1.3.3 项规定</w:t>
            </w:r>
          </w:p>
        </w:tc>
      </w:tr>
      <w:tr w14:paraId="2446C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019" w:type="dxa"/>
            <w:vMerge w:val="continue"/>
            <w:tcBorders>
              <w:top w:val="nil"/>
              <w:bottom w:val="nil"/>
            </w:tcBorders>
            <w:tcMar>
              <w:top w:w="0" w:type="dxa"/>
              <w:left w:w="113" w:type="dxa"/>
              <w:bottom w:w="0" w:type="dxa"/>
              <w:right w:w="113" w:type="dxa"/>
            </w:tcMar>
            <w:vAlign w:val="center"/>
          </w:tcPr>
          <w:p w14:paraId="48DF4C7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6D2131D7">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5D05AC1C">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合同履行期限</w:t>
            </w:r>
          </w:p>
        </w:tc>
        <w:tc>
          <w:tcPr>
            <w:tcW w:w="5771" w:type="dxa"/>
            <w:tcMar>
              <w:top w:w="0" w:type="dxa"/>
              <w:left w:w="113" w:type="dxa"/>
              <w:bottom w:w="0" w:type="dxa"/>
              <w:right w:w="113" w:type="dxa"/>
            </w:tcMar>
            <w:vAlign w:val="center"/>
          </w:tcPr>
          <w:p w14:paraId="215C07AE">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符合第二章“供应商须知前附表”第1.3.4 项规定</w:t>
            </w:r>
          </w:p>
        </w:tc>
      </w:tr>
      <w:tr w14:paraId="73AD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019" w:type="dxa"/>
            <w:vMerge w:val="continue"/>
            <w:tcBorders>
              <w:top w:val="nil"/>
              <w:bottom w:val="nil"/>
            </w:tcBorders>
            <w:tcMar>
              <w:top w:w="0" w:type="dxa"/>
              <w:left w:w="113" w:type="dxa"/>
              <w:bottom w:w="0" w:type="dxa"/>
              <w:right w:w="113" w:type="dxa"/>
            </w:tcMar>
            <w:vAlign w:val="center"/>
          </w:tcPr>
          <w:p w14:paraId="3CA8B6F1">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bottom w:val="nil"/>
            </w:tcBorders>
            <w:tcMar>
              <w:top w:w="0" w:type="dxa"/>
              <w:left w:w="113" w:type="dxa"/>
              <w:bottom w:w="0" w:type="dxa"/>
              <w:right w:w="113" w:type="dxa"/>
            </w:tcMar>
            <w:vAlign w:val="center"/>
          </w:tcPr>
          <w:p w14:paraId="3225C29F">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7E7FABD7">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响应总报价</w:t>
            </w:r>
          </w:p>
        </w:tc>
        <w:tc>
          <w:tcPr>
            <w:tcW w:w="5771" w:type="dxa"/>
            <w:tcMar>
              <w:top w:w="0" w:type="dxa"/>
              <w:left w:w="113" w:type="dxa"/>
              <w:bottom w:w="0" w:type="dxa"/>
              <w:right w:w="113" w:type="dxa"/>
            </w:tcMar>
            <w:vAlign w:val="center"/>
          </w:tcPr>
          <w:p w14:paraId="287D8EBD">
            <w:pPr>
              <w:pStyle w:val="26"/>
              <w:keepNext w:val="0"/>
              <w:keepLines w:val="0"/>
              <w:pageBreakBefore w:val="0"/>
              <w:widowControl w:val="0"/>
              <w:wordWrap/>
              <w:overflowPunct/>
              <w:topLinePunct w:val="0"/>
              <w:bidi w:val="0"/>
              <w:adjustRightInd w:val="0"/>
              <w:snapToGrid w:val="0"/>
              <w:spacing w:line="240" w:lineRule="auto"/>
              <w:ind w:left="0" w:right="0" w:hanging="2"/>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低于（含等于）第五章采购需求中所规定“计费标准”</w:t>
            </w:r>
          </w:p>
        </w:tc>
      </w:tr>
      <w:tr w14:paraId="6206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19" w:type="dxa"/>
            <w:vMerge w:val="continue"/>
            <w:tcBorders>
              <w:top w:val="nil"/>
            </w:tcBorders>
            <w:tcMar>
              <w:top w:w="0" w:type="dxa"/>
              <w:left w:w="113" w:type="dxa"/>
              <w:bottom w:w="0" w:type="dxa"/>
              <w:right w:w="113" w:type="dxa"/>
            </w:tcMar>
            <w:vAlign w:val="center"/>
          </w:tcPr>
          <w:p w14:paraId="208C753E">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403" w:type="dxa"/>
            <w:vMerge w:val="continue"/>
            <w:tcBorders>
              <w:top w:val="nil"/>
            </w:tcBorders>
            <w:tcMar>
              <w:top w:w="0" w:type="dxa"/>
              <w:left w:w="113" w:type="dxa"/>
              <w:bottom w:w="0" w:type="dxa"/>
              <w:right w:w="113" w:type="dxa"/>
            </w:tcMar>
            <w:vAlign w:val="center"/>
          </w:tcPr>
          <w:p w14:paraId="51246DFE">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p>
        </w:tc>
        <w:tc>
          <w:tcPr>
            <w:tcW w:w="1550" w:type="dxa"/>
            <w:tcMar>
              <w:top w:w="0" w:type="dxa"/>
              <w:left w:w="113" w:type="dxa"/>
              <w:bottom w:w="0" w:type="dxa"/>
              <w:right w:w="113" w:type="dxa"/>
            </w:tcMar>
            <w:vAlign w:val="center"/>
          </w:tcPr>
          <w:p w14:paraId="33868E7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响应有效期</w:t>
            </w:r>
          </w:p>
        </w:tc>
        <w:tc>
          <w:tcPr>
            <w:tcW w:w="5771" w:type="dxa"/>
            <w:tcMar>
              <w:top w:w="0" w:type="dxa"/>
              <w:left w:w="113" w:type="dxa"/>
              <w:bottom w:w="0" w:type="dxa"/>
              <w:right w:w="113" w:type="dxa"/>
            </w:tcMar>
            <w:vAlign w:val="center"/>
          </w:tcPr>
          <w:p w14:paraId="515B834A">
            <w:pPr>
              <w:pStyle w:val="26"/>
              <w:keepNext w:val="0"/>
              <w:keepLines w:val="0"/>
              <w:pageBreakBefore w:val="0"/>
              <w:widowControl w:val="0"/>
              <w:wordWrap/>
              <w:overflowPunct/>
              <w:topLinePunct w:val="0"/>
              <w:bidi w:val="0"/>
              <w:adjustRightInd w:val="0"/>
              <w:snapToGrid w:val="0"/>
              <w:spacing w:line="240" w:lineRule="auto"/>
              <w:ind w:left="0" w:right="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符合第二章“供应商须知前附表”第3.3.1 项规定</w:t>
            </w:r>
          </w:p>
        </w:tc>
      </w:tr>
      <w:tr w14:paraId="32BA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1019" w:type="dxa"/>
            <w:tcBorders>
              <w:right w:val="single" w:color="auto" w:sz="4" w:space="0"/>
            </w:tcBorders>
            <w:tcMar>
              <w:top w:w="0" w:type="dxa"/>
              <w:left w:w="113" w:type="dxa"/>
              <w:bottom w:w="0" w:type="dxa"/>
              <w:right w:w="113" w:type="dxa"/>
            </w:tcMar>
            <w:vAlign w:val="center"/>
          </w:tcPr>
          <w:p w14:paraId="71ED29D6">
            <w:pPr>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p>
          <w:p w14:paraId="6F8D4C11">
            <w:pPr>
              <w:pStyle w:val="26"/>
              <w:keepNext w:val="0"/>
              <w:keepLines w:val="0"/>
              <w:pageBreakBefore w:val="0"/>
              <w:widowControl w:val="0"/>
              <w:wordWrap/>
              <w:overflowPunct/>
              <w:topLinePunct w:val="0"/>
              <w:bidi w:val="0"/>
              <w:adjustRightInd w:val="0"/>
              <w:snapToGrid w:val="0"/>
              <w:spacing w:line="240" w:lineRule="auto"/>
              <w:ind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position w:val="1"/>
                <w:sz w:val="28"/>
                <w:szCs w:val="28"/>
                <w:highlight w:val="none"/>
              </w:rPr>
              <w:t>2.2.1</w:t>
            </w:r>
          </w:p>
        </w:tc>
        <w:tc>
          <w:tcPr>
            <w:tcW w:w="2953" w:type="dxa"/>
            <w:gridSpan w:val="2"/>
            <w:tcBorders>
              <w:left w:val="single" w:color="auto" w:sz="4" w:space="0"/>
            </w:tcBorders>
            <w:tcMar>
              <w:top w:w="0" w:type="dxa"/>
              <w:left w:w="113" w:type="dxa"/>
              <w:bottom w:w="0" w:type="dxa"/>
              <w:right w:w="113" w:type="dxa"/>
            </w:tcMar>
            <w:vAlign w:val="center"/>
          </w:tcPr>
          <w:p w14:paraId="346FDF8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分值构成</w:t>
            </w:r>
          </w:p>
          <w:p w14:paraId="2509F116">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color w:val="auto"/>
                <w:spacing w:val="0"/>
                <w:w w:val="100"/>
                <w:kern w:val="0"/>
                <w:sz w:val="28"/>
                <w:szCs w:val="28"/>
                <w:highlight w:val="none"/>
              </w:rPr>
              <w:t>（总分100分）</w:t>
            </w:r>
          </w:p>
        </w:tc>
        <w:tc>
          <w:tcPr>
            <w:tcW w:w="5771" w:type="dxa"/>
            <w:tcMar>
              <w:top w:w="0" w:type="dxa"/>
              <w:left w:w="113" w:type="dxa"/>
              <w:bottom w:w="0" w:type="dxa"/>
              <w:right w:w="113" w:type="dxa"/>
            </w:tcMar>
            <w:vAlign w:val="center"/>
          </w:tcPr>
          <w:p w14:paraId="55881D29">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响应报价：10分</w:t>
            </w:r>
          </w:p>
          <w:p w14:paraId="55D3715B">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技术部分：40分</w:t>
            </w:r>
          </w:p>
          <w:p w14:paraId="49C3A75A">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商务部分：50分</w:t>
            </w:r>
          </w:p>
        </w:tc>
      </w:tr>
    </w:tbl>
    <w:p w14:paraId="54BD12F6">
      <w:pPr>
        <w:rPr>
          <w:rFonts w:hint="default" w:ascii="Times New Roman" w:hAnsi="Times New Roman" w:cs="Times New Roman"/>
          <w:color w:val="auto"/>
          <w:highlight w:val="none"/>
        </w:rPr>
      </w:pPr>
    </w:p>
    <w:tbl>
      <w:tblPr>
        <w:tblStyle w:val="25"/>
        <w:tblW w:w="95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444"/>
        <w:gridCol w:w="1389"/>
        <w:gridCol w:w="5868"/>
      </w:tblGrid>
      <w:tr w14:paraId="32BB9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12" w:hRule="atLeast"/>
          <w:tblHeader/>
          <w:jc w:val="center"/>
        </w:trPr>
        <w:tc>
          <w:tcPr>
            <w:tcW w:w="886" w:type="dxa"/>
            <w:tcBorders>
              <w:right w:val="single" w:color="auto" w:sz="4" w:space="0"/>
            </w:tcBorders>
            <w:tcMar>
              <w:top w:w="0" w:type="dxa"/>
              <w:left w:w="113" w:type="dxa"/>
              <w:bottom w:w="0" w:type="dxa"/>
              <w:right w:w="113" w:type="dxa"/>
            </w:tcMar>
            <w:vAlign w:val="center"/>
          </w:tcPr>
          <w:p w14:paraId="5C63A0E3">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color w:val="auto"/>
                <w:spacing w:val="0"/>
                <w:w w:val="100"/>
                <w:kern w:val="0"/>
                <w:position w:val="1"/>
                <w:sz w:val="28"/>
                <w:szCs w:val="28"/>
                <w:highlight w:val="none"/>
              </w:rPr>
            </w:pPr>
            <w: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t>序号</w:t>
            </w:r>
          </w:p>
        </w:tc>
        <w:tc>
          <w:tcPr>
            <w:tcW w:w="2833" w:type="dxa"/>
            <w:gridSpan w:val="2"/>
            <w:tcBorders>
              <w:left w:val="single" w:color="auto" w:sz="4" w:space="0"/>
            </w:tcBorders>
            <w:tcMar>
              <w:top w:w="0" w:type="dxa"/>
              <w:left w:w="113" w:type="dxa"/>
              <w:bottom w:w="0" w:type="dxa"/>
              <w:right w:w="113" w:type="dxa"/>
            </w:tcMar>
            <w:vAlign w:val="center"/>
          </w:tcPr>
          <w:p w14:paraId="2BF0CCAC">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color w:val="auto"/>
                <w:spacing w:val="0"/>
                <w:w w:val="100"/>
                <w:kern w:val="0"/>
                <w:sz w:val="28"/>
                <w:szCs w:val="28"/>
                <w:highlight w:val="none"/>
              </w:rPr>
            </w:pPr>
            <w: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t>条款内容及分值</w:t>
            </w:r>
          </w:p>
        </w:tc>
        <w:tc>
          <w:tcPr>
            <w:tcW w:w="5868" w:type="dxa"/>
            <w:tcMar>
              <w:top w:w="0" w:type="dxa"/>
              <w:left w:w="113" w:type="dxa"/>
              <w:bottom w:w="0" w:type="dxa"/>
              <w:right w:w="113" w:type="dxa"/>
            </w:tcMar>
            <w:vAlign w:val="center"/>
          </w:tcPr>
          <w:p w14:paraId="20FD27FA">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t>评分标准</w:t>
            </w:r>
          </w:p>
        </w:tc>
      </w:tr>
      <w:tr w14:paraId="7681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886" w:type="dxa"/>
            <w:tcBorders>
              <w:right w:val="single" w:color="auto" w:sz="4" w:space="0"/>
            </w:tcBorders>
            <w:tcMar>
              <w:top w:w="0" w:type="dxa"/>
              <w:left w:w="113" w:type="dxa"/>
              <w:bottom w:w="0" w:type="dxa"/>
              <w:right w:w="113" w:type="dxa"/>
            </w:tcMar>
            <w:vAlign w:val="center"/>
          </w:tcPr>
          <w:p w14:paraId="16A1389F">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一</w:t>
            </w:r>
          </w:p>
        </w:tc>
        <w:tc>
          <w:tcPr>
            <w:tcW w:w="1444" w:type="dxa"/>
            <w:tcBorders>
              <w:left w:val="single" w:color="auto" w:sz="4" w:space="0"/>
            </w:tcBorders>
            <w:tcMar>
              <w:top w:w="0" w:type="dxa"/>
              <w:left w:w="113" w:type="dxa"/>
              <w:bottom w:w="0" w:type="dxa"/>
              <w:right w:w="113" w:type="dxa"/>
            </w:tcMar>
            <w:vAlign w:val="center"/>
          </w:tcPr>
          <w:p w14:paraId="21DCF198">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响应报价评分标准（10分）</w:t>
            </w:r>
          </w:p>
        </w:tc>
        <w:tc>
          <w:tcPr>
            <w:tcW w:w="1389" w:type="dxa"/>
            <w:tcMar>
              <w:top w:w="0" w:type="dxa"/>
              <w:left w:w="113" w:type="dxa"/>
              <w:bottom w:w="0" w:type="dxa"/>
              <w:right w:w="113" w:type="dxa"/>
            </w:tcMar>
            <w:vAlign w:val="center"/>
          </w:tcPr>
          <w:p w14:paraId="70C9D764">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响应报价</w:t>
            </w:r>
          </w:p>
          <w:p w14:paraId="309D5930">
            <w:pPr>
              <w:pStyle w:val="26"/>
              <w:keepNext w:val="0"/>
              <w:keepLines w:val="0"/>
              <w:pageBreakBefore w:val="0"/>
              <w:widowControl w:val="0"/>
              <w:wordWrap/>
              <w:overflowPunct/>
              <w:topLinePunct w:val="0"/>
              <w:bidi w:val="0"/>
              <w:adjustRightInd w:val="0"/>
              <w:snapToGrid w:val="0"/>
              <w:spacing w:line="240" w:lineRule="auto"/>
              <w:ind w:left="0" w:right="0"/>
              <w:jc w:val="center"/>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（10分）</w:t>
            </w:r>
          </w:p>
        </w:tc>
        <w:tc>
          <w:tcPr>
            <w:tcW w:w="5868" w:type="dxa"/>
            <w:tcMar>
              <w:top w:w="0" w:type="dxa"/>
              <w:left w:w="113" w:type="dxa"/>
              <w:bottom w:w="0" w:type="dxa"/>
              <w:right w:w="113" w:type="dxa"/>
            </w:tcMar>
            <w:vAlign w:val="center"/>
          </w:tcPr>
          <w:p w14:paraId="60E86BB9">
            <w:pPr>
              <w:pStyle w:val="26"/>
              <w:keepNext w:val="0"/>
              <w:keepLines w:val="0"/>
              <w:pageBreakBefore w:val="0"/>
              <w:widowControl w:val="0"/>
              <w:numPr>
                <w:ilvl w:val="0"/>
                <w:numId w:val="5"/>
              </w:numPr>
              <w:wordWrap/>
              <w:overflowPunct/>
              <w:topLinePunct w:val="0"/>
              <w:bidi w:val="0"/>
              <w:adjustRightInd w:val="0"/>
              <w:snapToGrid w:val="0"/>
              <w:spacing w:line="240" w:lineRule="auto"/>
              <w:ind w:left="0" w:leftChars="0" w:right="0" w:rightChars="0"/>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pacing w:val="0"/>
                <w:w w:val="100"/>
                <w:kern w:val="0"/>
                <w:sz w:val="28"/>
                <w:szCs w:val="28"/>
                <w:highlight w:val="none"/>
                <w:lang w:val="en-US" w:eastAsia="zh-CN"/>
              </w:rPr>
              <w:t>响应报价得分=(响应基准价／响应报价)× 10，其中响应基准价为符合征集文件要求且响应价格最低的报价。</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2. 因落实政府采购政策进行价格调整的，以调整后的价格计算响应基准价和响应报价。对符合条件规定的小微企业的报价给予10%的价格扣除，监狱企业、残疾人福利性单位视为小型、微型企业享受价格扣除，扣除优惠只享受一次，不得重复享受</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w:t>
            </w:r>
          </w:p>
          <w:p w14:paraId="469A1F8C">
            <w:pPr>
              <w:pStyle w:val="26"/>
              <w:keepNext w:val="0"/>
              <w:keepLines w:val="0"/>
              <w:pageBreakBefore w:val="0"/>
              <w:widowControl w:val="0"/>
              <w:numPr>
                <w:ilvl w:val="0"/>
                <w:numId w:val="0"/>
              </w:numPr>
              <w:wordWrap/>
              <w:overflowPunct/>
              <w:topLinePunct w:val="0"/>
              <w:bidi w:val="0"/>
              <w:adjustRightInd w:val="0"/>
              <w:snapToGrid w:val="0"/>
              <w:spacing w:line="240" w:lineRule="auto"/>
              <w:ind w:right="0" w:rightChars="0"/>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3. 供应商的报价应包含完成征集文件规定工作内容的各项费用，报价应遵循市场规律，不得压低价格，恶性竞争</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w:t>
            </w:r>
            <w:r>
              <w:rPr>
                <w:rFonts w:hint="default" w:ascii="Times New Roman" w:hAnsi="Times New Roman" w:eastAsia="仿宋" w:cs="Times New Roman"/>
                <w:color w:val="auto"/>
                <w:spacing w:val="0"/>
                <w:w w:val="100"/>
                <w:kern w:val="0"/>
                <w:sz w:val="28"/>
                <w:szCs w:val="28"/>
                <w:highlight w:val="none"/>
                <w:lang w:val="en-US" w:eastAsia="zh-CN"/>
              </w:rPr>
              <w:br w:type="textWrapping"/>
            </w:r>
            <w:r>
              <w:rPr>
                <w:rFonts w:hint="default" w:ascii="Times New Roman" w:hAnsi="Times New Roman" w:eastAsia="仿宋" w:cs="Times New Roman"/>
                <w:color w:val="auto"/>
                <w:spacing w:val="0"/>
                <w:w w:val="100"/>
                <w:kern w:val="0"/>
                <w:sz w:val="28"/>
                <w:szCs w:val="28"/>
                <w:highlight w:val="none"/>
                <w:lang w:val="en-US" w:eastAsia="zh-CN"/>
              </w:rPr>
              <w:t>4. 评审小组认为供应商的报价明显低于其他通过符合性审查的供应商报价</w:t>
            </w:r>
            <w:r>
              <w:rPr>
                <w:rFonts w:hint="default" w:ascii="Times New Roman" w:hAnsi="Times New Roman" w:eastAsia="仿宋" w:cs="Times New Roman"/>
                <w:strike w:val="0"/>
                <w:dstrike w:val="0"/>
                <w:color w:val="auto"/>
                <w:spacing w:val="0"/>
                <w:w w:val="100"/>
                <w:kern w:val="0"/>
                <w:sz w:val="28"/>
                <w:szCs w:val="28"/>
                <w:highlight w:val="none"/>
                <w:lang w:val="en-US" w:eastAsia="zh-CN"/>
              </w:rPr>
              <w:t>（通过符合性审查的报价平均值的50%作为本项目对比数据，小微企业报价以优惠前报价参与报价平均值计算和不合理报价审核）</w:t>
            </w:r>
            <w:r>
              <w:rPr>
                <w:rFonts w:hint="default" w:ascii="Times New Roman" w:hAnsi="Times New Roman" w:eastAsia="仿宋" w:cs="Times New Roman"/>
                <w:color w:val="auto"/>
                <w:spacing w:val="0"/>
                <w:w w:val="100"/>
                <w:kern w:val="0"/>
                <w:sz w:val="28"/>
                <w:szCs w:val="28"/>
                <w:highlight w:val="none"/>
                <w:lang w:val="en-US" w:eastAsia="zh-CN"/>
              </w:rPr>
              <w:t>，有可能影响服务质量或者不能诚信履约的，评审小组应当要求其在评分现场合理的时间</w:t>
            </w:r>
            <w:r>
              <w:rPr>
                <w:rFonts w:hint="default" w:ascii="Times New Roman" w:hAnsi="Times New Roman" w:eastAsia="仿宋" w:cs="Times New Roman"/>
                <w:strike w:val="0"/>
                <w:dstrike w:val="0"/>
                <w:color w:val="auto"/>
                <w:spacing w:val="0"/>
                <w:w w:val="100"/>
                <w:kern w:val="0"/>
                <w:sz w:val="28"/>
                <w:szCs w:val="28"/>
                <w:highlight w:val="none"/>
                <w:lang w:val="en-US" w:eastAsia="zh-CN"/>
              </w:rPr>
              <w:t>（接到通知后30分钟）</w:t>
            </w:r>
            <w:r>
              <w:rPr>
                <w:rFonts w:hint="default" w:ascii="Times New Roman" w:hAnsi="Times New Roman" w:eastAsia="仿宋" w:cs="Times New Roman"/>
                <w:color w:val="auto"/>
                <w:spacing w:val="0"/>
                <w:w w:val="100"/>
                <w:kern w:val="0"/>
                <w:sz w:val="28"/>
                <w:szCs w:val="28"/>
                <w:highlight w:val="none"/>
                <w:lang w:val="en-US" w:eastAsia="zh-CN"/>
              </w:rPr>
              <w:t>内提供书面说明，并提交相关证明材料，供应商不能证明其报价合理性的，评审小组应当将其作为无效标处理。</w:t>
            </w:r>
          </w:p>
        </w:tc>
      </w:tr>
      <w:tr w14:paraId="49A5F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62" w:hRule="atLeast"/>
          <w:jc w:val="center"/>
        </w:trPr>
        <w:tc>
          <w:tcPr>
            <w:tcW w:w="886" w:type="dxa"/>
            <w:tcMar>
              <w:top w:w="0" w:type="dxa"/>
              <w:left w:w="113" w:type="dxa"/>
              <w:bottom w:w="0" w:type="dxa"/>
              <w:right w:w="113" w:type="dxa"/>
            </w:tcMar>
            <w:vAlign w:val="center"/>
          </w:tcPr>
          <w:p w14:paraId="49D5841F">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二</w:t>
            </w:r>
          </w:p>
          <w:p w14:paraId="0968B1B4">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tcMar>
              <w:top w:w="0" w:type="dxa"/>
              <w:left w:w="113" w:type="dxa"/>
              <w:bottom w:w="0" w:type="dxa"/>
              <w:right w:w="113" w:type="dxa"/>
            </w:tcMar>
            <w:vAlign w:val="center"/>
          </w:tcPr>
          <w:p w14:paraId="69724835">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技术部分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（40分）</w:t>
            </w:r>
          </w:p>
        </w:tc>
        <w:tc>
          <w:tcPr>
            <w:tcW w:w="1389" w:type="dxa"/>
            <w:tcMar>
              <w:top w:w="0" w:type="dxa"/>
              <w:left w:w="113" w:type="dxa"/>
              <w:bottom w:w="0" w:type="dxa"/>
              <w:right w:w="113" w:type="dxa"/>
            </w:tcMar>
            <w:vAlign w:val="center"/>
          </w:tcPr>
          <w:p w14:paraId="306964B0">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内部管理制度</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（5分）</w:t>
            </w:r>
          </w:p>
        </w:tc>
        <w:tc>
          <w:tcPr>
            <w:tcW w:w="5868" w:type="dxa"/>
            <w:tcMar>
              <w:top w:w="0" w:type="dxa"/>
              <w:left w:w="113" w:type="dxa"/>
              <w:bottom w:w="0" w:type="dxa"/>
              <w:right w:w="113" w:type="dxa"/>
            </w:tcMar>
            <w:vAlign w:val="center"/>
          </w:tcPr>
          <w:p w14:paraId="058877BA">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供应商提供内部管理制度，包括财务管理制度、质量控制制度、进度控制制度、风险控制制度、档案管理制度等。</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snapToGrid w:val="0"/>
                <w:color w:val="auto"/>
                <w:spacing w:val="0"/>
                <w:w w:val="100"/>
                <w:kern w:val="0"/>
                <w:sz w:val="28"/>
                <w:szCs w:val="28"/>
                <w:highlight w:val="none"/>
                <w:lang w:val="en-US" w:eastAsia="zh-CN"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各</w:t>
            </w:r>
            <w:r>
              <w:rPr>
                <w:rFonts w:hint="default" w:ascii="Times New Roman" w:hAnsi="Times New Roman" w:eastAsia="仿宋" w:cs="Times New Roman"/>
                <w:color w:val="auto"/>
                <w:sz w:val="28"/>
                <w:szCs w:val="28"/>
                <w:highlight w:val="none"/>
              </w:rPr>
              <w:t>项</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分;</w:t>
            </w:r>
          </w:p>
          <w:p w14:paraId="14087830">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zh-CN" w:bidi="ar-SA"/>
              </w:rPr>
              <w:t>2</w:t>
            </w:r>
            <w:r>
              <w:rPr>
                <w:rFonts w:hint="default" w:ascii="Times New Roman" w:hAnsi="Times New Roman" w:eastAsia="仿宋" w:cs="Times New Roman"/>
                <w:snapToGrid w:val="0"/>
                <w:color w:val="auto"/>
                <w:sz w:val="28"/>
                <w:szCs w:val="28"/>
                <w:highlight w:val="none"/>
                <w:lang w:val="en-US" w:eastAsia="en-US" w:bidi="ar-SA"/>
              </w:rPr>
              <w:t>.</w:t>
            </w:r>
            <w:r>
              <w:rPr>
                <w:rFonts w:hint="default" w:ascii="Times New Roman" w:hAnsi="Times New Roman" w:eastAsia="仿宋" w:cs="Times New Roman"/>
                <w:color w:val="auto"/>
                <w:sz w:val="28"/>
                <w:szCs w:val="28"/>
                <w:highlight w:val="none"/>
                <w:lang w:val="en-US" w:eastAsia="zh-CN"/>
              </w:rPr>
              <w:t>各</w:t>
            </w:r>
            <w:r>
              <w:rPr>
                <w:rFonts w:hint="default" w:ascii="Times New Roman" w:hAnsi="Times New Roman" w:eastAsia="仿宋" w:cs="Times New Roman"/>
                <w:color w:val="auto"/>
                <w:sz w:val="28"/>
                <w:szCs w:val="28"/>
                <w:highlight w:val="none"/>
              </w:rPr>
              <w:t>项</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35C3CFA3">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zh-CN" w:bidi="ar-SA"/>
              </w:rPr>
              <w:t>3</w:t>
            </w:r>
            <w:r>
              <w:rPr>
                <w:rFonts w:hint="default" w:ascii="Times New Roman" w:hAnsi="Times New Roman" w:eastAsia="仿宋" w:cs="Times New Roman"/>
                <w:snapToGrid w:val="0"/>
                <w:color w:val="auto"/>
                <w:sz w:val="28"/>
                <w:szCs w:val="28"/>
                <w:highlight w:val="none"/>
                <w:lang w:val="en-US" w:eastAsia="en-US" w:bidi="ar-SA"/>
              </w:rPr>
              <w:t>.</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制度</w:t>
            </w:r>
            <w:r>
              <w:rPr>
                <w:rFonts w:hint="default" w:ascii="Times New Roman" w:hAnsi="Times New Roman" w:eastAsia="仿宋" w:cs="Times New Roman"/>
                <w:color w:val="auto"/>
                <w:sz w:val="28"/>
                <w:szCs w:val="28"/>
                <w:highlight w:val="none"/>
              </w:rPr>
              <w:t>内容不完整的得1分;</w:t>
            </w:r>
          </w:p>
          <w:p w14:paraId="7A5BB71F">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制度未提供</w:t>
            </w:r>
            <w:r>
              <w:rPr>
                <w:rFonts w:hint="default" w:ascii="Times New Roman" w:hAnsi="Times New Roman" w:eastAsia="仿宋" w:cs="Times New Roman"/>
                <w:color w:val="auto"/>
                <w:sz w:val="28"/>
                <w:szCs w:val="28"/>
                <w:highlight w:val="none"/>
              </w:rPr>
              <w:t>的得0分。</w:t>
            </w:r>
          </w:p>
        </w:tc>
      </w:tr>
      <w:tr w14:paraId="5D6C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886" w:type="dxa"/>
            <w:vMerge w:val="restart"/>
            <w:shd w:val="clear" w:color="auto" w:fill="auto"/>
            <w:tcMar>
              <w:top w:w="0" w:type="dxa"/>
              <w:left w:w="113" w:type="dxa"/>
              <w:bottom w:w="0" w:type="dxa"/>
              <w:right w:w="113" w:type="dxa"/>
            </w:tcMar>
            <w:vAlign w:val="center"/>
          </w:tcPr>
          <w:p w14:paraId="429CDDB3">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二</w:t>
            </w:r>
          </w:p>
          <w:p w14:paraId="2F6ADF3F">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p w14:paraId="0C1AE861">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p w14:paraId="35DC85B4">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vMerge w:val="restart"/>
            <w:shd w:val="clear" w:color="auto" w:fill="auto"/>
            <w:tcMar>
              <w:top w:w="0" w:type="dxa"/>
              <w:left w:w="113" w:type="dxa"/>
              <w:bottom w:w="0" w:type="dxa"/>
              <w:right w:w="113" w:type="dxa"/>
            </w:tcMar>
            <w:vAlign w:val="center"/>
          </w:tcPr>
          <w:p w14:paraId="2F60EBE6">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技术部分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（40分）</w:t>
            </w:r>
          </w:p>
        </w:tc>
        <w:tc>
          <w:tcPr>
            <w:tcW w:w="1389" w:type="dxa"/>
            <w:tcMar>
              <w:top w:w="0" w:type="dxa"/>
              <w:left w:w="113" w:type="dxa"/>
              <w:bottom w:w="0" w:type="dxa"/>
              <w:right w:w="113" w:type="dxa"/>
            </w:tcMar>
            <w:vAlign w:val="center"/>
          </w:tcPr>
          <w:p w14:paraId="335F25C1">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评审方案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（9分）</w:t>
            </w:r>
          </w:p>
        </w:tc>
        <w:tc>
          <w:tcPr>
            <w:tcW w:w="5868" w:type="dxa"/>
            <w:tcMar>
              <w:top w:w="0" w:type="dxa"/>
              <w:left w:w="113" w:type="dxa"/>
              <w:bottom w:w="0" w:type="dxa"/>
              <w:right w:w="113" w:type="dxa"/>
            </w:tcMar>
            <w:vAlign w:val="center"/>
          </w:tcPr>
          <w:p w14:paraId="3F9E4429">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i w:val="0"/>
                <w:iCs w:val="0"/>
                <w:strike/>
                <w:dstrike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竣工决算特点，制定详细的评审方案，评审方案应当管理流程清晰、运作流程图合理、现场核实机制健全、信息反馈及时、争议处理机制健全、廉洁管理制度完善、保密制度健全，成果文件达到服务标准。</w:t>
            </w:r>
          </w:p>
          <w:p w14:paraId="1F4744FA">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分;</w:t>
            </w:r>
          </w:p>
          <w:p w14:paraId="37105B86">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729BF92E">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方案</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103205AD">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整项方案未提供</w:t>
            </w:r>
            <w:r>
              <w:rPr>
                <w:rFonts w:hint="default" w:ascii="Times New Roman" w:hAnsi="Times New Roman" w:eastAsia="仿宋" w:cs="Times New Roman"/>
                <w:color w:val="auto"/>
                <w:sz w:val="28"/>
                <w:szCs w:val="28"/>
                <w:highlight w:val="none"/>
              </w:rPr>
              <w:t>的得0分。</w:t>
            </w:r>
          </w:p>
        </w:tc>
      </w:tr>
      <w:tr w14:paraId="62ABA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14" w:hRule="atLeast"/>
          <w:jc w:val="center"/>
        </w:trPr>
        <w:tc>
          <w:tcPr>
            <w:tcW w:w="886" w:type="dxa"/>
            <w:vMerge w:val="continue"/>
            <w:tcMar>
              <w:top w:w="0" w:type="dxa"/>
              <w:left w:w="113" w:type="dxa"/>
              <w:bottom w:w="0" w:type="dxa"/>
              <w:right w:w="113" w:type="dxa"/>
            </w:tcMar>
            <w:vAlign w:val="center"/>
          </w:tcPr>
          <w:p w14:paraId="23AF964C">
            <w:pPr>
              <w:keepNext w:val="0"/>
              <w:keepLines w:val="0"/>
              <w:pageBreakBefore w:val="0"/>
              <w:widowControl w:val="0"/>
              <w:wordWrap/>
              <w:overflowPunct/>
              <w:topLinePunct w:val="0"/>
              <w:bidi w:val="0"/>
              <w:adjustRightInd w:val="0"/>
              <w:snapToGrid w:val="0"/>
              <w:spacing w:before="0" w:line="240" w:lineRule="auto"/>
              <w:ind w:left="0" w:right="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vMerge w:val="continue"/>
            <w:tcMar>
              <w:top w:w="0" w:type="dxa"/>
              <w:left w:w="113" w:type="dxa"/>
              <w:bottom w:w="0" w:type="dxa"/>
              <w:right w:w="113" w:type="dxa"/>
            </w:tcMar>
            <w:vAlign w:val="center"/>
          </w:tcPr>
          <w:p w14:paraId="73FA2D8B">
            <w:pPr>
              <w:keepNext w:val="0"/>
              <w:keepLines w:val="0"/>
              <w:pageBreakBefore w:val="0"/>
              <w:widowControl w:val="0"/>
              <w:wordWrap/>
              <w:overflowPunct/>
              <w:topLinePunct w:val="0"/>
              <w:bidi w:val="0"/>
              <w:adjustRightInd w:val="0"/>
              <w:snapToGrid w:val="0"/>
              <w:spacing w:before="0" w:line="240" w:lineRule="auto"/>
              <w:ind w:left="0" w:right="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389" w:type="dxa"/>
            <w:tcMar>
              <w:top w:w="0" w:type="dxa"/>
              <w:left w:w="113" w:type="dxa"/>
              <w:bottom w:w="0" w:type="dxa"/>
              <w:right w:w="113" w:type="dxa"/>
            </w:tcMar>
            <w:vAlign w:val="center"/>
          </w:tcPr>
          <w:p w14:paraId="3E11C320">
            <w:pPr>
              <w:keepNext w:val="0"/>
              <w:keepLines w:val="0"/>
              <w:pageBreakBefore w:val="0"/>
              <w:widowControl w:val="0"/>
              <w:suppressLineNumbers w:val="0"/>
              <w:wordWrap/>
              <w:overflowPunct/>
              <w:topLinePunct w:val="0"/>
              <w:bidi w:val="0"/>
              <w:adjustRightInd w:val="0"/>
              <w:snapToGrid w:val="0"/>
              <w:spacing w:line="240" w:lineRule="auto"/>
              <w:ind w:left="0" w:right="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质量控制措施</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868" w:type="dxa"/>
            <w:tcMar>
              <w:top w:w="0" w:type="dxa"/>
              <w:left w:w="113" w:type="dxa"/>
              <w:bottom w:w="0" w:type="dxa"/>
              <w:right w:w="113" w:type="dxa"/>
            </w:tcMar>
            <w:vAlign w:val="center"/>
          </w:tcPr>
          <w:p w14:paraId="5EF6E4C9">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供应商针对基本建设项目竣工决算特点，制定相应的评审质量控制措施，对服务过程中的关键节点有具体质量控制措施，</w:t>
            </w:r>
            <w:r>
              <w:rPr>
                <w:rFonts w:hint="default" w:ascii="Times New Roman" w:hAnsi="Times New Roman" w:eastAsia="仿宋" w:cs="Times New Roman"/>
                <w:color w:val="auto"/>
                <w:spacing w:val="0"/>
                <w:w w:val="100"/>
                <w:kern w:val="0"/>
                <w:sz w:val="28"/>
                <w:szCs w:val="28"/>
                <w:highlight w:val="none"/>
                <w:lang w:eastAsia="zh-CN"/>
              </w:rPr>
              <w:t>复核</w:t>
            </w:r>
            <w:r>
              <w:rPr>
                <w:rFonts w:hint="default" w:ascii="Times New Roman" w:hAnsi="Times New Roman" w:eastAsia="仿宋" w:cs="Times New Roman"/>
                <w:color w:val="auto"/>
                <w:spacing w:val="0"/>
                <w:w w:val="100"/>
                <w:kern w:val="0"/>
                <w:sz w:val="28"/>
                <w:szCs w:val="28"/>
                <w:highlight w:val="none"/>
                <w:lang w:val="en-US" w:eastAsia="zh-CN"/>
              </w:rPr>
              <w:t>机制</w:t>
            </w:r>
            <w:r>
              <w:rPr>
                <w:rFonts w:hint="default" w:ascii="Times New Roman" w:hAnsi="Times New Roman" w:eastAsia="仿宋" w:cs="Times New Roman"/>
                <w:color w:val="auto"/>
                <w:spacing w:val="0"/>
                <w:w w:val="100"/>
                <w:kern w:val="0"/>
                <w:sz w:val="28"/>
                <w:szCs w:val="28"/>
                <w:highlight w:val="none"/>
                <w:lang w:eastAsia="zh-CN"/>
              </w:rPr>
              <w:t>规范，</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具有三级复核，</w:t>
            </w:r>
            <w:r>
              <w:rPr>
                <w:rFonts w:hint="default" w:ascii="Times New Roman" w:hAnsi="Times New Roman" w:eastAsia="仿宋" w:cs="Times New Roman"/>
                <w:color w:val="auto"/>
                <w:spacing w:val="0"/>
                <w:w w:val="100"/>
                <w:kern w:val="0"/>
                <w:sz w:val="28"/>
                <w:szCs w:val="28"/>
                <w:highlight w:val="none"/>
                <w:lang w:eastAsia="zh-CN"/>
              </w:rPr>
              <w:t>有相应的人力、技术等投入，</w:t>
            </w:r>
            <w:r>
              <w:rPr>
                <w:rFonts w:hint="default" w:ascii="Times New Roman" w:hAnsi="Times New Roman" w:eastAsia="仿宋" w:cs="Times New Roman"/>
                <w:color w:val="auto"/>
                <w:spacing w:val="0"/>
                <w:w w:val="100"/>
                <w:kern w:val="0"/>
                <w:sz w:val="28"/>
                <w:szCs w:val="28"/>
                <w:highlight w:val="none"/>
                <w:lang w:val="en-US" w:eastAsia="zh-CN"/>
              </w:rPr>
              <w:t>充分</w:t>
            </w:r>
            <w:r>
              <w:rPr>
                <w:rFonts w:hint="default" w:ascii="Times New Roman" w:hAnsi="Times New Roman" w:eastAsia="仿宋" w:cs="Times New Roman"/>
                <w:color w:val="auto"/>
                <w:spacing w:val="0"/>
                <w:w w:val="100"/>
                <w:kern w:val="0"/>
                <w:sz w:val="28"/>
                <w:szCs w:val="28"/>
                <w:highlight w:val="none"/>
                <w:lang w:eastAsia="zh-CN"/>
              </w:rPr>
              <w:t>确保服务质量。</w:t>
            </w:r>
          </w:p>
          <w:p w14:paraId="2CD5FB01">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58FD9269">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73C424DA">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25E12FA0">
            <w:pPr>
              <w:keepNext w:val="0"/>
              <w:keepLines w:val="0"/>
              <w:pageBreakBefore w:val="0"/>
              <w:widowControl w:val="0"/>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4B4B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461" w:hRule="atLeast"/>
          <w:jc w:val="center"/>
        </w:trPr>
        <w:tc>
          <w:tcPr>
            <w:tcW w:w="886" w:type="dxa"/>
            <w:vMerge w:val="continue"/>
            <w:shd w:val="clear" w:color="auto" w:fill="auto"/>
            <w:tcMar>
              <w:top w:w="0" w:type="dxa"/>
              <w:left w:w="113" w:type="dxa"/>
              <w:bottom w:w="0" w:type="dxa"/>
              <w:right w:w="113" w:type="dxa"/>
            </w:tcMar>
            <w:vAlign w:val="center"/>
          </w:tcPr>
          <w:p w14:paraId="254D7063">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vMerge w:val="continue"/>
            <w:shd w:val="clear" w:color="auto" w:fill="auto"/>
            <w:tcMar>
              <w:top w:w="0" w:type="dxa"/>
              <w:left w:w="113" w:type="dxa"/>
              <w:bottom w:w="0" w:type="dxa"/>
              <w:right w:w="113" w:type="dxa"/>
            </w:tcMar>
            <w:vAlign w:val="center"/>
          </w:tcPr>
          <w:p w14:paraId="6A7589AB">
            <w:pPr>
              <w:keepNext w:val="0"/>
              <w:keepLines w:val="0"/>
              <w:pageBreakBefore w:val="0"/>
              <w:widowControl w:val="0"/>
              <w:suppressLineNumbers w:val="0"/>
              <w:wordWrap/>
              <w:overflowPunct/>
              <w:topLinePunct w:val="0"/>
              <w:bidi w:val="0"/>
              <w:adjustRightInd w:val="0"/>
              <w:snapToGrid w:val="0"/>
              <w:spacing w:line="240" w:lineRule="auto"/>
              <w:ind w:left="0" w:leftChars="0" w:right="0" w:rightChars="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p>
        </w:tc>
        <w:tc>
          <w:tcPr>
            <w:tcW w:w="1389" w:type="dxa"/>
            <w:tcMar>
              <w:top w:w="0" w:type="dxa"/>
              <w:left w:w="113" w:type="dxa"/>
              <w:bottom w:w="0" w:type="dxa"/>
              <w:right w:w="113" w:type="dxa"/>
            </w:tcMar>
            <w:vAlign w:val="center"/>
          </w:tcPr>
          <w:p w14:paraId="2956947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风险控制措施（6分）</w:t>
            </w:r>
          </w:p>
        </w:tc>
        <w:tc>
          <w:tcPr>
            <w:tcW w:w="5868" w:type="dxa"/>
            <w:tcMar>
              <w:top w:w="0" w:type="dxa"/>
              <w:left w:w="113" w:type="dxa"/>
              <w:bottom w:w="0" w:type="dxa"/>
              <w:right w:w="113" w:type="dxa"/>
            </w:tcMar>
            <w:vAlign w:val="center"/>
          </w:tcPr>
          <w:p w14:paraId="00C52819">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供应商针对基本建设项目竣工决算特点，制定相应的风险控制措施，</w:t>
            </w:r>
            <w:r>
              <w:rPr>
                <w:rFonts w:hint="default" w:ascii="Times New Roman" w:hAnsi="Times New Roman" w:eastAsia="仿宋" w:cs="Times New Roman"/>
                <w:color w:val="auto"/>
                <w:sz w:val="28"/>
                <w:szCs w:val="28"/>
                <w:highlight w:val="none"/>
              </w:rPr>
              <w:t>包括</w:t>
            </w:r>
            <w:r>
              <w:rPr>
                <w:rFonts w:hint="default" w:ascii="Times New Roman" w:hAnsi="Times New Roman" w:eastAsia="仿宋" w:cs="Times New Roman"/>
                <w:color w:val="auto"/>
                <w:spacing w:val="0"/>
                <w:w w:val="100"/>
                <w:kern w:val="0"/>
                <w:sz w:val="28"/>
                <w:szCs w:val="28"/>
                <w:highlight w:val="none"/>
                <w:lang w:eastAsia="zh-CN"/>
              </w:rPr>
              <w:t>建立重大事项报告制度、疑难问题协商制度、评审工作廉洁纪律等制度，</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制定相关风险处理预案，评审风险控制措施完善，有效防范化解风险。</w:t>
            </w:r>
          </w:p>
          <w:p w14:paraId="5EA8D558">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29036A89">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1A8F7B7C">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1D50064E">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34DE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70" w:hRule="atLeast"/>
          <w:jc w:val="center"/>
        </w:trPr>
        <w:tc>
          <w:tcPr>
            <w:tcW w:w="886" w:type="dxa"/>
            <w:vMerge w:val="restart"/>
            <w:tcMar>
              <w:top w:w="0" w:type="dxa"/>
              <w:left w:w="113" w:type="dxa"/>
              <w:bottom w:w="0" w:type="dxa"/>
              <w:right w:w="113" w:type="dxa"/>
            </w:tcMar>
            <w:vAlign w:val="center"/>
          </w:tcPr>
          <w:p w14:paraId="1AA8223C">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二</w:t>
            </w:r>
          </w:p>
        </w:tc>
        <w:tc>
          <w:tcPr>
            <w:tcW w:w="1444" w:type="dxa"/>
            <w:vMerge w:val="restart"/>
            <w:tcMar>
              <w:top w:w="0" w:type="dxa"/>
              <w:left w:w="113" w:type="dxa"/>
              <w:bottom w:w="0" w:type="dxa"/>
              <w:right w:w="113" w:type="dxa"/>
            </w:tcMar>
            <w:vAlign w:val="center"/>
          </w:tcPr>
          <w:p w14:paraId="2CA4B08B">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技术部分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评分标准（40分）</w:t>
            </w:r>
          </w:p>
        </w:tc>
        <w:tc>
          <w:tcPr>
            <w:tcW w:w="1389" w:type="dxa"/>
            <w:tcMar>
              <w:top w:w="0" w:type="dxa"/>
              <w:left w:w="113" w:type="dxa"/>
              <w:bottom w:w="0" w:type="dxa"/>
              <w:right w:w="113" w:type="dxa"/>
            </w:tcMar>
            <w:vAlign w:val="center"/>
          </w:tcPr>
          <w:p w14:paraId="627176D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进度控制措施</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868" w:type="dxa"/>
            <w:tcMar>
              <w:top w:w="0" w:type="dxa"/>
              <w:left w:w="113" w:type="dxa"/>
              <w:bottom w:w="0" w:type="dxa"/>
              <w:right w:w="113" w:type="dxa"/>
            </w:tcMar>
            <w:vAlign w:val="center"/>
          </w:tcPr>
          <w:p w14:paraId="73BCFD9D">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基本建设项目竣工决算特点，制定相应的进度控制措施，对项目各评审节点进度安排有事先预估评判，制定合理的进度计划和进度控制措施，有相应的技术人员设备投入，能够合理控制进度，进度滞后时能及时采取有效补救措施。</w:t>
            </w:r>
          </w:p>
          <w:p w14:paraId="364C6FF5">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1.</w:t>
            </w: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分;</w:t>
            </w:r>
          </w:p>
          <w:p w14:paraId="5C8517D4">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2.</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4574732B">
            <w:pPr>
              <w:keepNext w:val="0"/>
              <w:keepLines w:val="0"/>
              <w:pageBreakBefore w:val="0"/>
              <w:widowControl w:val="0"/>
              <w:numPr>
                <w:ilvl w:val="0"/>
                <w:numId w:val="0"/>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sz w:val="28"/>
                <w:szCs w:val="28"/>
                <w:highlight w:val="none"/>
                <w:lang w:val="en-US" w:eastAsia="en-US" w:bidi="ar-SA"/>
              </w:rPr>
              <w:t>3.</w:t>
            </w: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分;</w:t>
            </w:r>
          </w:p>
          <w:p w14:paraId="25F0C719">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eastAsia="zh-CN"/>
              </w:rPr>
              <w:t>整项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lang w:eastAsia="zh-CN"/>
              </w:rPr>
              <w:t>未提供</w:t>
            </w:r>
            <w:r>
              <w:rPr>
                <w:rFonts w:hint="default" w:ascii="Times New Roman" w:hAnsi="Times New Roman" w:eastAsia="仿宋" w:cs="Times New Roman"/>
                <w:color w:val="auto"/>
                <w:sz w:val="28"/>
                <w:szCs w:val="28"/>
                <w:highlight w:val="none"/>
              </w:rPr>
              <w:t>的得0分。</w:t>
            </w:r>
          </w:p>
        </w:tc>
      </w:tr>
      <w:tr w14:paraId="1E331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46" w:hRule="atLeast"/>
          <w:jc w:val="center"/>
        </w:trPr>
        <w:tc>
          <w:tcPr>
            <w:tcW w:w="886" w:type="dxa"/>
            <w:vMerge w:val="continue"/>
            <w:tcMar>
              <w:top w:w="0" w:type="dxa"/>
              <w:left w:w="113" w:type="dxa"/>
              <w:bottom w:w="0" w:type="dxa"/>
              <w:right w:w="113" w:type="dxa"/>
            </w:tcMar>
            <w:vAlign w:val="center"/>
          </w:tcPr>
          <w:p w14:paraId="381D5FB4">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vMerge w:val="continue"/>
            <w:tcMar>
              <w:top w:w="0" w:type="dxa"/>
              <w:left w:w="113" w:type="dxa"/>
              <w:bottom w:w="0" w:type="dxa"/>
              <w:right w:w="113" w:type="dxa"/>
            </w:tcMar>
            <w:vAlign w:val="center"/>
          </w:tcPr>
          <w:p w14:paraId="2E73FF61">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389" w:type="dxa"/>
            <w:tcMar>
              <w:top w:w="0" w:type="dxa"/>
              <w:left w:w="113" w:type="dxa"/>
              <w:bottom w:w="0" w:type="dxa"/>
              <w:right w:w="113" w:type="dxa"/>
            </w:tcMar>
            <w:vAlign w:val="center"/>
          </w:tcPr>
          <w:p w14:paraId="69FC6D6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档案管理措施</w:t>
            </w:r>
          </w:p>
          <w:p w14:paraId="238AFE24">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（4分）</w:t>
            </w:r>
          </w:p>
        </w:tc>
        <w:tc>
          <w:tcPr>
            <w:tcW w:w="5868" w:type="dxa"/>
            <w:tcMar>
              <w:top w:w="0" w:type="dxa"/>
              <w:left w:w="113" w:type="dxa"/>
              <w:bottom w:w="0" w:type="dxa"/>
              <w:right w:w="113" w:type="dxa"/>
            </w:tcMar>
            <w:vAlign w:val="center"/>
          </w:tcPr>
          <w:p w14:paraId="2AA90DE4">
            <w:pPr>
              <w:rPr>
                <w:rFonts w:hint="default" w:ascii="Times New Roman" w:hAnsi="Times New Roman" w:eastAsia="仿宋" w:cs="Times New Roman"/>
                <w:i w:val="0"/>
                <w:iCs w:val="0"/>
                <w:strike/>
                <w:dstrike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供应商针对本类项目制定有针对性的档案管理措施，保障档案内容完整、档案移交规范、档案存放环境安全可靠、存放档案的设施设备和存放年限符合相关要求、档案的可追溯性强。</w:t>
            </w:r>
          </w:p>
          <w:p w14:paraId="246B6B13">
            <w:pPr>
              <w:keepNext w:val="0"/>
              <w:keepLines w:val="0"/>
              <w:pageBreakBefore w:val="0"/>
              <w:widowControl w:val="0"/>
              <w:numPr>
                <w:ilvl w:val="0"/>
                <w:numId w:val="6"/>
              </w:numPr>
              <w:suppressLineNumbers w:val="0"/>
              <w:wordWrap/>
              <w:overflowPunct/>
              <w:topLinePunct w:val="0"/>
              <w:bidi w:val="0"/>
              <w:adjustRightInd w:val="0"/>
              <w:snapToGrid w:val="0"/>
              <w:spacing w:line="240" w:lineRule="auto"/>
              <w:ind w:left="0" w:right="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供应商对</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内容论述详细,完全贴合采购需求的得</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分;</w:t>
            </w:r>
          </w:p>
          <w:p w14:paraId="7C29E5B8">
            <w:pPr>
              <w:keepNext w:val="0"/>
              <w:keepLines w:val="0"/>
              <w:pageBreakBefore w:val="0"/>
              <w:widowControl w:val="0"/>
              <w:numPr>
                <w:ilvl w:val="0"/>
                <w:numId w:val="6"/>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内容虽阐述但未贴合采购需求进行论述或</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内容未包括具体细节的得</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分;</w:t>
            </w:r>
          </w:p>
          <w:p w14:paraId="188FA7A4">
            <w:pPr>
              <w:keepNext w:val="0"/>
              <w:keepLines w:val="0"/>
              <w:pageBreakBefore w:val="0"/>
              <w:widowControl w:val="0"/>
              <w:numPr>
                <w:ilvl w:val="0"/>
                <w:numId w:val="6"/>
              </w:numPr>
              <w:suppressLineNumbers w:val="0"/>
              <w:wordWrap/>
              <w:overflowPunct/>
              <w:topLinePunct w:val="0"/>
              <w:bidi w:val="0"/>
              <w:adjustRightInd w:val="0"/>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提供的</w:t>
            </w:r>
            <w:r>
              <w:rPr>
                <w:rFonts w:hint="default" w:ascii="Times New Roman" w:hAnsi="Times New Roman" w:eastAsia="仿宋" w:cs="Times New Roman"/>
                <w:color w:val="auto"/>
                <w:sz w:val="28"/>
                <w:szCs w:val="28"/>
                <w:highlight w:val="none"/>
                <w:lang w:val="en-US" w:eastAsia="zh-CN"/>
              </w:rPr>
              <w:t>措施</w:t>
            </w:r>
            <w:r>
              <w:rPr>
                <w:rFonts w:hint="default" w:ascii="Times New Roman" w:hAnsi="Times New Roman" w:eastAsia="仿宋" w:cs="Times New Roman"/>
                <w:color w:val="auto"/>
                <w:sz w:val="28"/>
                <w:szCs w:val="28"/>
                <w:highlight w:val="none"/>
              </w:rPr>
              <w:t>内容不完整的得1分;</w:t>
            </w:r>
          </w:p>
          <w:p w14:paraId="4C2B4399">
            <w:pPr>
              <w:spacing w:line="440" w:lineRule="exact"/>
              <w:jc w:val="left"/>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4.整项措施未提供</w:t>
            </w:r>
            <w:r>
              <w:rPr>
                <w:rFonts w:hint="default" w:ascii="Times New Roman" w:hAnsi="Times New Roman" w:eastAsia="仿宋" w:cs="Times New Roman"/>
                <w:color w:val="auto"/>
                <w:sz w:val="28"/>
                <w:szCs w:val="28"/>
                <w:highlight w:val="none"/>
              </w:rPr>
              <w:t>的得0分。</w:t>
            </w:r>
          </w:p>
        </w:tc>
      </w:tr>
      <w:tr w14:paraId="3FAC6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92" w:hRule="atLeast"/>
          <w:jc w:val="center"/>
        </w:trPr>
        <w:tc>
          <w:tcPr>
            <w:tcW w:w="886" w:type="dxa"/>
            <w:vMerge w:val="continue"/>
            <w:tcMar>
              <w:top w:w="0" w:type="dxa"/>
              <w:left w:w="113" w:type="dxa"/>
              <w:bottom w:w="0" w:type="dxa"/>
              <w:right w:w="113" w:type="dxa"/>
            </w:tcMar>
            <w:vAlign w:val="center"/>
          </w:tcPr>
          <w:p w14:paraId="2D6EE3A0">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vMerge w:val="continue"/>
            <w:tcMar>
              <w:top w:w="0" w:type="dxa"/>
              <w:left w:w="113" w:type="dxa"/>
              <w:bottom w:w="0" w:type="dxa"/>
              <w:right w:w="113" w:type="dxa"/>
            </w:tcMar>
            <w:vAlign w:val="center"/>
          </w:tcPr>
          <w:p w14:paraId="3DCB4F39">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389" w:type="dxa"/>
            <w:tcMar>
              <w:top w:w="0" w:type="dxa"/>
              <w:left w:w="113" w:type="dxa"/>
              <w:bottom w:w="0" w:type="dxa"/>
              <w:right w:w="113" w:type="dxa"/>
            </w:tcMar>
            <w:vAlign w:val="center"/>
          </w:tcPr>
          <w:p w14:paraId="560D90A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服务承诺</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（4分）</w:t>
            </w:r>
          </w:p>
        </w:tc>
        <w:tc>
          <w:tcPr>
            <w:tcW w:w="5868" w:type="dxa"/>
            <w:tcMar>
              <w:top w:w="0" w:type="dxa"/>
              <w:left w:w="113" w:type="dxa"/>
              <w:bottom w:w="0" w:type="dxa"/>
              <w:right w:w="113" w:type="dxa"/>
            </w:tcMar>
            <w:vAlign w:val="center"/>
          </w:tcPr>
          <w:p w14:paraId="043AE3D6">
            <w:pPr>
              <w:keepNext w:val="0"/>
              <w:keepLines w:val="0"/>
              <w:pageBreakBefore w:val="0"/>
              <w:widowControl w:val="0"/>
              <w:numPr>
                <w:ilvl w:val="0"/>
                <w:numId w:val="0"/>
              </w:numPr>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lang w:val="en-US" w:eastAsia="zh-CN" w:bidi="ar"/>
              </w:rPr>
              <w:t>1.</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供应商承诺，能积极配合采购人工作、为采购人排忧解难，服从安排，按时保质保量完成评审任务。在合同履行中，恪守职业道德，廉洁自律，对承接的任务严格保密的，得1分；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2.供应商承诺，拟派项目组人员未经釆购人同意，不得私自更换人员，如私自更换，采购人有权终止合同的，得1分；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3.供应商承诺，委托合同签订后，在合同履行中能够在项目所在地或指定地方提供服务，且根据采购人需要，能够及时响应并在2小时内到达指定现场的，得2分；</w:t>
            </w:r>
          </w:p>
          <w:p w14:paraId="4B3D2856">
            <w:pPr>
              <w:keepNext w:val="0"/>
              <w:keepLines w:val="0"/>
              <w:pageBreakBefore w:val="0"/>
              <w:widowControl w:val="0"/>
              <w:numPr>
                <w:ilvl w:val="0"/>
                <w:numId w:val="0"/>
              </w:numPr>
              <w:suppressLineNumbers w:val="0"/>
              <w:topLinePunct w:val="0"/>
              <w:bidi w:val="0"/>
              <w:ind w:left="0" w:leftChars="0" w:firstLine="0" w:firstLineChars="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4.</w:t>
            </w:r>
            <w:r>
              <w:rPr>
                <w:rFonts w:hint="default" w:ascii="Times New Roman" w:hAnsi="Times New Roman" w:eastAsia="仿宋" w:cs="Times New Roman"/>
                <w:color w:val="auto"/>
                <w:sz w:val="28"/>
                <w:szCs w:val="28"/>
                <w:highlight w:val="none"/>
                <w:lang w:val="en-US" w:eastAsia="zh-CN"/>
              </w:rPr>
              <w:t>整项承诺未提供</w:t>
            </w:r>
            <w:r>
              <w:rPr>
                <w:rFonts w:hint="default" w:ascii="Times New Roman" w:hAnsi="Times New Roman" w:eastAsia="仿宋" w:cs="Times New Roman"/>
                <w:color w:val="auto"/>
                <w:sz w:val="28"/>
                <w:szCs w:val="28"/>
                <w:highlight w:val="none"/>
              </w:rPr>
              <w:t>的得0分。</w:t>
            </w:r>
          </w:p>
        </w:tc>
      </w:tr>
      <w:tr w14:paraId="2BA69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85" w:hRule="atLeast"/>
          <w:jc w:val="center"/>
        </w:trPr>
        <w:tc>
          <w:tcPr>
            <w:tcW w:w="886" w:type="dxa"/>
            <w:vMerge w:val="restart"/>
            <w:tcBorders>
              <w:right w:val="single" w:color="auto" w:sz="4" w:space="0"/>
            </w:tcBorders>
            <w:tcMar>
              <w:top w:w="0" w:type="dxa"/>
              <w:left w:w="113" w:type="dxa"/>
              <w:bottom w:w="0" w:type="dxa"/>
              <w:right w:w="113" w:type="dxa"/>
            </w:tcMar>
            <w:vAlign w:val="center"/>
          </w:tcPr>
          <w:p w14:paraId="52D5EA72">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三</w:t>
            </w:r>
          </w:p>
        </w:tc>
        <w:tc>
          <w:tcPr>
            <w:tcW w:w="1444" w:type="dxa"/>
            <w:vMerge w:val="restart"/>
            <w:tcBorders>
              <w:left w:val="single" w:color="auto" w:sz="4" w:space="0"/>
            </w:tcBorders>
            <w:tcMar>
              <w:top w:w="0" w:type="dxa"/>
              <w:left w:w="113" w:type="dxa"/>
              <w:bottom w:w="0" w:type="dxa"/>
              <w:right w:w="113" w:type="dxa"/>
            </w:tcMar>
            <w:vAlign w:val="center"/>
          </w:tcPr>
          <w:p w14:paraId="122FAAA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商务部分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p>
          <w:p w14:paraId="29B2549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（50分）</w:t>
            </w:r>
          </w:p>
        </w:tc>
        <w:tc>
          <w:tcPr>
            <w:tcW w:w="1389" w:type="dxa"/>
            <w:tcMar>
              <w:top w:w="0" w:type="dxa"/>
              <w:left w:w="113" w:type="dxa"/>
              <w:bottom w:w="0" w:type="dxa"/>
              <w:right w:w="113" w:type="dxa"/>
            </w:tcMar>
            <w:vAlign w:val="center"/>
          </w:tcPr>
          <w:p w14:paraId="0E785A20">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企业业绩</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（20分）</w:t>
            </w:r>
          </w:p>
        </w:tc>
        <w:tc>
          <w:tcPr>
            <w:tcW w:w="5868" w:type="dxa"/>
            <w:tcMar>
              <w:top w:w="0" w:type="dxa"/>
              <w:left w:w="113" w:type="dxa"/>
              <w:bottom w:w="0" w:type="dxa"/>
              <w:right w:w="113" w:type="dxa"/>
            </w:tcMar>
            <w:vAlign w:val="center"/>
          </w:tcPr>
          <w:p w14:paraId="0E436AF9">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2022年1月1日以来承接过基本建设项目竣工财务决算编制和审核的，每完成一个项目得1分，最多得10分；2022年1月1日以来承接过基本建设项目竣工财务决算财政评审工作的，每完成一个项目得1分，最多得10分。</w:t>
            </w:r>
          </w:p>
          <w:p w14:paraId="5EA4558F">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基本建设项目是指以新增工程效益或者扩大生产能力为主要目的的新建、续建、改扩建、迁建项目。业绩时间以出具成果文件的时间为准；需要提供的证明材料为项目签订的合同或协议、编制或审核项目的成果文件报告关键页，合同、协议、成果文件报告应签字盖章而未签字盖章的无效；每个项目只能计算一次得分，不能重复计算得分。】</w:t>
            </w:r>
          </w:p>
        </w:tc>
      </w:tr>
      <w:tr w14:paraId="510B1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05" w:hRule="atLeast"/>
          <w:jc w:val="center"/>
        </w:trPr>
        <w:tc>
          <w:tcPr>
            <w:tcW w:w="886" w:type="dxa"/>
            <w:vMerge w:val="continue"/>
            <w:tcBorders>
              <w:right w:val="single" w:color="auto" w:sz="4" w:space="0"/>
            </w:tcBorders>
            <w:shd w:val="clear" w:color="auto" w:fill="auto"/>
            <w:tcMar>
              <w:top w:w="0" w:type="dxa"/>
              <w:left w:w="113" w:type="dxa"/>
              <w:bottom w:w="0" w:type="dxa"/>
              <w:right w:w="113" w:type="dxa"/>
            </w:tcMar>
            <w:vAlign w:val="center"/>
          </w:tcPr>
          <w:p w14:paraId="20BA0003">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vMerge w:val="continue"/>
            <w:tcBorders>
              <w:left w:val="single" w:color="auto" w:sz="4" w:space="0"/>
            </w:tcBorders>
            <w:shd w:val="clear" w:color="auto" w:fill="auto"/>
            <w:tcMar>
              <w:top w:w="0" w:type="dxa"/>
              <w:left w:w="113" w:type="dxa"/>
              <w:bottom w:w="0" w:type="dxa"/>
              <w:right w:w="113" w:type="dxa"/>
            </w:tcMar>
            <w:vAlign w:val="center"/>
          </w:tcPr>
          <w:p w14:paraId="10BF229B">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389" w:type="dxa"/>
            <w:tcMar>
              <w:top w:w="0" w:type="dxa"/>
              <w:left w:w="113" w:type="dxa"/>
              <w:bottom w:w="0" w:type="dxa"/>
              <w:right w:w="113" w:type="dxa"/>
            </w:tcMar>
            <w:vAlign w:val="center"/>
          </w:tcPr>
          <w:p w14:paraId="3087B85F">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拟派项目人员构成</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（14分）</w:t>
            </w:r>
          </w:p>
        </w:tc>
        <w:tc>
          <w:tcPr>
            <w:tcW w:w="5868" w:type="dxa"/>
            <w:tcMar>
              <w:top w:w="0" w:type="dxa"/>
              <w:left w:w="113" w:type="dxa"/>
              <w:bottom w:w="0" w:type="dxa"/>
              <w:right w:w="113" w:type="dxa"/>
            </w:tcMar>
            <w:vAlign w:val="center"/>
          </w:tcPr>
          <w:p w14:paraId="62B5FDF1">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拟派项目人员中除项目负责人外，具有注册会计师、注册税务师或经济类、会计类高级及以上职称的，每有1人得2分，最多得14分；具有经济类或会计类中级职称的每有1人得1分，最多得8分。本项最多得14分。</w:t>
            </w:r>
          </w:p>
          <w:p w14:paraId="2C16FB78">
            <w:pPr>
              <w:keepNext w:val="0"/>
              <w:keepLines w:val="0"/>
              <w:pageBreakBefore w:val="0"/>
              <w:widowControl w:val="0"/>
              <w:suppressLineNumbers w:val="0"/>
              <w:topLinePunct w:val="0"/>
              <w:bidi w:val="0"/>
              <w:jc w:val="left"/>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【需要提供的证明材料为上述人员证书、供应商为其缴纳的</w:t>
            </w:r>
            <w:r>
              <w:rPr>
                <w:rFonts w:hint="default" w:ascii="Times New Roman" w:hAnsi="Times New Roman" w:eastAsia="仿宋" w:cs="Times New Roman"/>
                <w:i w:val="0"/>
                <w:iCs w:val="0"/>
                <w:strike w:val="0"/>
                <w:dstrike w:val="0"/>
                <w:snapToGrid w:val="0"/>
                <w:color w:val="auto"/>
                <w:spacing w:val="0"/>
                <w:w w:val="100"/>
                <w:kern w:val="0"/>
                <w:sz w:val="28"/>
                <w:szCs w:val="28"/>
                <w:highlight w:val="none"/>
                <w:u w:val="none"/>
                <w:lang w:val="en-US" w:eastAsia="zh-CN" w:bidi="ar"/>
              </w:rPr>
              <w:t>近3个月</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任意一个月的社保证明材料；每个人只能计算一次得分，不能重复计算得分；退休人员不计得分。】</w:t>
            </w:r>
          </w:p>
        </w:tc>
      </w:tr>
      <w:tr w14:paraId="6AD4D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82" w:hRule="atLeast"/>
          <w:jc w:val="center"/>
        </w:trPr>
        <w:tc>
          <w:tcPr>
            <w:tcW w:w="886" w:type="dxa"/>
            <w:vMerge w:val="continue"/>
            <w:tcBorders>
              <w:right w:val="single" w:color="auto" w:sz="4" w:space="0"/>
            </w:tcBorders>
            <w:tcMar>
              <w:top w:w="0" w:type="dxa"/>
              <w:left w:w="113" w:type="dxa"/>
              <w:bottom w:w="0" w:type="dxa"/>
              <w:right w:w="113" w:type="dxa"/>
            </w:tcMar>
            <w:vAlign w:val="center"/>
          </w:tcPr>
          <w:p w14:paraId="17CD5779">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444" w:type="dxa"/>
            <w:vMerge w:val="continue"/>
            <w:tcBorders>
              <w:left w:val="single" w:color="auto" w:sz="4" w:space="0"/>
            </w:tcBorders>
            <w:tcMar>
              <w:top w:w="0" w:type="dxa"/>
              <w:left w:w="113" w:type="dxa"/>
              <w:bottom w:w="0" w:type="dxa"/>
              <w:right w:w="113" w:type="dxa"/>
            </w:tcMar>
            <w:vAlign w:val="center"/>
          </w:tcPr>
          <w:p w14:paraId="4C2991FD">
            <w:pPr>
              <w:keepNext w:val="0"/>
              <w:keepLines w:val="0"/>
              <w:pageBreakBefore w:val="0"/>
              <w:widowControl w:val="0"/>
              <w:topLinePunct w:val="0"/>
              <w:bidi w:val="0"/>
              <w:jc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p>
        </w:tc>
        <w:tc>
          <w:tcPr>
            <w:tcW w:w="1389" w:type="dxa"/>
            <w:tcMar>
              <w:top w:w="0" w:type="dxa"/>
              <w:left w:w="113" w:type="dxa"/>
              <w:bottom w:w="0" w:type="dxa"/>
              <w:right w:w="113" w:type="dxa"/>
            </w:tcMar>
            <w:vAlign w:val="center"/>
          </w:tcPr>
          <w:p w14:paraId="1FF08E3D">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项目负责人要求</w:t>
            </w:r>
          </w:p>
          <w:p w14:paraId="30790F3A">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（6分）</w:t>
            </w:r>
          </w:p>
        </w:tc>
        <w:tc>
          <w:tcPr>
            <w:tcW w:w="5868" w:type="dxa"/>
            <w:tcMar>
              <w:top w:w="0" w:type="dxa"/>
              <w:left w:w="113" w:type="dxa"/>
              <w:bottom w:w="0" w:type="dxa"/>
              <w:right w:w="113" w:type="dxa"/>
            </w:tcMar>
            <w:vAlign w:val="center"/>
          </w:tcPr>
          <w:p w14:paraId="05BE6DEB">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拟派项目负责人具有注册会计师证书，得基本分3分；执业经验在5年以上、不足10年加1分；执业经验在10年及以上，加2分；同时具有高级及以上职称证书的，加1分；本项最多得6分。</w:t>
            </w:r>
          </w:p>
          <w:p w14:paraId="68A178C5">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【需要提供的证明材料为上述人员注册证书、供应商为其缴纳的近3个月任意一个月的社保证明材料；执业经验按注册会计师证书发证日期起至本次响应截止日期计算；退休人员不计得分。】</w:t>
            </w:r>
          </w:p>
        </w:tc>
      </w:tr>
      <w:tr w14:paraId="33117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83" w:hRule="atLeast"/>
          <w:jc w:val="center"/>
        </w:trPr>
        <w:tc>
          <w:tcPr>
            <w:tcW w:w="886" w:type="dxa"/>
            <w:tcBorders>
              <w:right w:val="single" w:color="auto" w:sz="4" w:space="0"/>
            </w:tcBorders>
            <w:shd w:val="clear" w:color="auto" w:fill="auto"/>
            <w:tcMar>
              <w:top w:w="0" w:type="dxa"/>
              <w:left w:w="113" w:type="dxa"/>
              <w:bottom w:w="0" w:type="dxa"/>
              <w:right w:w="113" w:type="dxa"/>
            </w:tcMar>
            <w:vAlign w:val="center"/>
          </w:tcPr>
          <w:p w14:paraId="793AC5B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三</w:t>
            </w:r>
          </w:p>
        </w:tc>
        <w:tc>
          <w:tcPr>
            <w:tcW w:w="1444" w:type="dxa"/>
            <w:tcBorders>
              <w:left w:val="single" w:color="auto" w:sz="4" w:space="0"/>
            </w:tcBorders>
            <w:shd w:val="clear" w:color="auto" w:fill="auto"/>
            <w:tcMar>
              <w:top w:w="0" w:type="dxa"/>
              <w:left w:w="113" w:type="dxa"/>
              <w:bottom w:w="0" w:type="dxa"/>
              <w:right w:w="113" w:type="dxa"/>
            </w:tcMar>
            <w:vAlign w:val="center"/>
          </w:tcPr>
          <w:p w14:paraId="155366C8">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商务部分</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br w:type="textWrapping"/>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评分标准</w:t>
            </w:r>
          </w:p>
          <w:p w14:paraId="40BBFECB">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（50分）</w:t>
            </w:r>
          </w:p>
        </w:tc>
        <w:tc>
          <w:tcPr>
            <w:tcW w:w="1389" w:type="dxa"/>
            <w:tcMar>
              <w:top w:w="0" w:type="dxa"/>
              <w:left w:w="113" w:type="dxa"/>
              <w:bottom w:w="0" w:type="dxa"/>
              <w:right w:w="113" w:type="dxa"/>
            </w:tcMar>
            <w:vAlign w:val="center"/>
          </w:tcPr>
          <w:p w14:paraId="7F21A5C6">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拟派项目人员业务能力</w:t>
            </w:r>
          </w:p>
          <w:p w14:paraId="1577A313">
            <w:pPr>
              <w:keepNext w:val="0"/>
              <w:keepLines w:val="0"/>
              <w:pageBreakBefore w:val="0"/>
              <w:widowControl w:val="0"/>
              <w:suppressLineNumbers w:val="0"/>
              <w:topLinePunct w:val="0"/>
              <w:bidi w:val="0"/>
              <w:jc w:val="center"/>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（10分）</w:t>
            </w:r>
          </w:p>
        </w:tc>
        <w:tc>
          <w:tcPr>
            <w:tcW w:w="5868" w:type="dxa"/>
            <w:tcMar>
              <w:top w:w="0" w:type="dxa"/>
              <w:left w:w="113" w:type="dxa"/>
              <w:bottom w:w="0" w:type="dxa"/>
              <w:right w:w="113" w:type="dxa"/>
            </w:tcMar>
            <w:vAlign w:val="center"/>
          </w:tcPr>
          <w:p w14:paraId="24C285C8">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拟派项目人员中（含项目负责人）2022年1月1日以来承接过基本建设项目竣工财务决算编制和审核的，每完成一个项目得1分，最多得5分；2022年1月1日以来承接过基本建设项目竣工财务决算财政评审工作的，每完成一个项目得1分，最多得5分。</w:t>
            </w:r>
          </w:p>
          <w:p w14:paraId="74F57A10">
            <w:pPr>
              <w:keepNext w:val="0"/>
              <w:keepLines w:val="0"/>
              <w:pageBreakBefore w:val="0"/>
              <w:widowControl w:val="0"/>
              <w:suppressLineNumbers w:val="0"/>
              <w:topLinePunct w:val="0"/>
              <w:bidi w:val="0"/>
              <w:jc w:val="both"/>
              <w:textAlignment w:val="center"/>
              <w:rPr>
                <w:rFonts w:hint="default" w:ascii="Times New Roman" w:hAnsi="Times New Roman" w:eastAsia="仿宋" w:cs="Times New Roman"/>
                <w:b/>
                <w:bCs/>
                <w:i w:val="0"/>
                <w:iCs w:val="0"/>
                <w:snapToGrid w:val="0"/>
                <w:color w:val="auto"/>
                <w:spacing w:val="0"/>
                <w:w w:val="100"/>
                <w:kern w:val="0"/>
                <w:sz w:val="28"/>
                <w:szCs w:val="28"/>
                <w:highlight w:val="none"/>
                <w:u w:val="none"/>
                <w:lang w:val="en-US" w:eastAsia="zh-CN" w:bidi="ar"/>
              </w:rPr>
            </w:pP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基本建设项目是指以新增工程效益或者扩大生产能力为主要目的的新建、续建、改扩建、迁建项目。业绩时间以出具成果文件的时间为准，必须是在该供应商工作的业绩；需要提供有的证明材料为项目签订的合同或协议、编制或审核项目的成果文件报告关键页，合同、协议、成果文件报告应签字盖章而未签字盖章的无效；可以与企业业绩重复得分。】</w:t>
            </w:r>
          </w:p>
        </w:tc>
      </w:tr>
    </w:tbl>
    <w:p w14:paraId="0B648AE5">
      <w:pPr>
        <w:keepNext w:val="0"/>
        <w:keepLines w:val="0"/>
        <w:pageBreakBefore w:val="0"/>
        <w:widowControl w:val="0"/>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仿宋" w:cs="Times New Roman"/>
          <w:color w:val="auto"/>
          <w:spacing w:val="0"/>
          <w:w w:val="100"/>
          <w:kern w:val="0"/>
          <w:sz w:val="28"/>
          <w:szCs w:val="28"/>
          <w:highlight w:val="none"/>
          <w:lang w:eastAsia="zh-CN"/>
        </w:rPr>
      </w:pPr>
    </w:p>
    <w:p w14:paraId="0556D838">
      <w:pPr>
        <w:keepNext w:val="0"/>
        <w:keepLines w:val="0"/>
        <w:pageBreakBefore w:val="0"/>
        <w:widowControl w:val="0"/>
        <w:kinsoku w:val="0"/>
        <w:wordWrap/>
        <w:overflowPunct/>
        <w:topLinePunct w:val="0"/>
        <w:autoSpaceDE w:val="0"/>
        <w:autoSpaceDN w:val="0"/>
        <w:bidi w:val="0"/>
        <w:adjustRightInd w:val="0"/>
        <w:snapToGrid w:val="0"/>
        <w:spacing w:line="360" w:lineRule="exact"/>
        <w:ind w:left="0" w:firstLine="560" w:firstLineChars="200"/>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说明：供应商在响应文件中提供的资料应该真实、准确、清晰可辨，如提供虚假证明材料，在评审过程中发现的，按无效响应文件处理；已取得入围资格的，无论该行为是否影响入围，均取消其入围资格，该供应商还应承担由此引起的其他经济、法律责任。</w:t>
      </w:r>
    </w:p>
    <w:p w14:paraId="11CBBF1E">
      <w:pPr>
        <w:keepNext w:val="0"/>
        <w:keepLines w:val="0"/>
        <w:pageBreakBefore w:val="0"/>
        <w:widowControl w:val="0"/>
        <w:overflowPunct/>
        <w:topLinePunct w:val="0"/>
        <w:bidi w:val="0"/>
        <w:spacing w:before="162" w:line="376" w:lineRule="auto"/>
        <w:ind w:left="394" w:right="381" w:hanging="4"/>
        <w:jc w:val="both"/>
        <w:rPr>
          <w:rFonts w:hint="default" w:ascii="Times New Roman" w:hAnsi="Times New Roman" w:eastAsia="仿宋" w:cs="Times New Roman"/>
          <w:color w:val="auto"/>
          <w:spacing w:val="0"/>
          <w:w w:val="100"/>
          <w:kern w:val="0"/>
          <w:sz w:val="20"/>
          <w:szCs w:val="20"/>
          <w:highlight w:val="none"/>
          <w:lang w:eastAsia="zh-CN"/>
        </w:rPr>
      </w:pPr>
    </w:p>
    <w:p w14:paraId="4FBCAE24">
      <w:pPr>
        <w:keepNext w:val="0"/>
        <w:keepLines w:val="0"/>
        <w:pageBreakBefore w:val="0"/>
        <w:widowControl w:val="0"/>
        <w:overflowPunct/>
        <w:topLinePunct w:val="0"/>
        <w:bidi w:val="0"/>
        <w:spacing w:line="376" w:lineRule="auto"/>
        <w:rPr>
          <w:rFonts w:hint="default" w:ascii="Times New Roman" w:hAnsi="Times New Roman" w:eastAsia="仿宋" w:cs="Times New Roman"/>
          <w:color w:val="auto"/>
          <w:spacing w:val="0"/>
          <w:w w:val="100"/>
          <w:kern w:val="0"/>
          <w:sz w:val="20"/>
          <w:szCs w:val="20"/>
          <w:highlight w:val="none"/>
          <w:lang w:eastAsia="zh-CN"/>
        </w:rPr>
        <w:sectPr>
          <w:headerReference r:id="rId12" w:type="default"/>
          <w:footerReference r:id="rId13" w:type="default"/>
          <w:pgSz w:w="11906" w:h="16839"/>
          <w:pgMar w:top="1034" w:right="1420" w:bottom="1043" w:left="1419" w:header="757" w:footer="829" w:gutter="0"/>
          <w:cols w:space="0" w:num="1"/>
        </w:sectPr>
      </w:pPr>
    </w:p>
    <w:p w14:paraId="270FCCF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39" w:name="_Toc2046826937"/>
      <w:r>
        <w:rPr>
          <w:rFonts w:hint="default" w:ascii="Times New Roman" w:hAnsi="Times New Roman" w:eastAsia="仿宋" w:cs="Times New Roman"/>
          <w:b/>
          <w:bCs/>
          <w:color w:val="auto"/>
          <w:spacing w:val="0"/>
          <w:w w:val="100"/>
          <w:kern w:val="0"/>
          <w:sz w:val="28"/>
          <w:szCs w:val="28"/>
          <w:highlight w:val="none"/>
          <w:lang w:eastAsia="zh-CN"/>
        </w:rPr>
        <w:t>1.</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评审方法</w:t>
      </w:r>
      <w:bookmarkEnd w:id="139"/>
    </w:p>
    <w:p w14:paraId="074F55E4">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本次评审采用质量优先法，评审小组对满足征集文件实质性要求的响应文件，按照质量评分从高到低排序，根据征集文件规定的淘汰率或者入围供应商数量上限，确定入围供应商的评审方法。</w:t>
      </w:r>
    </w:p>
    <w:p w14:paraId="4F09090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40" w:name="bookmark63"/>
      <w:bookmarkEnd w:id="140"/>
      <w:bookmarkStart w:id="141" w:name="bookmark62"/>
      <w:bookmarkEnd w:id="141"/>
      <w:bookmarkStart w:id="142" w:name="bookmark61"/>
      <w:bookmarkEnd w:id="142"/>
      <w:bookmarkStart w:id="143" w:name="_Toc1707435095"/>
      <w:r>
        <w:rPr>
          <w:rFonts w:hint="default" w:ascii="Times New Roman" w:hAnsi="Times New Roman" w:eastAsia="仿宋" w:cs="Times New Roman"/>
          <w:b/>
          <w:bCs/>
          <w:color w:val="auto"/>
          <w:spacing w:val="0"/>
          <w:w w:val="100"/>
          <w:kern w:val="0"/>
          <w:sz w:val="28"/>
          <w:szCs w:val="28"/>
          <w:highlight w:val="none"/>
          <w:lang w:eastAsia="zh-CN"/>
        </w:rPr>
        <w:t>2.</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评审标准</w:t>
      </w:r>
      <w:bookmarkEnd w:id="143"/>
    </w:p>
    <w:p w14:paraId="4A500177">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44" w:name="bookmark99"/>
      <w:bookmarkEnd w:id="144"/>
      <w:bookmarkStart w:id="145" w:name="_Toc236451319"/>
      <w:r>
        <w:rPr>
          <w:rFonts w:hint="default" w:ascii="Times New Roman" w:hAnsi="Times New Roman" w:eastAsia="仿宋" w:cs="Times New Roman"/>
          <w:color w:val="auto"/>
          <w:spacing w:val="0"/>
          <w:w w:val="100"/>
          <w:kern w:val="0"/>
          <w:sz w:val="28"/>
          <w:szCs w:val="28"/>
          <w:highlight w:val="none"/>
          <w:lang w:eastAsia="zh-CN"/>
        </w:rPr>
        <w:t>2.1符合性评审</w:t>
      </w:r>
      <w:bookmarkEnd w:id="145"/>
    </w:p>
    <w:p w14:paraId="73B8F159">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符合性审查标准：见评审方法前附表。</w:t>
      </w:r>
    </w:p>
    <w:p w14:paraId="38B1193A">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46" w:name="bookmark100"/>
      <w:bookmarkEnd w:id="146"/>
      <w:bookmarkStart w:id="147" w:name="_Toc201266169"/>
      <w:r>
        <w:rPr>
          <w:rFonts w:hint="default" w:ascii="Times New Roman" w:hAnsi="Times New Roman" w:eastAsia="仿宋" w:cs="Times New Roman"/>
          <w:color w:val="auto"/>
          <w:spacing w:val="0"/>
          <w:w w:val="100"/>
          <w:kern w:val="0"/>
          <w:sz w:val="28"/>
          <w:szCs w:val="28"/>
          <w:highlight w:val="none"/>
          <w:lang w:eastAsia="zh-CN"/>
        </w:rPr>
        <w:t>2.2 分值构成与评分标准</w:t>
      </w:r>
      <w:bookmarkEnd w:id="147"/>
    </w:p>
    <w:p w14:paraId="0293047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2.2.1 分值构成</w:t>
      </w:r>
    </w:p>
    <w:p w14:paraId="0446CEB7">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（1）响应报价：</w:t>
      </w:r>
      <w:r>
        <w:rPr>
          <w:rFonts w:hint="default" w:ascii="Times New Roman" w:hAnsi="Times New Roman" w:eastAsia="仿宋" w:cs="Times New Roman"/>
          <w:color w:val="auto"/>
          <w:spacing w:val="0"/>
          <w:w w:val="100"/>
          <w:kern w:val="0"/>
          <w:sz w:val="28"/>
          <w:szCs w:val="28"/>
          <w:highlight w:val="none"/>
          <w:lang w:val="en-US" w:eastAsia="zh-CN"/>
        </w:rPr>
        <w:t>10分</w:t>
      </w:r>
      <w:r>
        <w:rPr>
          <w:rFonts w:hint="default" w:ascii="Times New Roman" w:hAnsi="Times New Roman" w:eastAsia="仿宋" w:cs="Times New Roman"/>
          <w:color w:val="auto"/>
          <w:spacing w:val="0"/>
          <w:w w:val="100"/>
          <w:kern w:val="0"/>
          <w:sz w:val="28"/>
          <w:szCs w:val="28"/>
          <w:highlight w:val="none"/>
          <w:lang w:eastAsia="zh-CN"/>
        </w:rPr>
        <w:t>；</w:t>
      </w:r>
    </w:p>
    <w:p w14:paraId="100F224C">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（2）技术部分：</w:t>
      </w:r>
      <w:r>
        <w:rPr>
          <w:rFonts w:hint="default" w:ascii="Times New Roman" w:hAnsi="Times New Roman" w:eastAsia="仿宋" w:cs="Times New Roman"/>
          <w:color w:val="auto"/>
          <w:spacing w:val="0"/>
          <w:w w:val="100"/>
          <w:kern w:val="0"/>
          <w:sz w:val="28"/>
          <w:szCs w:val="28"/>
          <w:highlight w:val="none"/>
          <w:lang w:val="en-US" w:eastAsia="zh-CN"/>
        </w:rPr>
        <w:t>40分</w:t>
      </w:r>
      <w:r>
        <w:rPr>
          <w:rFonts w:hint="default" w:ascii="Times New Roman" w:hAnsi="Times New Roman" w:eastAsia="仿宋" w:cs="Times New Roman"/>
          <w:color w:val="auto"/>
          <w:spacing w:val="0"/>
          <w:w w:val="100"/>
          <w:kern w:val="0"/>
          <w:sz w:val="28"/>
          <w:szCs w:val="28"/>
          <w:highlight w:val="none"/>
          <w:lang w:eastAsia="zh-CN"/>
        </w:rPr>
        <w:t>；</w:t>
      </w:r>
    </w:p>
    <w:p w14:paraId="68C5124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（3）商务部分：</w:t>
      </w:r>
      <w:r>
        <w:rPr>
          <w:rFonts w:hint="default" w:ascii="Times New Roman" w:hAnsi="Times New Roman" w:eastAsia="仿宋" w:cs="Times New Roman"/>
          <w:color w:val="auto"/>
          <w:spacing w:val="0"/>
          <w:w w:val="100"/>
          <w:kern w:val="0"/>
          <w:sz w:val="28"/>
          <w:szCs w:val="28"/>
          <w:highlight w:val="none"/>
          <w:lang w:val="en-US" w:eastAsia="zh-CN"/>
        </w:rPr>
        <w:t>50分</w:t>
      </w:r>
      <w:r>
        <w:rPr>
          <w:rFonts w:hint="default" w:ascii="Times New Roman" w:hAnsi="Times New Roman" w:eastAsia="仿宋" w:cs="Times New Roman"/>
          <w:color w:val="auto"/>
          <w:spacing w:val="0"/>
          <w:w w:val="100"/>
          <w:kern w:val="0"/>
          <w:sz w:val="28"/>
          <w:szCs w:val="28"/>
          <w:highlight w:val="none"/>
          <w:lang w:eastAsia="zh-CN"/>
        </w:rPr>
        <w:t>。</w:t>
      </w:r>
    </w:p>
    <w:p w14:paraId="7FA6829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2.2.2 评分标准</w:t>
      </w:r>
    </w:p>
    <w:p w14:paraId="7DF3F2B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（1）响应报价评分标准：见评审办法前附表；</w:t>
      </w:r>
    </w:p>
    <w:p w14:paraId="110407D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（2）技术部分评分标准：见评审办法前附表；</w:t>
      </w:r>
    </w:p>
    <w:p w14:paraId="6426966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（3）商务部分评分标准：见评审办法前附表。</w:t>
      </w:r>
    </w:p>
    <w:p w14:paraId="68AA8A1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48" w:name="bookmark65"/>
      <w:bookmarkEnd w:id="148"/>
      <w:bookmarkStart w:id="149" w:name="bookmark64"/>
      <w:bookmarkEnd w:id="149"/>
      <w:bookmarkStart w:id="150" w:name="_Toc938369631"/>
      <w:r>
        <w:rPr>
          <w:rFonts w:hint="default" w:ascii="Times New Roman" w:hAnsi="Times New Roman" w:eastAsia="仿宋" w:cs="Times New Roman"/>
          <w:b/>
          <w:bCs/>
          <w:color w:val="auto"/>
          <w:spacing w:val="0"/>
          <w:w w:val="100"/>
          <w:kern w:val="0"/>
          <w:sz w:val="28"/>
          <w:szCs w:val="28"/>
          <w:highlight w:val="none"/>
          <w:lang w:eastAsia="zh-CN"/>
        </w:rPr>
        <w:t>3.</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评审程序</w:t>
      </w:r>
      <w:bookmarkEnd w:id="150"/>
    </w:p>
    <w:p w14:paraId="16EAC3A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51" w:name="bookmark101"/>
      <w:bookmarkEnd w:id="151"/>
      <w:bookmarkStart w:id="152" w:name="_Toc618520458"/>
      <w:r>
        <w:rPr>
          <w:rFonts w:hint="default" w:ascii="Times New Roman" w:hAnsi="Times New Roman" w:eastAsia="仿宋" w:cs="Times New Roman"/>
          <w:color w:val="auto"/>
          <w:spacing w:val="0"/>
          <w:w w:val="100"/>
          <w:kern w:val="0"/>
          <w:sz w:val="28"/>
          <w:szCs w:val="28"/>
          <w:highlight w:val="none"/>
          <w:lang w:eastAsia="zh-CN"/>
        </w:rPr>
        <w:t>3.1 符合性审查</w:t>
      </w:r>
      <w:bookmarkEnd w:id="152"/>
    </w:p>
    <w:p w14:paraId="3B678B6B">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3.1.1评审小组依据本章评审方法前附表规定的标准，对符合资格的供应商的响应文件进行符合性审查，以确定其是否满足征集文件的实质性要求，有一项不符合评审标准的，评审小组应当认定其响应文件无效。</w:t>
      </w:r>
    </w:p>
    <w:p w14:paraId="643C77C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3.1.2 供应商或响应文件有以下情形之一的，按无效响应文件处理：</w:t>
      </w:r>
    </w:p>
    <w:p w14:paraId="68CACA7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（1）有串通投标或弄虚作假或有其他违法行为的；</w:t>
      </w:r>
    </w:p>
    <w:p w14:paraId="652E7AF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（2）不按评审小组要求澄清、说明或补正的；</w:t>
      </w:r>
    </w:p>
    <w:p w14:paraId="487E9129">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（3）供应商自身原因导致其响应文件无法正常采用电子开启的。</w:t>
      </w:r>
    </w:p>
    <w:p w14:paraId="70AC420B">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（4）有《河南省财政厅关于防范供应商串通投标促进政府采购公平竞争的通知》（豫财购﹝2021﹞6号）规定情形的。</w:t>
      </w:r>
    </w:p>
    <w:p w14:paraId="1B74A62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3.1.3 响应报价有算术错误的，评审小组按以下原则对响应报价进行修正，修正的价格经供应商书面确认后具有约束力。供应商不接受修正价格的，其投标作投标无效处理。</w:t>
      </w:r>
    </w:p>
    <w:p w14:paraId="4C8422C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（1）响应文件中响应一览表（报价表）内容与响应文件中相应内容不一致的，以响应一览表（报价表）为准；</w:t>
      </w:r>
    </w:p>
    <w:p w14:paraId="27D225D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（2）大写金额和小写金额不一致的，以大写金额为准；</w:t>
      </w:r>
    </w:p>
    <w:p w14:paraId="6D4B0B3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（3）单价金额小数点或者百分比有明显错位的，以响应一览表的总价为准，并修改单价；</w:t>
      </w:r>
    </w:p>
    <w:p w14:paraId="18A2CD4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（4）总价金额与按单价汇总金额不一致的，以单价金额计算结果为准。</w:t>
      </w:r>
    </w:p>
    <w:p w14:paraId="578ECDF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53" w:name="bookmark66"/>
      <w:bookmarkEnd w:id="153"/>
      <w:bookmarkStart w:id="154" w:name="_Toc2113984473"/>
      <w:r>
        <w:rPr>
          <w:rFonts w:hint="default" w:ascii="Times New Roman" w:hAnsi="Times New Roman" w:eastAsia="仿宋" w:cs="Times New Roman"/>
          <w:color w:val="auto"/>
          <w:spacing w:val="0"/>
          <w:w w:val="100"/>
          <w:kern w:val="0"/>
          <w:sz w:val="28"/>
          <w:szCs w:val="28"/>
          <w:highlight w:val="none"/>
          <w:lang w:eastAsia="zh-CN"/>
        </w:rPr>
        <w:t>3.2 详细评审</w:t>
      </w:r>
      <w:bookmarkEnd w:id="154"/>
    </w:p>
    <w:p w14:paraId="43D0132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3.2.1 评审小组按本章评审方法规定的量化因素和分值进行打分，并计算出综合得分。</w:t>
      </w:r>
    </w:p>
    <w:p w14:paraId="78E5B3A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（1）按本章评审办法前附表规定的评审因素和分值对报价部分计算出得分A；</w:t>
      </w:r>
    </w:p>
    <w:p w14:paraId="2A763C8B">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（2）按本章评审办法前附表规定的评审因素和分值对商务部分计算出得分B；</w:t>
      </w:r>
    </w:p>
    <w:p w14:paraId="5E668F26">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（2）按本章评审办法前附表规定的评审因素和分值对技术部分计算出得分C。</w:t>
      </w:r>
    </w:p>
    <w:p w14:paraId="2150E95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3.2.2 评分分值计算保留小数点后两位，小数点后第三位“ 四舍五入 ”。</w:t>
      </w:r>
    </w:p>
    <w:p w14:paraId="11ACD8B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3.2.3 供应商得分=A+B+C。</w:t>
      </w:r>
    </w:p>
    <w:p w14:paraId="192CA6E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3.2.4 供应商综合得分=评审小组全体成员评分结果的算术平均值，并以此计算各个供应商的综合得分。</w:t>
      </w:r>
    </w:p>
    <w:p w14:paraId="576C8D3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3.2.5 评审小组成员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成员应当将其作为无效响应处理。</w:t>
      </w:r>
    </w:p>
    <w:p w14:paraId="6280A3E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3.2.6 评审小组成员对需要共同认定的事项存在争议的，应当按照少数服从多数的原则作出结论。</w:t>
      </w:r>
    </w:p>
    <w:p w14:paraId="1094025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55" w:name="bookmark67"/>
      <w:bookmarkEnd w:id="155"/>
      <w:bookmarkStart w:id="156" w:name="_Toc1966573236"/>
      <w:r>
        <w:rPr>
          <w:rFonts w:hint="default" w:ascii="Times New Roman" w:hAnsi="Times New Roman" w:eastAsia="仿宋" w:cs="Times New Roman"/>
          <w:color w:val="auto"/>
          <w:spacing w:val="0"/>
          <w:w w:val="100"/>
          <w:kern w:val="0"/>
          <w:sz w:val="28"/>
          <w:szCs w:val="28"/>
          <w:highlight w:val="none"/>
          <w:lang w:eastAsia="zh-CN"/>
        </w:rPr>
        <w:t>3.3 响应文件的澄清和补正</w:t>
      </w:r>
      <w:bookmarkEnd w:id="156"/>
    </w:p>
    <w:p w14:paraId="03EC9A27">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3.3.1在评审过程中，评审小组可以书面形式要求供应商对所提交响应文件中不明确的内容进行书面澄清或说明，或者对细微偏差进行补正。评审小组不接受供应商主动提出的澄清、说明或补正。</w:t>
      </w:r>
    </w:p>
    <w:p w14:paraId="732C1A5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3.3.2澄清、说明和补正不得改变响应文件的实质性内容（算术性错误修正的除外）。供应商的书面澄清、说明和补正属于响应文件的组成部分。</w:t>
      </w:r>
    </w:p>
    <w:p w14:paraId="7583EA44">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3.3.3 对供应商提交的澄清、说明或补正有疑问的，可以要求供应商进一步澄清、说明或补正，直至满足评审小组的要求。</w:t>
      </w:r>
    </w:p>
    <w:p w14:paraId="0F61460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outlineLvl w:val="2"/>
        <w:rPr>
          <w:rFonts w:hint="default" w:ascii="Times New Roman" w:hAnsi="Times New Roman" w:eastAsia="仿宋" w:cs="Times New Roman"/>
          <w:color w:val="auto"/>
          <w:spacing w:val="0"/>
          <w:w w:val="100"/>
          <w:kern w:val="0"/>
          <w:sz w:val="28"/>
          <w:szCs w:val="28"/>
          <w:highlight w:val="none"/>
          <w:lang w:eastAsia="zh-CN"/>
        </w:rPr>
      </w:pPr>
      <w:bookmarkStart w:id="157" w:name="bookmark68"/>
      <w:bookmarkEnd w:id="157"/>
      <w:bookmarkStart w:id="158" w:name="_Toc165696161"/>
      <w:r>
        <w:rPr>
          <w:rFonts w:hint="default" w:ascii="Times New Roman" w:hAnsi="Times New Roman" w:eastAsia="仿宋" w:cs="Times New Roman"/>
          <w:color w:val="auto"/>
          <w:spacing w:val="0"/>
          <w:w w:val="100"/>
          <w:kern w:val="0"/>
          <w:sz w:val="28"/>
          <w:szCs w:val="28"/>
          <w:highlight w:val="none"/>
          <w:lang w:eastAsia="zh-CN"/>
        </w:rPr>
        <w:t>3.4 评审结果</w:t>
      </w:r>
      <w:bookmarkEnd w:id="158"/>
    </w:p>
    <w:p w14:paraId="54D88DE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3.4.1评审小组按照综合得分由高到低的顺序推荐入围供应商，综合评分相同的，由评审小组随机抽取。</w:t>
      </w:r>
    </w:p>
    <w:p w14:paraId="40ED9C8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sectPr>
          <w:headerReference r:id="rId14" w:type="default"/>
          <w:footerReference r:id="rId15" w:type="default"/>
          <w:pgSz w:w="11906" w:h="16839"/>
          <w:pgMar w:top="1034" w:right="1638" w:bottom="1043" w:left="1785" w:header="757" w:footer="829" w:gutter="0"/>
          <w:cols w:space="0" w:num="1"/>
        </w:sectPr>
      </w:pPr>
      <w:r>
        <w:rPr>
          <w:rFonts w:hint="default" w:ascii="Times New Roman" w:hAnsi="Times New Roman" w:eastAsia="仿宋" w:cs="Times New Roman"/>
          <w:color w:val="auto"/>
          <w:spacing w:val="0"/>
          <w:w w:val="100"/>
          <w:kern w:val="0"/>
          <w:sz w:val="28"/>
          <w:szCs w:val="28"/>
          <w:highlight w:val="none"/>
          <w:lang w:eastAsia="zh-CN"/>
        </w:rPr>
        <w:t>3.4.2评审小组完成评审后，应当根据征集文件规定的淘汰率或者入围供应商数量上限，确定入围供应商并向征集人提交书面评审报告。</w:t>
      </w:r>
    </w:p>
    <w:p w14:paraId="35F9BC27">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Times New Roman" w:hAnsi="Times New Roman" w:eastAsia="仿宋" w:cs="Times New Roman"/>
          <w:b/>
          <w:bCs/>
          <w:color w:val="auto"/>
          <w:spacing w:val="0"/>
          <w:w w:val="100"/>
          <w:kern w:val="0"/>
          <w:sz w:val="32"/>
          <w:szCs w:val="32"/>
          <w:highlight w:val="none"/>
          <w:lang w:eastAsia="zh-CN"/>
        </w:rPr>
      </w:pPr>
      <w:bookmarkStart w:id="159" w:name="bookmark69"/>
      <w:bookmarkEnd w:id="159"/>
      <w:bookmarkStart w:id="160" w:name="_Toc1532567053"/>
      <w:r>
        <w:rPr>
          <w:rFonts w:hint="default" w:ascii="Times New Roman" w:hAnsi="Times New Roman" w:eastAsia="仿宋" w:cs="Times New Roman"/>
          <w:b/>
          <w:bCs/>
          <w:color w:val="auto"/>
          <w:spacing w:val="0"/>
          <w:w w:val="100"/>
          <w:kern w:val="0"/>
          <w:sz w:val="32"/>
          <w:szCs w:val="32"/>
          <w:highlight w:val="none"/>
          <w:lang w:eastAsia="zh-CN"/>
        </w:rPr>
        <w:t xml:space="preserve">第四章 </w:t>
      </w:r>
      <w:r>
        <w:rPr>
          <w:rFonts w:hint="default" w:ascii="Times New Roman" w:hAnsi="Times New Roman" w:eastAsia="仿宋" w:cs="Times New Roman"/>
          <w:b/>
          <w:bCs/>
          <w:color w:val="auto"/>
          <w:spacing w:val="0"/>
          <w:w w:val="100"/>
          <w:kern w:val="0"/>
          <w:sz w:val="32"/>
          <w:szCs w:val="32"/>
          <w:highlight w:val="none"/>
          <w:lang w:val="en-US" w:eastAsia="zh-CN"/>
        </w:rPr>
        <w:t xml:space="preserve"> </w:t>
      </w:r>
      <w:r>
        <w:rPr>
          <w:rFonts w:hint="default" w:ascii="Times New Roman" w:hAnsi="Times New Roman" w:eastAsia="仿宋" w:cs="Times New Roman"/>
          <w:b/>
          <w:bCs/>
          <w:color w:val="auto"/>
          <w:spacing w:val="0"/>
          <w:w w:val="100"/>
          <w:kern w:val="0"/>
          <w:sz w:val="32"/>
          <w:szCs w:val="32"/>
          <w:highlight w:val="none"/>
          <w:lang w:eastAsia="zh-CN"/>
        </w:rPr>
        <w:t>框架协议文本和采购合同文本</w:t>
      </w:r>
      <w:bookmarkEnd w:id="160"/>
    </w:p>
    <w:p w14:paraId="429BE458">
      <w:pPr>
        <w:pStyle w:val="7"/>
        <w:jc w:val="center"/>
        <w:rPr>
          <w:rFonts w:hint="default" w:ascii="Times New Roman" w:hAnsi="Times New Roman" w:cs="Times New Roman"/>
          <w:color w:val="auto"/>
          <w:highlight w:val="none"/>
        </w:rPr>
      </w:pPr>
    </w:p>
    <w:p w14:paraId="0BC75E0F">
      <w:pPr>
        <w:keepNext w:val="0"/>
        <w:keepLines w:val="0"/>
        <w:pageBreakBefore w:val="0"/>
        <w:widowControl w:val="0"/>
        <w:overflowPunct/>
        <w:topLinePunct w:val="0"/>
        <w:bidi w:val="0"/>
        <w:spacing w:before="188" w:line="231" w:lineRule="auto"/>
        <w:ind w:left="1743"/>
        <w:rPr>
          <w:rFonts w:hint="default" w:ascii="Times New Roman" w:hAnsi="Times New Roman" w:eastAsia="仿宋" w:cs="Times New Roman"/>
          <w:color w:val="auto"/>
          <w:spacing w:val="0"/>
          <w:w w:val="100"/>
          <w:kern w:val="0"/>
          <w:sz w:val="20"/>
          <w:szCs w:val="20"/>
          <w:highlight w:val="none"/>
          <w:lang w:eastAsia="zh-CN"/>
        </w:rPr>
      </w:pPr>
    </w:p>
    <w:p w14:paraId="6147C5CE">
      <w:pPr>
        <w:pStyle w:val="8"/>
        <w:keepNext w:val="0"/>
        <w:keepLines w:val="0"/>
        <w:pageBreakBefore w:val="0"/>
        <w:widowControl w:val="0"/>
        <w:overflowPunct/>
        <w:topLinePunct w:val="0"/>
        <w:bidi w:val="0"/>
        <w:spacing w:line="315" w:lineRule="auto"/>
        <w:rPr>
          <w:rFonts w:hint="default" w:ascii="Times New Roman" w:hAnsi="Times New Roman" w:cs="Times New Roman"/>
          <w:color w:val="auto"/>
          <w:spacing w:val="0"/>
          <w:w w:val="100"/>
          <w:kern w:val="0"/>
          <w:highlight w:val="none"/>
          <w:lang w:eastAsia="zh-CN"/>
        </w:rPr>
      </w:pPr>
    </w:p>
    <w:p w14:paraId="55B1261E">
      <w:pPr>
        <w:pStyle w:val="8"/>
        <w:keepNext w:val="0"/>
        <w:keepLines w:val="0"/>
        <w:pageBreakBefore w:val="0"/>
        <w:widowControl w:val="0"/>
        <w:overflowPunct/>
        <w:topLinePunct w:val="0"/>
        <w:bidi w:val="0"/>
        <w:spacing w:line="315" w:lineRule="auto"/>
        <w:rPr>
          <w:rFonts w:hint="default" w:ascii="Times New Roman" w:hAnsi="Times New Roman" w:cs="Times New Roman"/>
          <w:color w:val="auto"/>
          <w:spacing w:val="0"/>
          <w:w w:val="100"/>
          <w:kern w:val="0"/>
          <w:highlight w:val="none"/>
          <w:lang w:eastAsia="zh-CN"/>
        </w:rPr>
      </w:pPr>
    </w:p>
    <w:p w14:paraId="13569846">
      <w:pPr>
        <w:pStyle w:val="8"/>
        <w:keepNext w:val="0"/>
        <w:keepLines w:val="0"/>
        <w:pageBreakBefore w:val="0"/>
        <w:widowControl w:val="0"/>
        <w:overflowPunct/>
        <w:topLinePunct w:val="0"/>
        <w:bidi w:val="0"/>
        <w:spacing w:line="316" w:lineRule="auto"/>
        <w:rPr>
          <w:rFonts w:hint="default" w:ascii="Times New Roman" w:hAnsi="Times New Roman" w:cs="Times New Roman"/>
          <w:color w:val="auto"/>
          <w:spacing w:val="0"/>
          <w:w w:val="100"/>
          <w:kern w:val="0"/>
          <w:highlight w:val="none"/>
          <w:lang w:eastAsia="zh-CN"/>
        </w:rPr>
      </w:pPr>
    </w:p>
    <w:p w14:paraId="435F1EC2">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简体" w:cs="Times New Roman"/>
          <w:snapToGrid/>
          <w:color w:val="auto"/>
          <w:spacing w:val="0"/>
          <w:w w:val="100"/>
          <w:kern w:val="0"/>
          <w:sz w:val="44"/>
          <w:szCs w:val="44"/>
          <w:highlight w:val="none"/>
          <w:lang w:eastAsia="zh-CN"/>
        </w:rPr>
      </w:pPr>
      <w:r>
        <w:rPr>
          <w:rFonts w:hint="default" w:ascii="Times New Roman" w:hAnsi="Times New Roman" w:eastAsia="方正小标宋简体" w:cs="Times New Roman"/>
          <w:snapToGrid/>
          <w:color w:val="auto"/>
          <w:spacing w:val="0"/>
          <w:w w:val="100"/>
          <w:kern w:val="0"/>
          <w:sz w:val="44"/>
          <w:szCs w:val="44"/>
          <w:highlight w:val="none"/>
          <w:lang w:eastAsia="zh-CN"/>
        </w:rPr>
        <w:t>河南省财政厅省本级基建项目</w:t>
      </w:r>
    </w:p>
    <w:p w14:paraId="4E822BCE">
      <w:pPr>
        <w:keepNext w:val="0"/>
        <w:keepLines w:val="0"/>
        <w:pageBreakBefore w:val="0"/>
        <w:widowControl w:val="0"/>
        <w:kinsoku w:val="0"/>
        <w:wordWrap/>
        <w:overflowPunct/>
        <w:topLinePunct w:val="0"/>
        <w:autoSpaceDE w:val="0"/>
        <w:autoSpaceDN w:val="0"/>
        <w:bidi w:val="0"/>
        <w:adjustRightInd w:val="0"/>
        <w:snapToGrid w:val="0"/>
        <w:spacing w:before="357" w:line="226" w:lineRule="auto"/>
        <w:jc w:val="center"/>
        <w:textAlignment w:val="baseline"/>
        <w:outlineLvl w:val="1"/>
        <w:rPr>
          <w:rFonts w:hint="default" w:ascii="Times New Roman" w:hAnsi="Times New Roman" w:eastAsia="仿宋" w:cs="Times New Roman"/>
          <w:color w:val="auto"/>
          <w:spacing w:val="0"/>
          <w:w w:val="100"/>
          <w:kern w:val="0"/>
          <w:sz w:val="41"/>
          <w:szCs w:val="41"/>
          <w:highlight w:val="none"/>
          <w:lang w:eastAsia="zh-CN"/>
        </w:rPr>
      </w:pPr>
      <w:bookmarkStart w:id="161" w:name="_Toc1723726085"/>
      <w:r>
        <w:rPr>
          <w:rFonts w:hint="default" w:ascii="Times New Roman" w:hAnsi="Times New Roman" w:eastAsia="方正小标宋简体" w:cs="Times New Roman"/>
          <w:snapToGrid/>
          <w:color w:val="auto"/>
          <w:spacing w:val="0"/>
          <w:w w:val="100"/>
          <w:kern w:val="0"/>
          <w:sz w:val="44"/>
          <w:szCs w:val="44"/>
          <w:highlight w:val="none"/>
          <w:lang w:eastAsia="zh-CN"/>
        </w:rPr>
        <w:t>竣工结（决）算评审服务框架协议</w:t>
      </w:r>
      <w:bookmarkEnd w:id="161"/>
    </w:p>
    <w:p w14:paraId="55FAD8E4">
      <w:pPr>
        <w:pStyle w:val="8"/>
        <w:keepNext w:val="0"/>
        <w:keepLines w:val="0"/>
        <w:pageBreakBefore w:val="0"/>
        <w:widowControl w:val="0"/>
        <w:overflowPunct/>
        <w:topLinePunct w:val="0"/>
        <w:bidi w:val="0"/>
        <w:spacing w:line="248" w:lineRule="auto"/>
        <w:rPr>
          <w:rFonts w:hint="default" w:ascii="Times New Roman" w:hAnsi="Times New Roman" w:cs="Times New Roman"/>
          <w:color w:val="auto"/>
          <w:spacing w:val="0"/>
          <w:w w:val="100"/>
          <w:kern w:val="0"/>
          <w:highlight w:val="none"/>
          <w:lang w:eastAsia="zh-CN"/>
        </w:rPr>
      </w:pPr>
    </w:p>
    <w:p w14:paraId="7021CD2C">
      <w:pPr>
        <w:pStyle w:val="8"/>
        <w:keepNext w:val="0"/>
        <w:keepLines w:val="0"/>
        <w:pageBreakBefore w:val="0"/>
        <w:widowControl w:val="0"/>
        <w:overflowPunct/>
        <w:topLinePunct w:val="0"/>
        <w:bidi w:val="0"/>
        <w:spacing w:line="248" w:lineRule="auto"/>
        <w:rPr>
          <w:rFonts w:hint="default" w:ascii="Times New Roman" w:hAnsi="Times New Roman" w:cs="Times New Roman"/>
          <w:color w:val="auto"/>
          <w:spacing w:val="0"/>
          <w:w w:val="100"/>
          <w:kern w:val="0"/>
          <w:highlight w:val="none"/>
          <w:lang w:eastAsia="zh-CN"/>
        </w:rPr>
      </w:pPr>
    </w:p>
    <w:p w14:paraId="085AC9B9">
      <w:pPr>
        <w:pStyle w:val="8"/>
        <w:keepNext w:val="0"/>
        <w:keepLines w:val="0"/>
        <w:pageBreakBefore w:val="0"/>
        <w:widowControl w:val="0"/>
        <w:overflowPunct/>
        <w:topLinePunct w:val="0"/>
        <w:bidi w:val="0"/>
        <w:spacing w:line="248" w:lineRule="auto"/>
        <w:rPr>
          <w:rFonts w:hint="default" w:ascii="Times New Roman" w:hAnsi="Times New Roman" w:cs="Times New Roman"/>
          <w:color w:val="auto"/>
          <w:spacing w:val="0"/>
          <w:w w:val="100"/>
          <w:kern w:val="0"/>
          <w:highlight w:val="none"/>
          <w:lang w:eastAsia="zh-CN"/>
        </w:rPr>
      </w:pPr>
    </w:p>
    <w:p w14:paraId="2E07485B">
      <w:pPr>
        <w:pStyle w:val="8"/>
        <w:keepNext w:val="0"/>
        <w:keepLines w:val="0"/>
        <w:pageBreakBefore w:val="0"/>
        <w:widowControl w:val="0"/>
        <w:overflowPunct/>
        <w:topLinePunct w:val="0"/>
        <w:bidi w:val="0"/>
        <w:spacing w:line="248" w:lineRule="auto"/>
        <w:rPr>
          <w:rFonts w:hint="default" w:ascii="Times New Roman" w:hAnsi="Times New Roman" w:cs="Times New Roman"/>
          <w:color w:val="auto"/>
          <w:spacing w:val="0"/>
          <w:w w:val="100"/>
          <w:kern w:val="0"/>
          <w:highlight w:val="none"/>
          <w:lang w:eastAsia="zh-CN"/>
        </w:rPr>
      </w:pPr>
    </w:p>
    <w:p w14:paraId="41E7F7C0">
      <w:pPr>
        <w:pStyle w:val="8"/>
        <w:keepNext w:val="0"/>
        <w:keepLines w:val="0"/>
        <w:pageBreakBefore w:val="0"/>
        <w:widowControl w:val="0"/>
        <w:overflowPunct/>
        <w:topLinePunct w:val="0"/>
        <w:bidi w:val="0"/>
        <w:spacing w:line="248" w:lineRule="auto"/>
        <w:rPr>
          <w:rFonts w:hint="default" w:ascii="Times New Roman" w:hAnsi="Times New Roman" w:cs="Times New Roman"/>
          <w:color w:val="auto"/>
          <w:spacing w:val="0"/>
          <w:w w:val="100"/>
          <w:kern w:val="0"/>
          <w:highlight w:val="none"/>
          <w:lang w:eastAsia="zh-CN"/>
        </w:rPr>
      </w:pPr>
    </w:p>
    <w:p w14:paraId="7F5C4495">
      <w:pPr>
        <w:pStyle w:val="8"/>
        <w:keepNext w:val="0"/>
        <w:keepLines w:val="0"/>
        <w:pageBreakBefore w:val="0"/>
        <w:widowControl w:val="0"/>
        <w:overflowPunct/>
        <w:topLinePunct w:val="0"/>
        <w:bidi w:val="0"/>
        <w:spacing w:line="248" w:lineRule="auto"/>
        <w:rPr>
          <w:rFonts w:hint="default" w:ascii="Times New Roman" w:hAnsi="Times New Roman" w:cs="Times New Roman"/>
          <w:color w:val="auto"/>
          <w:spacing w:val="0"/>
          <w:w w:val="100"/>
          <w:kern w:val="0"/>
          <w:highlight w:val="none"/>
          <w:lang w:eastAsia="zh-CN"/>
        </w:rPr>
      </w:pPr>
    </w:p>
    <w:p w14:paraId="35EA687A">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7270E059">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3F2C9E0D">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4B733B95">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4CEB257D">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75A20DF4">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723D8EA8">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44A4DCF3">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6A49F8EB">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7D74BAF5">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63C0F5B8">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3129C812">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339AAD64">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71E6B294">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0ECDF794">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04DB4E6F">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69D23FDB">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4CA2C7F6">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1CB9AC80">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2796CB36">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3D8BACF1">
      <w:pPr>
        <w:pStyle w:val="8"/>
        <w:keepNext w:val="0"/>
        <w:keepLines w:val="0"/>
        <w:pageBreakBefore w:val="0"/>
        <w:widowControl w:val="0"/>
        <w:overflowPunct/>
        <w:topLinePunct w:val="0"/>
        <w:bidi w:val="0"/>
        <w:spacing w:line="249" w:lineRule="auto"/>
        <w:rPr>
          <w:rFonts w:hint="default" w:ascii="Times New Roman" w:hAnsi="Times New Roman" w:cs="Times New Roman"/>
          <w:color w:val="auto"/>
          <w:spacing w:val="0"/>
          <w:w w:val="100"/>
          <w:kern w:val="0"/>
          <w:highlight w:val="none"/>
          <w:lang w:eastAsia="zh-CN"/>
        </w:rPr>
      </w:pPr>
    </w:p>
    <w:p w14:paraId="59EC7E75">
      <w:pPr>
        <w:pStyle w:val="8"/>
        <w:keepNext w:val="0"/>
        <w:keepLines w:val="0"/>
        <w:pageBreakBefore w:val="0"/>
        <w:widowControl w:val="0"/>
        <w:overflowPunct/>
        <w:topLinePunct w:val="0"/>
        <w:bidi w:val="0"/>
        <w:spacing w:line="250" w:lineRule="auto"/>
        <w:rPr>
          <w:rFonts w:hint="default" w:ascii="Times New Roman" w:hAnsi="Times New Roman" w:cs="Times New Roman"/>
          <w:color w:val="auto"/>
          <w:spacing w:val="0"/>
          <w:w w:val="100"/>
          <w:kern w:val="0"/>
          <w:highlight w:val="none"/>
          <w:lang w:eastAsia="zh-CN"/>
        </w:rPr>
      </w:pPr>
    </w:p>
    <w:p w14:paraId="6D6D2191">
      <w:pPr>
        <w:pStyle w:val="8"/>
        <w:keepNext w:val="0"/>
        <w:keepLines w:val="0"/>
        <w:pageBreakBefore w:val="0"/>
        <w:widowControl w:val="0"/>
        <w:overflowPunct/>
        <w:topLinePunct w:val="0"/>
        <w:bidi w:val="0"/>
        <w:spacing w:line="250" w:lineRule="auto"/>
        <w:rPr>
          <w:rFonts w:hint="default" w:ascii="Times New Roman" w:hAnsi="Times New Roman" w:cs="Times New Roman"/>
          <w:color w:val="auto"/>
          <w:spacing w:val="0"/>
          <w:w w:val="100"/>
          <w:kern w:val="0"/>
          <w:highlight w:val="none"/>
          <w:lang w:eastAsia="zh-CN"/>
        </w:rPr>
      </w:pPr>
    </w:p>
    <w:p w14:paraId="57FE194B">
      <w:pPr>
        <w:pStyle w:val="8"/>
        <w:keepNext w:val="0"/>
        <w:keepLines w:val="0"/>
        <w:pageBreakBefore w:val="0"/>
        <w:widowControl w:val="0"/>
        <w:overflowPunct/>
        <w:topLinePunct w:val="0"/>
        <w:bidi w:val="0"/>
        <w:spacing w:line="250" w:lineRule="auto"/>
        <w:rPr>
          <w:rFonts w:hint="default" w:ascii="Times New Roman" w:hAnsi="Times New Roman" w:cs="Times New Roman"/>
          <w:color w:val="auto"/>
          <w:spacing w:val="0"/>
          <w:w w:val="100"/>
          <w:kern w:val="0"/>
          <w:highlight w:val="none"/>
          <w:lang w:eastAsia="zh-CN"/>
        </w:rPr>
      </w:pPr>
    </w:p>
    <w:p w14:paraId="59110723">
      <w:pPr>
        <w:keepNext w:val="0"/>
        <w:keepLines w:val="0"/>
        <w:pageBreakBefore w:val="0"/>
        <w:widowControl w:val="0"/>
        <w:kinsoku/>
        <w:topLinePunct w:val="0"/>
        <w:autoSpaceDE/>
        <w:autoSpaceDN/>
        <w:bidi w:val="0"/>
        <w:adjustRightInd/>
        <w:snapToGrid/>
        <w:jc w:val="center"/>
        <w:textAlignment w:val="auto"/>
        <w:rPr>
          <w:rFonts w:hint="default" w:ascii="Times New Roman" w:hAnsi="Times New Roman" w:eastAsia="宋体" w:cs="Times New Roman"/>
          <w:snapToGrid/>
          <w:color w:val="auto"/>
          <w:kern w:val="2"/>
          <w:sz w:val="28"/>
          <w:szCs w:val="28"/>
          <w:highlight w:val="none"/>
          <w:lang w:eastAsia="zh-CN"/>
        </w:rPr>
      </w:pPr>
      <w:r>
        <w:rPr>
          <w:rFonts w:hint="default" w:ascii="Times New Roman" w:hAnsi="Times New Roman" w:eastAsia="仿宋_GB2312" w:cs="Times New Roman"/>
          <w:b/>
          <w:bCs/>
          <w:snapToGrid/>
          <w:color w:val="auto"/>
          <w:kern w:val="2"/>
          <w:sz w:val="32"/>
          <w:szCs w:val="32"/>
          <w:highlight w:val="none"/>
          <w:lang w:eastAsia="zh-CN"/>
        </w:rPr>
        <w:t>河南省财政厅</w:t>
      </w:r>
      <w:r>
        <w:rPr>
          <w:rFonts w:hint="default" w:ascii="Times New Roman" w:hAnsi="Times New Roman" w:eastAsia="仿宋_GB2312" w:cs="Times New Roman"/>
          <w:b/>
          <w:bCs/>
          <w:color w:val="auto"/>
          <w:sz w:val="32"/>
          <w:szCs w:val="32"/>
          <w:highlight w:val="none"/>
        </w:rPr>
        <w:t>预算评审中心</w:t>
      </w:r>
      <w:r>
        <w:rPr>
          <w:rFonts w:hint="default" w:ascii="Times New Roman" w:hAnsi="Times New Roman" w:eastAsia="仿宋_GB2312" w:cs="Times New Roman"/>
          <w:b/>
          <w:bCs/>
          <w:snapToGrid/>
          <w:color w:val="auto"/>
          <w:kern w:val="2"/>
          <w:sz w:val="32"/>
          <w:szCs w:val="32"/>
          <w:highlight w:val="none"/>
          <w:lang w:eastAsia="zh-CN"/>
        </w:rPr>
        <w:t>制定</w:t>
      </w:r>
    </w:p>
    <w:p w14:paraId="3FDFE3F1">
      <w:pPr>
        <w:keepNext w:val="0"/>
        <w:keepLines w:val="0"/>
        <w:pageBreakBefore w:val="0"/>
        <w:widowControl w:val="0"/>
        <w:topLinePunct w:val="0"/>
        <w:bidi w:val="0"/>
        <w:rPr>
          <w:rFonts w:hint="default" w:ascii="Times New Roman" w:hAnsi="Times New Roman" w:eastAsia="方正小标宋简体" w:cs="Times New Roman"/>
          <w:color w:val="auto"/>
          <w:spacing w:val="0"/>
          <w:w w:val="100"/>
          <w:kern w:val="0"/>
          <w:sz w:val="36"/>
          <w:szCs w:val="36"/>
          <w:highlight w:val="none"/>
          <w:lang w:eastAsia="zh-CN"/>
        </w:rPr>
        <w:sectPr>
          <w:headerReference r:id="rId16" w:type="default"/>
          <w:footerReference r:id="rId17" w:type="default"/>
          <w:pgSz w:w="11906" w:h="16839"/>
          <w:pgMar w:top="1108" w:right="1785" w:bottom="1185" w:left="1785" w:header="831" w:footer="971" w:gutter="0"/>
          <w:cols w:space="0" w:num="1"/>
        </w:sectPr>
      </w:pPr>
      <w:r>
        <w:rPr>
          <w:rFonts w:hint="default" w:ascii="Times New Roman" w:hAnsi="Times New Roman" w:eastAsia="方正小标宋简体" w:cs="Times New Roman"/>
          <w:color w:val="auto"/>
          <w:spacing w:val="0"/>
          <w:w w:val="100"/>
          <w:kern w:val="0"/>
          <w:sz w:val="36"/>
          <w:szCs w:val="36"/>
          <w:highlight w:val="none"/>
          <w:lang w:eastAsia="zh-CN"/>
        </w:rPr>
        <w:br w:type="page"/>
      </w:r>
    </w:p>
    <w:p w14:paraId="0DA30D49">
      <w:pPr>
        <w:keepNext w:val="0"/>
        <w:keepLines w:val="0"/>
        <w:pageBreakBefore w:val="0"/>
        <w:widowControl w:val="0"/>
        <w:topLinePunct w:val="0"/>
        <w:bidi w:val="0"/>
        <w:jc w:val="center"/>
        <w:rPr>
          <w:rFonts w:hint="default" w:ascii="Times New Roman" w:hAnsi="Times New Roman" w:eastAsia="方正小标宋简体" w:cs="Times New Roman"/>
          <w:color w:val="auto"/>
          <w:spacing w:val="-2"/>
          <w:sz w:val="36"/>
          <w:szCs w:val="36"/>
          <w:highlight w:val="none"/>
          <w:lang w:eastAsia="zh-CN"/>
        </w:rPr>
      </w:pPr>
      <w:r>
        <w:rPr>
          <w:rFonts w:hint="default" w:ascii="Times New Roman" w:hAnsi="Times New Roman" w:eastAsia="方正小标宋简体" w:cs="Times New Roman"/>
          <w:color w:val="auto"/>
          <w:spacing w:val="-2"/>
          <w:sz w:val="36"/>
          <w:szCs w:val="36"/>
          <w:highlight w:val="none"/>
          <w:lang w:eastAsia="zh-CN"/>
        </w:rPr>
        <w:t>河南省财政厅省本级基建项目</w:t>
      </w:r>
    </w:p>
    <w:p w14:paraId="705895D3">
      <w:pPr>
        <w:keepNext w:val="0"/>
        <w:keepLines w:val="0"/>
        <w:pageBreakBefore w:val="0"/>
        <w:widowControl w:val="0"/>
        <w:topLinePunct w:val="0"/>
        <w:bidi w:val="0"/>
        <w:spacing w:line="360" w:lineRule="auto"/>
        <w:jc w:val="center"/>
        <w:rPr>
          <w:rFonts w:hint="default" w:ascii="Times New Roman" w:hAnsi="Times New Roman" w:eastAsia="方正小标宋简体" w:cs="Times New Roman"/>
          <w:color w:val="auto"/>
          <w:spacing w:val="-2"/>
          <w:sz w:val="36"/>
          <w:szCs w:val="36"/>
          <w:highlight w:val="none"/>
          <w:lang w:eastAsia="zh-CN"/>
        </w:rPr>
      </w:pPr>
      <w:r>
        <w:rPr>
          <w:rFonts w:hint="default" w:ascii="Times New Roman" w:hAnsi="Times New Roman" w:eastAsia="方正小标宋简体" w:cs="Times New Roman"/>
          <w:color w:val="auto"/>
          <w:spacing w:val="-2"/>
          <w:sz w:val="36"/>
          <w:szCs w:val="36"/>
          <w:highlight w:val="none"/>
          <w:lang w:eastAsia="zh-CN"/>
        </w:rPr>
        <w:t>竣工结（决）算评审服务框架协议</w:t>
      </w:r>
    </w:p>
    <w:p w14:paraId="6B7983E3">
      <w:pPr>
        <w:keepNext w:val="0"/>
        <w:keepLines w:val="0"/>
        <w:pageBreakBefore w:val="0"/>
        <w:widowControl w:val="0"/>
        <w:topLinePunct w:val="0"/>
        <w:bidi w:val="0"/>
        <w:spacing w:line="360" w:lineRule="auto"/>
        <w:ind w:firstLine="504" w:firstLineChars="200"/>
        <w:jc w:val="both"/>
        <w:rPr>
          <w:rFonts w:hint="default" w:ascii="Times New Roman" w:hAnsi="Times New Roman" w:cs="Times New Roman" w:eastAsiaTheme="minorEastAsia"/>
          <w:color w:val="auto"/>
          <w:spacing w:val="6"/>
          <w:sz w:val="24"/>
          <w:szCs w:val="24"/>
          <w:highlight w:val="none"/>
          <w:lang w:eastAsia="zh-CN"/>
        </w:rPr>
      </w:pPr>
    </w:p>
    <w:p w14:paraId="0DCEEE9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4" w:firstLineChars="200"/>
        <w:jc w:val="both"/>
        <w:textAlignment w:val="baseline"/>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甲方：_______________________________________</w:t>
      </w:r>
    </w:p>
    <w:p w14:paraId="2BF59B5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4" w:firstLineChars="200"/>
        <w:jc w:val="both"/>
        <w:textAlignment w:val="baseline"/>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乙方：_______________________________________</w:t>
      </w:r>
    </w:p>
    <w:p w14:paraId="42E73DC4">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0" w:firstLineChars="200"/>
        <w:jc w:val="both"/>
        <w:textAlignment w:val="baseline"/>
        <w:rPr>
          <w:rFonts w:hint="default" w:ascii="Times New Roman" w:hAnsi="Times New Roman" w:eastAsia="仿宋" w:cs="Times New Roman"/>
          <w:color w:val="auto"/>
          <w:spacing w:val="5"/>
          <w:sz w:val="24"/>
          <w:szCs w:val="24"/>
          <w:highlight w:val="none"/>
          <w:lang w:eastAsia="zh-CN"/>
        </w:rPr>
      </w:pPr>
      <w:r>
        <w:rPr>
          <w:rFonts w:hint="default" w:ascii="Times New Roman" w:hAnsi="Times New Roman" w:eastAsia="仿宋" w:cs="Times New Roman"/>
          <w:color w:val="auto"/>
          <w:spacing w:val="5"/>
          <w:sz w:val="24"/>
          <w:szCs w:val="24"/>
          <w:highlight w:val="none"/>
          <w:lang w:eastAsia="zh-CN"/>
        </w:rPr>
        <w:t>为统筹做好省本级基建项目竣工结（决）算评审工作，根据</w:t>
      </w:r>
      <w:r>
        <w:rPr>
          <w:rFonts w:hint="default" w:ascii="Times New Roman" w:hAnsi="Times New Roman" w:eastAsia="仿宋" w:cs="Times New Roman"/>
          <w:color w:val="auto"/>
          <w:spacing w:val="4"/>
          <w:sz w:val="24"/>
          <w:szCs w:val="24"/>
          <w:highlight w:val="none"/>
          <w:lang w:eastAsia="zh-CN"/>
        </w:rPr>
        <w:t>《中华人民共和国民法典》《中华人民共和国政府采购法》</w:t>
      </w:r>
      <w:r>
        <w:rPr>
          <w:rFonts w:hint="default" w:ascii="Times New Roman" w:hAnsi="Times New Roman" w:eastAsia="仿宋" w:cs="Times New Roman"/>
          <w:color w:val="auto"/>
          <w:spacing w:val="5"/>
          <w:sz w:val="24"/>
          <w:szCs w:val="24"/>
          <w:highlight w:val="none"/>
          <w:lang w:eastAsia="zh-CN"/>
        </w:rPr>
        <w:t>《政府采购框架协议采购方式管理暂行办法》</w:t>
      </w:r>
      <w:r>
        <w:rPr>
          <w:rFonts w:hint="default" w:ascii="Times New Roman" w:hAnsi="Times New Roman" w:eastAsia="仿宋" w:cs="Times New Roman"/>
          <w:color w:val="auto"/>
          <w:spacing w:val="7"/>
          <w:sz w:val="24"/>
          <w:szCs w:val="24"/>
          <w:highlight w:val="none"/>
          <w:lang w:eastAsia="zh-CN"/>
        </w:rPr>
        <w:t>及有关法律法规</w:t>
      </w: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7"/>
          <w:sz w:val="24"/>
          <w:szCs w:val="24"/>
          <w:highlight w:val="none"/>
          <w:lang w:eastAsia="zh-CN"/>
        </w:rPr>
        <w:t>甲方的征集文件和乙方的响应文件，双方遵循平等、自愿、公平和诚实信用的原则，签订本框架协议。该框架协议仅确认乙方取得为甲方提供评审服务的备选资格，不作为必须委托</w:t>
      </w:r>
      <w:r>
        <w:rPr>
          <w:rFonts w:hint="default" w:ascii="Times New Roman" w:hAnsi="Times New Roman" w:eastAsia="仿宋" w:cs="Times New Roman"/>
          <w:color w:val="auto"/>
          <w:spacing w:val="5"/>
          <w:sz w:val="24"/>
          <w:szCs w:val="24"/>
          <w:highlight w:val="none"/>
          <w:lang w:eastAsia="zh-CN"/>
        </w:rPr>
        <w:t>业务之依据。</w:t>
      </w:r>
    </w:p>
    <w:p w14:paraId="080619C2">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2" w:firstLineChars="200"/>
        <w:jc w:val="both"/>
        <w:textAlignment w:val="baseline"/>
        <w:outlineLvl w:val="9"/>
        <w:rPr>
          <w:rFonts w:hint="default" w:ascii="Times New Roman" w:hAnsi="Times New Roman" w:eastAsia="仿宋" w:cs="Times New Roman"/>
          <w:color w:val="auto"/>
          <w:sz w:val="24"/>
          <w:szCs w:val="24"/>
          <w:highlight w:val="none"/>
          <w:lang w:eastAsia="zh-CN"/>
        </w:rPr>
      </w:pPr>
      <w:bookmarkStart w:id="162" w:name="_Toc28678"/>
      <w:r>
        <w:rPr>
          <w:rFonts w:hint="default" w:ascii="Times New Roman" w:hAnsi="Times New Roman" w:eastAsia="仿宋" w:cs="Times New Roman"/>
          <w:b/>
          <w:bCs/>
          <w:color w:val="auto"/>
          <w:sz w:val="24"/>
          <w:szCs w:val="24"/>
          <w:highlight w:val="none"/>
          <w:lang w:eastAsia="zh-CN"/>
        </w:rPr>
        <w:t>第一条</w:t>
      </w:r>
      <w:r>
        <w:rPr>
          <w:rFonts w:hint="default" w:ascii="Times New Roman" w:hAnsi="Times New Roman" w:eastAsia="仿宋" w:cs="Times New Roman"/>
          <w:color w:val="auto"/>
          <w:spacing w:val="23"/>
          <w:sz w:val="24"/>
          <w:szCs w:val="24"/>
          <w:highlight w:val="none"/>
          <w:lang w:eastAsia="zh-CN"/>
        </w:rPr>
        <w:t xml:space="preserve"> </w:t>
      </w:r>
      <w:r>
        <w:rPr>
          <w:rFonts w:hint="default" w:ascii="Times New Roman" w:hAnsi="Times New Roman" w:eastAsia="仿宋" w:cs="Times New Roman"/>
          <w:b/>
          <w:bCs/>
          <w:color w:val="auto"/>
          <w:sz w:val="24"/>
          <w:szCs w:val="24"/>
          <w:highlight w:val="none"/>
          <w:lang w:eastAsia="zh-CN"/>
        </w:rPr>
        <w:t>定义</w:t>
      </w:r>
      <w:bookmarkEnd w:id="162"/>
    </w:p>
    <w:p w14:paraId="1942831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96"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本协议中的“</w:t>
      </w:r>
      <w:r>
        <w:rPr>
          <w:rFonts w:hint="default" w:ascii="Times New Roman" w:hAnsi="Times New Roman" w:eastAsia="仿宋" w:cs="Times New Roman"/>
          <w:color w:val="auto"/>
          <w:spacing w:val="-52"/>
          <w:sz w:val="24"/>
          <w:szCs w:val="24"/>
          <w:highlight w:val="none"/>
          <w:lang w:eastAsia="zh-CN"/>
        </w:rPr>
        <w:t xml:space="preserve"> </w:t>
      </w:r>
      <w:r>
        <w:rPr>
          <w:rFonts w:hint="default" w:ascii="Times New Roman" w:hAnsi="Times New Roman" w:eastAsia="仿宋" w:cs="Times New Roman"/>
          <w:color w:val="auto"/>
          <w:spacing w:val="4"/>
          <w:sz w:val="24"/>
          <w:szCs w:val="24"/>
          <w:highlight w:val="none"/>
          <w:lang w:eastAsia="zh-CN"/>
        </w:rPr>
        <w:t>甲方</w:t>
      </w:r>
      <w:r>
        <w:rPr>
          <w:rFonts w:hint="default" w:ascii="Times New Roman" w:hAnsi="Times New Roman" w:eastAsia="仿宋" w:cs="Times New Roman"/>
          <w:color w:val="auto"/>
          <w:spacing w:val="-70"/>
          <w:sz w:val="24"/>
          <w:szCs w:val="24"/>
          <w:highlight w:val="none"/>
          <w:lang w:eastAsia="zh-CN"/>
        </w:rPr>
        <w:t xml:space="preserve"> </w:t>
      </w:r>
      <w:r>
        <w:rPr>
          <w:rFonts w:hint="default" w:ascii="Times New Roman" w:hAnsi="Times New Roman" w:eastAsia="仿宋" w:cs="Times New Roman"/>
          <w:color w:val="auto"/>
          <w:spacing w:val="4"/>
          <w:sz w:val="24"/>
          <w:szCs w:val="24"/>
          <w:highlight w:val="none"/>
          <w:lang w:eastAsia="zh-CN"/>
        </w:rPr>
        <w:t>”是指河南省财政厅。</w:t>
      </w:r>
    </w:p>
    <w:p w14:paraId="45B07DDA">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66"/>
          <w:sz w:val="24"/>
          <w:szCs w:val="24"/>
          <w:highlight w:val="none"/>
          <w:lang w:eastAsia="zh-CN"/>
        </w:rPr>
        <w:t xml:space="preserve"> </w:t>
      </w:r>
      <w:r>
        <w:rPr>
          <w:rFonts w:hint="default" w:ascii="Times New Roman" w:hAnsi="Times New Roman" w:eastAsia="仿宋" w:cs="Times New Roman"/>
          <w:color w:val="auto"/>
          <w:spacing w:val="5"/>
          <w:sz w:val="24"/>
          <w:szCs w:val="24"/>
          <w:highlight w:val="none"/>
          <w:lang w:eastAsia="zh-CN"/>
        </w:rPr>
        <w:t>乙方</w:t>
      </w:r>
      <w:r>
        <w:rPr>
          <w:rFonts w:hint="default" w:ascii="Times New Roman" w:hAnsi="Times New Roman" w:eastAsia="仿宋" w:cs="Times New Roman"/>
          <w:color w:val="auto"/>
          <w:spacing w:val="-70"/>
          <w:sz w:val="24"/>
          <w:szCs w:val="24"/>
          <w:highlight w:val="none"/>
          <w:lang w:eastAsia="zh-CN"/>
        </w:rPr>
        <w:t xml:space="preserve"> </w:t>
      </w:r>
      <w:r>
        <w:rPr>
          <w:rFonts w:hint="default" w:ascii="Times New Roman" w:hAnsi="Times New Roman" w:eastAsia="仿宋" w:cs="Times New Roman"/>
          <w:color w:val="auto"/>
          <w:spacing w:val="5"/>
          <w:sz w:val="24"/>
          <w:szCs w:val="24"/>
          <w:highlight w:val="none"/>
          <w:lang w:eastAsia="zh-CN"/>
        </w:rPr>
        <w:t>”是指本次公开征集活动中确定入围的服务机构。</w:t>
      </w:r>
    </w:p>
    <w:p w14:paraId="2E8CD6E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98" w:firstLineChars="200"/>
        <w:jc w:val="both"/>
        <w:textAlignment w:val="baseline"/>
        <w:outlineLvl w:val="9"/>
        <w:rPr>
          <w:rFonts w:hint="default" w:ascii="Times New Roman" w:hAnsi="Times New Roman" w:eastAsia="仿宋" w:cs="Times New Roman"/>
          <w:color w:val="auto"/>
          <w:sz w:val="24"/>
          <w:szCs w:val="24"/>
          <w:highlight w:val="none"/>
          <w:lang w:eastAsia="zh-CN"/>
        </w:rPr>
      </w:pPr>
      <w:bookmarkStart w:id="163" w:name="_Toc29741"/>
      <w:r>
        <w:rPr>
          <w:rFonts w:hint="default" w:ascii="Times New Roman" w:hAnsi="Times New Roman" w:eastAsia="仿宋" w:cs="Times New Roman"/>
          <w:b/>
          <w:bCs/>
          <w:color w:val="auto"/>
          <w:spacing w:val="4"/>
          <w:sz w:val="24"/>
          <w:szCs w:val="24"/>
          <w:highlight w:val="none"/>
          <w:lang w:eastAsia="zh-CN"/>
        </w:rPr>
        <w:t>第二条</w:t>
      </w:r>
      <w:r>
        <w:rPr>
          <w:rFonts w:hint="default" w:ascii="Times New Roman" w:hAnsi="Times New Roman" w:eastAsia="仿宋" w:cs="Times New Roman"/>
          <w:color w:val="auto"/>
          <w:spacing w:val="23"/>
          <w:sz w:val="24"/>
          <w:szCs w:val="24"/>
          <w:highlight w:val="none"/>
          <w:lang w:eastAsia="zh-CN"/>
        </w:rPr>
        <w:t xml:space="preserve"> </w:t>
      </w:r>
      <w:r>
        <w:rPr>
          <w:rFonts w:hint="default" w:ascii="Times New Roman" w:hAnsi="Times New Roman" w:eastAsia="仿宋" w:cs="Times New Roman"/>
          <w:b/>
          <w:bCs/>
          <w:color w:val="auto"/>
          <w:spacing w:val="4"/>
          <w:sz w:val="24"/>
          <w:szCs w:val="24"/>
          <w:highlight w:val="none"/>
          <w:lang w:eastAsia="zh-CN"/>
        </w:rPr>
        <w:t>采购基本情况</w:t>
      </w:r>
      <w:bookmarkEnd w:id="163"/>
    </w:p>
    <w:p w14:paraId="1CCD80DA">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0" w:firstLineChars="200"/>
        <w:jc w:val="both"/>
        <w:textAlignment w:val="baseline"/>
        <w:rPr>
          <w:rFonts w:hint="default" w:ascii="Times New Roman" w:hAnsi="Times New Roman" w:eastAsia="仿宋" w:cs="Times New Roman"/>
          <w:color w:val="auto"/>
          <w:spacing w:val="5"/>
          <w:sz w:val="24"/>
          <w:szCs w:val="24"/>
          <w:highlight w:val="none"/>
          <w:lang w:eastAsia="zh-CN"/>
        </w:rPr>
      </w:pPr>
      <w:r>
        <w:rPr>
          <w:rFonts w:hint="default" w:ascii="Times New Roman" w:hAnsi="Times New Roman" w:eastAsia="仿宋" w:cs="Times New Roman"/>
          <w:color w:val="auto"/>
          <w:spacing w:val="5"/>
          <w:sz w:val="24"/>
          <w:szCs w:val="24"/>
          <w:highlight w:val="none"/>
          <w:lang w:eastAsia="zh-CN"/>
        </w:rPr>
        <w:t>1. 项目名称及编号：河南省财政厅省本级基建项目竣工结（决）算评审服务。</w:t>
      </w:r>
    </w:p>
    <w:p w14:paraId="3A96576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5"/>
          <w:sz w:val="24"/>
          <w:szCs w:val="24"/>
          <w:highlight w:val="none"/>
          <w:lang w:eastAsia="zh-CN"/>
        </w:rPr>
        <w:t>2. 成交范围：</w:t>
      </w:r>
    </w:p>
    <w:p w14:paraId="3526D1ED">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包</w:t>
      </w:r>
      <w:r>
        <w:rPr>
          <w:rFonts w:hint="default" w:ascii="Times New Roman" w:hAnsi="Times New Roman" w:eastAsia="仿宋" w:cs="Times New Roman"/>
          <w:color w:val="auto"/>
          <w:spacing w:val="9"/>
          <w:sz w:val="24"/>
          <w:szCs w:val="24"/>
          <w:highlight w:val="none"/>
          <w:lang w:val="en-US" w:eastAsia="zh-CN"/>
        </w:rPr>
        <w:t>1</w:t>
      </w:r>
      <w:r>
        <w:rPr>
          <w:rFonts w:hint="default" w:ascii="Times New Roman" w:hAnsi="Times New Roman" w:eastAsia="仿宋" w:cs="Times New Roman"/>
          <w:color w:val="auto"/>
          <w:spacing w:val="9"/>
          <w:sz w:val="24"/>
          <w:szCs w:val="24"/>
          <w:highlight w:val="none"/>
          <w:lang w:eastAsia="zh-CN"/>
        </w:rPr>
        <w:t>：</w:t>
      </w:r>
      <w:r>
        <w:rPr>
          <w:rFonts w:hint="default" w:ascii="Times New Roman" w:hAnsi="Times New Roman" w:eastAsia="仿宋" w:cs="Times New Roman"/>
          <w:color w:val="auto"/>
          <w:spacing w:val="8"/>
          <w:sz w:val="24"/>
          <w:szCs w:val="24"/>
          <w:highlight w:val="none"/>
          <w:lang w:eastAsia="zh-CN"/>
        </w:rPr>
        <w:t>河南省财政厅省本级基建项目（水利工程）竣工结算评审。</w:t>
      </w:r>
    </w:p>
    <w:p w14:paraId="04770BB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包</w:t>
      </w:r>
      <w:r>
        <w:rPr>
          <w:rFonts w:hint="default" w:ascii="Times New Roman" w:hAnsi="Times New Roman" w:eastAsia="仿宋" w:cs="Times New Roman"/>
          <w:color w:val="auto"/>
          <w:spacing w:val="8"/>
          <w:sz w:val="24"/>
          <w:szCs w:val="24"/>
          <w:highlight w:val="none"/>
          <w:lang w:val="en-US" w:eastAsia="zh-CN"/>
        </w:rPr>
        <w:t>2</w:t>
      </w:r>
      <w:r>
        <w:rPr>
          <w:rFonts w:hint="default" w:ascii="Times New Roman" w:hAnsi="Times New Roman" w:eastAsia="仿宋" w:cs="Times New Roman"/>
          <w:color w:val="auto"/>
          <w:spacing w:val="8"/>
          <w:sz w:val="24"/>
          <w:szCs w:val="24"/>
          <w:highlight w:val="none"/>
          <w:lang w:eastAsia="zh-CN"/>
        </w:rPr>
        <w:t>：河南省财政厅省本级基建项目（建筑工程）竣工结算评审。</w:t>
      </w:r>
    </w:p>
    <w:p w14:paraId="3A034D9A">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包</w:t>
      </w:r>
      <w:r>
        <w:rPr>
          <w:rFonts w:hint="default" w:ascii="Times New Roman" w:hAnsi="Times New Roman" w:eastAsia="仿宋" w:cs="Times New Roman"/>
          <w:color w:val="auto"/>
          <w:spacing w:val="0"/>
          <w:w w:val="100"/>
          <w:kern w:val="0"/>
          <w:sz w:val="24"/>
          <w:szCs w:val="24"/>
          <w:highlight w:val="none"/>
          <w:lang w:val="en-US" w:eastAsia="zh-CN"/>
        </w:rPr>
        <w:t>3</w:t>
      </w:r>
      <w:r>
        <w:rPr>
          <w:rFonts w:hint="default" w:ascii="Times New Roman" w:hAnsi="Times New Roman" w:eastAsia="仿宋" w:cs="Times New Roman"/>
          <w:color w:val="auto"/>
          <w:spacing w:val="8"/>
          <w:sz w:val="24"/>
          <w:szCs w:val="24"/>
          <w:highlight w:val="none"/>
          <w:lang w:eastAsia="zh-CN"/>
        </w:rPr>
        <w:t>：河南省财政厅省本级基建项目竣工财务决算评审。</w:t>
      </w:r>
    </w:p>
    <w:p w14:paraId="45B1B34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3. 框架协议期限：从框架协议生效之日起2年。</w:t>
      </w:r>
    </w:p>
    <w:p w14:paraId="577EAE61">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4. 适用框架协议的</w:t>
      </w:r>
      <w:r>
        <w:rPr>
          <w:rFonts w:hint="default" w:ascii="Times New Roman" w:hAnsi="Times New Roman" w:eastAsia="仿宋" w:cs="Times New Roman"/>
          <w:color w:val="auto"/>
          <w:spacing w:val="9"/>
          <w:sz w:val="24"/>
          <w:szCs w:val="24"/>
          <w:highlight w:val="none"/>
          <w:lang w:val="en-US" w:eastAsia="zh-CN"/>
        </w:rPr>
        <w:t>采购人或</w:t>
      </w:r>
      <w:r>
        <w:rPr>
          <w:rFonts w:hint="default" w:ascii="Times New Roman" w:hAnsi="Times New Roman" w:eastAsia="仿宋" w:cs="Times New Roman"/>
          <w:color w:val="auto"/>
          <w:spacing w:val="9"/>
          <w:sz w:val="24"/>
          <w:szCs w:val="24"/>
          <w:highlight w:val="none"/>
          <w:lang w:eastAsia="zh-CN"/>
        </w:rPr>
        <w:t>服务对象范围：河南省财政厅</w:t>
      </w:r>
      <w:r>
        <w:rPr>
          <w:rFonts w:hint="default" w:ascii="Times New Roman" w:hAnsi="Times New Roman" w:eastAsia="仿宋" w:cs="Times New Roman"/>
          <w:color w:val="auto"/>
          <w:spacing w:val="8"/>
          <w:sz w:val="24"/>
          <w:szCs w:val="24"/>
          <w:highlight w:val="none"/>
          <w:lang w:eastAsia="zh-CN"/>
        </w:rPr>
        <w:t>。</w:t>
      </w:r>
    </w:p>
    <w:p w14:paraId="611A984D">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5. 履行合同的地域范围：河南省郑州市域内。</w:t>
      </w:r>
    </w:p>
    <w:p w14:paraId="5330747A">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0" w:firstLineChars="200"/>
        <w:jc w:val="both"/>
        <w:textAlignment w:val="baseline"/>
        <w:outlineLvl w:val="9"/>
        <w:rPr>
          <w:rFonts w:hint="default" w:ascii="Times New Roman" w:hAnsi="Times New Roman" w:eastAsia="仿宋" w:cs="Times New Roman"/>
          <w:color w:val="auto"/>
          <w:sz w:val="24"/>
          <w:szCs w:val="24"/>
          <w:highlight w:val="none"/>
          <w:lang w:eastAsia="zh-CN"/>
        </w:rPr>
      </w:pPr>
      <w:bookmarkStart w:id="164" w:name="_Toc30678"/>
      <w:r>
        <w:rPr>
          <w:rFonts w:hint="default" w:ascii="Times New Roman" w:hAnsi="Times New Roman" w:eastAsia="仿宋" w:cs="Times New Roman"/>
          <w:b/>
          <w:bCs/>
          <w:color w:val="auto"/>
          <w:spacing w:val="7"/>
          <w:sz w:val="24"/>
          <w:szCs w:val="24"/>
          <w:highlight w:val="none"/>
          <w:lang w:eastAsia="zh-CN"/>
        </w:rPr>
        <w:t>第三条</w:t>
      </w:r>
      <w:r>
        <w:rPr>
          <w:rFonts w:hint="default" w:ascii="Times New Roman" w:hAnsi="Times New Roman" w:eastAsia="仿宋" w:cs="Times New Roman"/>
          <w:color w:val="auto"/>
          <w:spacing w:val="7"/>
          <w:sz w:val="24"/>
          <w:szCs w:val="24"/>
          <w:highlight w:val="none"/>
          <w:lang w:eastAsia="zh-CN"/>
        </w:rPr>
        <w:t xml:space="preserve"> </w:t>
      </w:r>
      <w:r>
        <w:rPr>
          <w:rFonts w:hint="default" w:ascii="Times New Roman" w:hAnsi="Times New Roman" w:eastAsia="仿宋" w:cs="Times New Roman"/>
          <w:b/>
          <w:bCs/>
          <w:color w:val="auto"/>
          <w:spacing w:val="7"/>
          <w:sz w:val="24"/>
          <w:szCs w:val="24"/>
          <w:highlight w:val="none"/>
          <w:lang w:eastAsia="zh-CN"/>
        </w:rPr>
        <w:t>第一阶段的入围服务内容、服务标准、计费标准</w:t>
      </w:r>
      <w:bookmarkEnd w:id="164"/>
    </w:p>
    <w:p w14:paraId="5ADB5AB7">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 服务内容：</w:t>
      </w:r>
    </w:p>
    <w:p w14:paraId="3005841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包</w:t>
      </w:r>
      <w:r>
        <w:rPr>
          <w:rFonts w:hint="default" w:ascii="Times New Roman" w:hAnsi="Times New Roman" w:eastAsia="仿宋" w:cs="Times New Roman"/>
          <w:color w:val="auto"/>
          <w:spacing w:val="9"/>
          <w:sz w:val="24"/>
          <w:szCs w:val="24"/>
          <w:highlight w:val="none"/>
          <w:lang w:val="en-US" w:eastAsia="zh-CN"/>
        </w:rPr>
        <w:t>1</w:t>
      </w:r>
      <w:r>
        <w:rPr>
          <w:rFonts w:hint="default" w:ascii="Times New Roman" w:hAnsi="Times New Roman" w:eastAsia="仿宋" w:cs="Times New Roman"/>
          <w:color w:val="auto"/>
          <w:spacing w:val="9"/>
          <w:sz w:val="24"/>
          <w:szCs w:val="24"/>
          <w:highlight w:val="none"/>
          <w:lang w:eastAsia="zh-CN"/>
        </w:rPr>
        <w:t>：</w:t>
      </w:r>
      <w:r>
        <w:rPr>
          <w:rFonts w:hint="default" w:ascii="Times New Roman" w:hAnsi="Times New Roman" w:eastAsia="仿宋" w:cs="Times New Roman"/>
          <w:color w:val="auto"/>
          <w:spacing w:val="8"/>
          <w:sz w:val="24"/>
          <w:szCs w:val="24"/>
          <w:highlight w:val="none"/>
          <w:lang w:eastAsia="zh-CN"/>
        </w:rPr>
        <w:t>河南省财政厅省本级基建项目（水利工程）竣工结算评审。</w:t>
      </w:r>
    </w:p>
    <w:p w14:paraId="226318A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包</w:t>
      </w:r>
      <w:r>
        <w:rPr>
          <w:rFonts w:hint="default" w:ascii="Times New Roman" w:hAnsi="Times New Roman" w:eastAsia="仿宋" w:cs="Times New Roman"/>
          <w:color w:val="auto"/>
          <w:spacing w:val="8"/>
          <w:sz w:val="24"/>
          <w:szCs w:val="24"/>
          <w:highlight w:val="none"/>
          <w:lang w:val="en-US" w:eastAsia="zh-CN"/>
        </w:rPr>
        <w:t>2</w:t>
      </w:r>
      <w:r>
        <w:rPr>
          <w:rFonts w:hint="default" w:ascii="Times New Roman" w:hAnsi="Times New Roman" w:eastAsia="仿宋" w:cs="Times New Roman"/>
          <w:color w:val="auto"/>
          <w:spacing w:val="8"/>
          <w:sz w:val="24"/>
          <w:szCs w:val="24"/>
          <w:highlight w:val="none"/>
          <w:lang w:eastAsia="zh-CN"/>
        </w:rPr>
        <w:t>：河南省财政厅省本级基建项目（建筑工程）竣工结算评审。</w:t>
      </w:r>
    </w:p>
    <w:p w14:paraId="6DCE6B6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包</w:t>
      </w:r>
      <w:r>
        <w:rPr>
          <w:rFonts w:hint="default" w:ascii="Times New Roman" w:hAnsi="Times New Roman" w:eastAsia="仿宋" w:cs="Times New Roman"/>
          <w:color w:val="auto"/>
          <w:spacing w:val="0"/>
          <w:w w:val="100"/>
          <w:kern w:val="0"/>
          <w:sz w:val="24"/>
          <w:szCs w:val="24"/>
          <w:highlight w:val="none"/>
          <w:lang w:val="en-US" w:eastAsia="zh-CN"/>
        </w:rPr>
        <w:t>3</w:t>
      </w:r>
      <w:r>
        <w:rPr>
          <w:rFonts w:hint="default" w:ascii="Times New Roman" w:hAnsi="Times New Roman" w:eastAsia="仿宋" w:cs="Times New Roman"/>
          <w:color w:val="auto"/>
          <w:spacing w:val="8"/>
          <w:sz w:val="24"/>
          <w:szCs w:val="24"/>
          <w:highlight w:val="none"/>
          <w:lang w:eastAsia="zh-CN"/>
        </w:rPr>
        <w:t>：河南省财政厅省本级基建项目竣工财务决算评审。</w:t>
      </w:r>
    </w:p>
    <w:p w14:paraId="5A34AEBD">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2. 服务标准：符合国家、省、市相关规定及征集人要求，包括但不限于《建设工程造价咨询成果文件质量标准》（CECA/GC7-2012）等,并满足《河南省财政厅预算评审中心省级政府投资项目购买中介机构评审服务管理办法（试行）》要求</w:t>
      </w:r>
      <w:r>
        <w:rPr>
          <w:rFonts w:hint="default" w:ascii="Times New Roman" w:hAnsi="Times New Roman" w:eastAsia="仿宋" w:cs="Times New Roman"/>
          <w:color w:val="auto"/>
          <w:spacing w:val="8"/>
          <w:sz w:val="24"/>
          <w:szCs w:val="24"/>
          <w:highlight w:val="none"/>
          <w:lang w:eastAsia="zh-CN"/>
        </w:rPr>
        <w:t>。</w:t>
      </w:r>
    </w:p>
    <w:p w14:paraId="418C8475">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8"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b/>
          <w:bCs/>
          <w:color w:val="auto"/>
          <w:spacing w:val="9"/>
          <w:sz w:val="24"/>
          <w:szCs w:val="24"/>
          <w:highlight w:val="none"/>
          <w:lang w:eastAsia="zh-CN"/>
        </w:rPr>
        <w:t xml:space="preserve">3. </w:t>
      </w:r>
      <w:r>
        <w:rPr>
          <w:rFonts w:hint="default" w:ascii="Times New Roman" w:hAnsi="Times New Roman" w:eastAsia="仿宋" w:cs="Times New Roman"/>
          <w:color w:val="auto"/>
          <w:spacing w:val="9"/>
          <w:sz w:val="24"/>
          <w:szCs w:val="24"/>
          <w:highlight w:val="none"/>
          <w:lang w:eastAsia="zh-CN"/>
        </w:rPr>
        <w:t>计费标准：</w:t>
      </w:r>
      <w:r>
        <w:rPr>
          <w:rFonts w:hint="default" w:ascii="Times New Roman" w:hAnsi="Times New Roman" w:eastAsia="仿宋" w:cs="Times New Roman"/>
          <w:color w:val="auto"/>
          <w:sz w:val="24"/>
          <w:szCs w:val="24"/>
          <w:highlight w:val="none"/>
          <w:lang w:eastAsia="zh-CN"/>
        </w:rPr>
        <w:t xml:space="preserve"> </w:t>
      </w:r>
    </w:p>
    <w:p w14:paraId="1C86631B">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实际支付评审费不超过采购最高限价。单个项目服务费不超过分散采购限额（100万元）。</w:t>
      </w:r>
    </w:p>
    <w:p w14:paraId="6888E48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3.1 包</w:t>
      </w:r>
      <w:r>
        <w:rPr>
          <w:rFonts w:hint="default" w:ascii="Times New Roman" w:hAnsi="Times New Roman" w:eastAsia="仿宋" w:cs="Times New Roman"/>
          <w:color w:val="auto"/>
          <w:spacing w:val="7"/>
          <w:sz w:val="24"/>
          <w:szCs w:val="24"/>
          <w:highlight w:val="none"/>
          <w:lang w:val="en-US" w:eastAsia="zh-CN"/>
        </w:rPr>
        <w:t>1、包2</w:t>
      </w:r>
      <w:r>
        <w:rPr>
          <w:rFonts w:hint="default" w:ascii="Times New Roman" w:hAnsi="Times New Roman" w:eastAsia="仿宋" w:cs="Times New Roman"/>
          <w:color w:val="auto"/>
          <w:spacing w:val="7"/>
          <w:sz w:val="24"/>
          <w:szCs w:val="24"/>
          <w:highlight w:val="none"/>
          <w:lang w:eastAsia="zh-CN"/>
        </w:rPr>
        <w:t>计费标准：</w:t>
      </w:r>
    </w:p>
    <w:p w14:paraId="3388DD05">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评审费由基本费和审减追加费两部分组成。</w:t>
      </w:r>
    </w:p>
    <w:p w14:paraId="24FF9209">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基本费=送审建安投资×基本费率×调整系数</w:t>
      </w:r>
      <w:r>
        <w:rPr>
          <w:rFonts w:hint="default" w:ascii="Times New Roman" w:hAnsi="Times New Roman" w:eastAsia="仿宋" w:cs="Times New Roman"/>
          <w:b/>
          <w:color w:val="auto"/>
          <w:spacing w:val="7"/>
          <w:sz w:val="24"/>
          <w:szCs w:val="24"/>
          <w:highlight w:val="none"/>
          <w:lang w:eastAsia="zh-CN"/>
        </w:rPr>
        <w:t>×72%×</w:t>
      </w:r>
      <w:r>
        <w:rPr>
          <w:rFonts w:hint="default" w:ascii="Times New Roman" w:hAnsi="Times New Roman" w:eastAsia="仿宋" w:cs="Times New Roman"/>
          <w:color w:val="auto"/>
          <w:spacing w:val="7"/>
          <w:sz w:val="24"/>
          <w:szCs w:val="24"/>
          <w:highlight w:val="none"/>
          <w:lang w:eastAsia="zh-CN"/>
        </w:rPr>
        <w:t>响应费率</w:t>
      </w:r>
    </w:p>
    <w:p w14:paraId="2F94873B">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审减追加费=审减金额×审减追加费率</w:t>
      </w:r>
      <w:r>
        <w:rPr>
          <w:rFonts w:hint="default" w:ascii="Times New Roman" w:hAnsi="Times New Roman" w:eastAsia="仿宋" w:cs="Times New Roman"/>
          <w:b/>
          <w:color w:val="auto"/>
          <w:spacing w:val="7"/>
          <w:sz w:val="24"/>
          <w:szCs w:val="24"/>
          <w:highlight w:val="none"/>
          <w:lang w:eastAsia="zh-CN"/>
        </w:rPr>
        <w:t>×72%×</w:t>
      </w:r>
      <w:r>
        <w:rPr>
          <w:rFonts w:hint="default" w:ascii="Times New Roman" w:hAnsi="Times New Roman" w:eastAsia="仿宋" w:cs="Times New Roman"/>
          <w:color w:val="auto"/>
          <w:spacing w:val="7"/>
          <w:sz w:val="24"/>
          <w:szCs w:val="24"/>
          <w:highlight w:val="none"/>
          <w:lang w:eastAsia="zh-CN"/>
        </w:rPr>
        <w:t>响应费率</w:t>
      </w:r>
    </w:p>
    <w:tbl>
      <w:tblPr>
        <w:tblStyle w:val="19"/>
        <w:tblW w:w="9439" w:type="dxa"/>
        <w:jc w:val="center"/>
        <w:tblLayout w:type="fixed"/>
        <w:tblCellMar>
          <w:top w:w="0" w:type="dxa"/>
          <w:left w:w="0" w:type="dxa"/>
          <w:bottom w:w="0" w:type="dxa"/>
          <w:right w:w="0" w:type="dxa"/>
        </w:tblCellMar>
      </w:tblPr>
      <w:tblGrid>
        <w:gridCol w:w="1478"/>
        <w:gridCol w:w="768"/>
        <w:gridCol w:w="1012"/>
        <w:gridCol w:w="1114"/>
        <w:gridCol w:w="1218"/>
        <w:gridCol w:w="1273"/>
        <w:gridCol w:w="1414"/>
        <w:gridCol w:w="1162"/>
      </w:tblGrid>
      <w:tr w14:paraId="2975C04A">
        <w:tblPrEx>
          <w:tblCellMar>
            <w:top w:w="0" w:type="dxa"/>
            <w:left w:w="0" w:type="dxa"/>
            <w:bottom w:w="0" w:type="dxa"/>
            <w:right w:w="0" w:type="dxa"/>
          </w:tblCellMar>
        </w:tblPrEx>
        <w:trPr>
          <w:trHeight w:val="696" w:hRule="atLeast"/>
          <w:jc w:val="center"/>
        </w:trPr>
        <w:tc>
          <w:tcPr>
            <w:tcW w:w="1478" w:type="dxa"/>
            <w:tcBorders>
              <w:top w:val="single" w:color="auto" w:sz="4" w:space="0"/>
              <w:left w:val="single" w:color="auto" w:sz="4" w:space="0"/>
              <w:bottom w:val="single" w:color="000000" w:sz="4" w:space="0"/>
              <w:right w:val="single" w:color="auto" w:sz="4" w:space="0"/>
            </w:tcBorders>
            <w:tcMar>
              <w:top w:w="12" w:type="dxa"/>
              <w:left w:w="12" w:type="dxa"/>
              <w:bottom w:w="0" w:type="dxa"/>
              <w:right w:w="12" w:type="dxa"/>
            </w:tcMar>
            <w:vAlign w:val="center"/>
          </w:tcPr>
          <w:p w14:paraId="70C3B3C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送审建安投资</w:t>
            </w:r>
          </w:p>
          <w:p w14:paraId="73E3313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（万元）</w:t>
            </w:r>
          </w:p>
        </w:tc>
        <w:tc>
          <w:tcPr>
            <w:tcW w:w="768"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3810D8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w:t>
            </w:r>
          </w:p>
          <w:p w14:paraId="5C459FD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以下</w:t>
            </w:r>
          </w:p>
        </w:tc>
        <w:tc>
          <w:tcPr>
            <w:tcW w:w="1012"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7151B0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500-1000</w:t>
            </w:r>
          </w:p>
        </w:tc>
        <w:tc>
          <w:tcPr>
            <w:tcW w:w="111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2A827E3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1000-3000</w:t>
            </w:r>
          </w:p>
        </w:tc>
        <w:tc>
          <w:tcPr>
            <w:tcW w:w="1218"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BCC647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3000-5000</w:t>
            </w:r>
          </w:p>
        </w:tc>
        <w:tc>
          <w:tcPr>
            <w:tcW w:w="1273"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F2F67B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5000-10000</w:t>
            </w:r>
          </w:p>
        </w:tc>
        <w:tc>
          <w:tcPr>
            <w:tcW w:w="141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072A973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10000-50000</w:t>
            </w:r>
          </w:p>
        </w:tc>
        <w:tc>
          <w:tcPr>
            <w:tcW w:w="1162"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7095EA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50000以上</w:t>
            </w:r>
          </w:p>
        </w:tc>
      </w:tr>
      <w:tr w14:paraId="3F8961A5">
        <w:tblPrEx>
          <w:tblCellMar>
            <w:top w:w="0" w:type="dxa"/>
            <w:left w:w="0" w:type="dxa"/>
            <w:bottom w:w="0" w:type="dxa"/>
            <w:right w:w="0" w:type="dxa"/>
          </w:tblCellMar>
        </w:tblPrEx>
        <w:trPr>
          <w:trHeight w:val="794" w:hRule="atLeast"/>
          <w:jc w:val="center"/>
        </w:trPr>
        <w:tc>
          <w:tcPr>
            <w:tcW w:w="1478"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3D74660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基本费率</w:t>
            </w:r>
          </w:p>
          <w:p w14:paraId="74AC158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（累进计算）</w:t>
            </w:r>
          </w:p>
        </w:tc>
        <w:tc>
          <w:tcPr>
            <w:tcW w:w="768" w:type="dxa"/>
            <w:tcBorders>
              <w:top w:val="nil"/>
              <w:left w:val="nil"/>
              <w:bottom w:val="single" w:color="auto" w:sz="4" w:space="0"/>
              <w:right w:val="single" w:color="auto" w:sz="4" w:space="0"/>
            </w:tcBorders>
            <w:tcMar>
              <w:top w:w="12" w:type="dxa"/>
              <w:left w:w="12" w:type="dxa"/>
              <w:bottom w:w="0" w:type="dxa"/>
              <w:right w:w="12" w:type="dxa"/>
            </w:tcMar>
            <w:vAlign w:val="center"/>
          </w:tcPr>
          <w:p w14:paraId="03956D6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2.5‰</w:t>
            </w:r>
          </w:p>
        </w:tc>
        <w:tc>
          <w:tcPr>
            <w:tcW w:w="1012" w:type="dxa"/>
            <w:tcBorders>
              <w:top w:val="nil"/>
              <w:left w:val="nil"/>
              <w:bottom w:val="single" w:color="auto" w:sz="4" w:space="0"/>
              <w:right w:val="single" w:color="auto" w:sz="4" w:space="0"/>
            </w:tcBorders>
            <w:tcMar>
              <w:top w:w="12" w:type="dxa"/>
              <w:left w:w="12" w:type="dxa"/>
              <w:bottom w:w="0" w:type="dxa"/>
              <w:right w:w="12" w:type="dxa"/>
            </w:tcMar>
            <w:vAlign w:val="center"/>
          </w:tcPr>
          <w:p w14:paraId="5C48E2D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1.9‰</w:t>
            </w:r>
          </w:p>
        </w:tc>
        <w:tc>
          <w:tcPr>
            <w:tcW w:w="1114" w:type="dxa"/>
            <w:tcBorders>
              <w:top w:val="nil"/>
              <w:left w:val="nil"/>
              <w:bottom w:val="single" w:color="auto" w:sz="4" w:space="0"/>
              <w:right w:val="single" w:color="auto" w:sz="4" w:space="0"/>
            </w:tcBorders>
            <w:tcMar>
              <w:top w:w="12" w:type="dxa"/>
              <w:left w:w="12" w:type="dxa"/>
              <w:bottom w:w="0" w:type="dxa"/>
              <w:right w:w="12" w:type="dxa"/>
            </w:tcMar>
            <w:vAlign w:val="center"/>
          </w:tcPr>
          <w:p w14:paraId="258D3C6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1.8‰</w:t>
            </w:r>
          </w:p>
        </w:tc>
        <w:tc>
          <w:tcPr>
            <w:tcW w:w="1218" w:type="dxa"/>
            <w:tcBorders>
              <w:top w:val="nil"/>
              <w:left w:val="nil"/>
              <w:bottom w:val="single" w:color="auto" w:sz="4" w:space="0"/>
              <w:right w:val="single" w:color="auto" w:sz="4" w:space="0"/>
            </w:tcBorders>
            <w:tcMar>
              <w:top w:w="12" w:type="dxa"/>
              <w:left w:w="12" w:type="dxa"/>
              <w:bottom w:w="0" w:type="dxa"/>
              <w:right w:w="12" w:type="dxa"/>
            </w:tcMar>
            <w:vAlign w:val="center"/>
          </w:tcPr>
          <w:p w14:paraId="5ABFD52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1.7‰</w:t>
            </w:r>
          </w:p>
        </w:tc>
        <w:tc>
          <w:tcPr>
            <w:tcW w:w="1273" w:type="dxa"/>
            <w:tcBorders>
              <w:top w:val="nil"/>
              <w:left w:val="nil"/>
              <w:bottom w:val="single" w:color="auto" w:sz="4" w:space="0"/>
              <w:right w:val="single" w:color="auto" w:sz="4" w:space="0"/>
            </w:tcBorders>
            <w:tcMar>
              <w:top w:w="12" w:type="dxa"/>
              <w:left w:w="12" w:type="dxa"/>
              <w:bottom w:w="0" w:type="dxa"/>
              <w:right w:w="12" w:type="dxa"/>
            </w:tcMar>
            <w:vAlign w:val="center"/>
          </w:tcPr>
          <w:p w14:paraId="5A5255F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1.5‰</w:t>
            </w:r>
          </w:p>
        </w:tc>
        <w:tc>
          <w:tcPr>
            <w:tcW w:w="1414" w:type="dxa"/>
            <w:tcBorders>
              <w:top w:val="nil"/>
              <w:left w:val="nil"/>
              <w:bottom w:val="single" w:color="auto" w:sz="4" w:space="0"/>
              <w:right w:val="single" w:color="auto" w:sz="4" w:space="0"/>
            </w:tcBorders>
            <w:tcMar>
              <w:top w:w="12" w:type="dxa"/>
              <w:left w:w="12" w:type="dxa"/>
              <w:bottom w:w="0" w:type="dxa"/>
              <w:right w:w="12" w:type="dxa"/>
            </w:tcMar>
            <w:vAlign w:val="center"/>
          </w:tcPr>
          <w:p w14:paraId="0699E15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1.0‰</w:t>
            </w:r>
          </w:p>
        </w:tc>
        <w:tc>
          <w:tcPr>
            <w:tcW w:w="1162" w:type="dxa"/>
            <w:tcBorders>
              <w:top w:val="nil"/>
              <w:left w:val="nil"/>
              <w:bottom w:val="single" w:color="auto" w:sz="4" w:space="0"/>
              <w:right w:val="single" w:color="auto" w:sz="4" w:space="0"/>
            </w:tcBorders>
            <w:tcMar>
              <w:top w:w="12" w:type="dxa"/>
              <w:left w:w="12" w:type="dxa"/>
              <w:bottom w:w="0" w:type="dxa"/>
              <w:right w:w="12" w:type="dxa"/>
            </w:tcMar>
            <w:vAlign w:val="center"/>
          </w:tcPr>
          <w:p w14:paraId="2AEAA9A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0.2‰</w:t>
            </w:r>
          </w:p>
        </w:tc>
      </w:tr>
      <w:tr w14:paraId="7AAA84F8">
        <w:tblPrEx>
          <w:tblCellMar>
            <w:top w:w="0" w:type="dxa"/>
            <w:left w:w="0" w:type="dxa"/>
            <w:bottom w:w="0" w:type="dxa"/>
            <w:right w:w="0" w:type="dxa"/>
          </w:tblCellMar>
        </w:tblPrEx>
        <w:trPr>
          <w:trHeight w:val="682" w:hRule="atLeast"/>
          <w:jc w:val="center"/>
        </w:trPr>
        <w:tc>
          <w:tcPr>
            <w:tcW w:w="1478"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0CD52D9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审减</w:t>
            </w:r>
          </w:p>
          <w:p w14:paraId="170F4CB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追加费率</w:t>
            </w:r>
          </w:p>
        </w:tc>
        <w:tc>
          <w:tcPr>
            <w:tcW w:w="7961" w:type="dxa"/>
            <w:gridSpan w:val="7"/>
            <w:tcBorders>
              <w:top w:val="single" w:color="auto" w:sz="4" w:space="0"/>
              <w:left w:val="nil"/>
              <w:bottom w:val="single" w:color="auto" w:sz="4" w:space="0"/>
              <w:right w:val="single" w:color="000000" w:sz="4" w:space="0"/>
            </w:tcBorders>
            <w:tcMar>
              <w:top w:w="12" w:type="dxa"/>
              <w:left w:w="12" w:type="dxa"/>
              <w:bottom w:w="0" w:type="dxa"/>
              <w:right w:w="12" w:type="dxa"/>
            </w:tcMar>
            <w:vAlign w:val="center"/>
          </w:tcPr>
          <w:p w14:paraId="515FB8D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2.6%</w:t>
            </w:r>
          </w:p>
        </w:tc>
      </w:tr>
    </w:tbl>
    <w:p w14:paraId="7EED1BD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评审费计算说明：</w:t>
      </w:r>
    </w:p>
    <w:p w14:paraId="125D3AC5">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（1）调整系数根据工程专业不同和难易程度区别对待。房屋建筑工程（包含安装工程、装饰工程）调整系数为1.0；水利工程调整系数为0.85。</w:t>
      </w:r>
    </w:p>
    <w:p w14:paraId="50CF050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（2）审减追加费不超过项目评审基本费的1.5倍，同时不高于40万元。</w:t>
      </w:r>
    </w:p>
    <w:p w14:paraId="7CD6AE07">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（3）甲方复核产生的审减额，不计入审减追加费计算范围。</w:t>
      </w:r>
    </w:p>
    <w:p w14:paraId="7701BFD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（4）同一套图纸实施多个工程的，第一个工程正常计算费用，其余按首个工程费用标准的30%。</w:t>
      </w:r>
    </w:p>
    <w:p w14:paraId="3496EADB">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pacing w:val="9"/>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3.2</w:t>
      </w:r>
      <w:r>
        <w:rPr>
          <w:rFonts w:hint="default" w:ascii="Times New Roman" w:hAnsi="Times New Roman" w:eastAsia="仿宋" w:cs="Times New Roman"/>
          <w:color w:val="auto"/>
          <w:spacing w:val="-37"/>
          <w:sz w:val="24"/>
          <w:szCs w:val="24"/>
          <w:highlight w:val="none"/>
          <w:lang w:eastAsia="zh-CN"/>
        </w:rPr>
        <w:t xml:space="preserve">   </w:t>
      </w:r>
      <w:r>
        <w:rPr>
          <w:rFonts w:hint="default" w:ascii="Times New Roman" w:hAnsi="Times New Roman" w:eastAsia="仿宋" w:cs="Times New Roman"/>
          <w:color w:val="auto"/>
          <w:spacing w:val="9"/>
          <w:sz w:val="24"/>
          <w:szCs w:val="24"/>
          <w:highlight w:val="none"/>
          <w:lang w:eastAsia="zh-CN"/>
        </w:rPr>
        <w:t>包</w:t>
      </w:r>
      <w:r>
        <w:rPr>
          <w:rFonts w:hint="default" w:ascii="Times New Roman" w:hAnsi="Times New Roman" w:eastAsia="仿宋" w:cs="Times New Roman"/>
          <w:color w:val="auto"/>
          <w:spacing w:val="9"/>
          <w:sz w:val="24"/>
          <w:szCs w:val="24"/>
          <w:highlight w:val="none"/>
          <w:lang w:val="en-US" w:eastAsia="zh-CN"/>
        </w:rPr>
        <w:t>3</w:t>
      </w:r>
      <w:r>
        <w:rPr>
          <w:rFonts w:hint="default" w:ascii="Times New Roman" w:hAnsi="Times New Roman" w:eastAsia="仿宋" w:cs="Times New Roman"/>
          <w:color w:val="auto"/>
          <w:spacing w:val="9"/>
          <w:sz w:val="24"/>
          <w:szCs w:val="24"/>
          <w:highlight w:val="none"/>
          <w:lang w:eastAsia="zh-CN"/>
        </w:rPr>
        <w:t>计费标准：</w:t>
      </w:r>
    </w:p>
    <w:tbl>
      <w:tblPr>
        <w:tblStyle w:val="19"/>
        <w:tblpPr w:leftFromText="180" w:rightFromText="180" w:vertAnchor="text" w:horzAnchor="page" w:tblpX="1174" w:tblpY="414"/>
        <w:tblOverlap w:val="never"/>
        <w:tblW w:w="9620" w:type="dxa"/>
        <w:tblInd w:w="0" w:type="dxa"/>
        <w:tblLayout w:type="fixed"/>
        <w:tblCellMar>
          <w:top w:w="0" w:type="dxa"/>
          <w:left w:w="0" w:type="dxa"/>
          <w:bottom w:w="0" w:type="dxa"/>
          <w:right w:w="0" w:type="dxa"/>
        </w:tblCellMar>
      </w:tblPr>
      <w:tblGrid>
        <w:gridCol w:w="1598"/>
        <w:gridCol w:w="844"/>
        <w:gridCol w:w="1028"/>
        <w:gridCol w:w="1114"/>
        <w:gridCol w:w="1222"/>
        <w:gridCol w:w="1236"/>
        <w:gridCol w:w="1411"/>
        <w:gridCol w:w="1167"/>
      </w:tblGrid>
      <w:tr w14:paraId="53DF5378">
        <w:tblPrEx>
          <w:tblCellMar>
            <w:top w:w="0" w:type="dxa"/>
            <w:left w:w="0" w:type="dxa"/>
            <w:bottom w:w="0" w:type="dxa"/>
            <w:right w:w="0" w:type="dxa"/>
          </w:tblCellMar>
        </w:tblPrEx>
        <w:trPr>
          <w:trHeight w:val="718" w:hRule="atLeast"/>
        </w:trPr>
        <w:tc>
          <w:tcPr>
            <w:tcW w:w="1598"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B7FC92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送审项目</w:t>
            </w:r>
          </w:p>
          <w:p w14:paraId="787740C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总投资</w:t>
            </w:r>
          </w:p>
          <w:p w14:paraId="6A31484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（万元）</w:t>
            </w:r>
          </w:p>
        </w:tc>
        <w:tc>
          <w:tcPr>
            <w:tcW w:w="84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B5E5F3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w:t>
            </w:r>
          </w:p>
          <w:p w14:paraId="007BF7B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以下</w:t>
            </w:r>
          </w:p>
        </w:tc>
        <w:tc>
          <w:tcPr>
            <w:tcW w:w="1028"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618FA2A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500-1000</w:t>
            </w:r>
          </w:p>
        </w:tc>
        <w:tc>
          <w:tcPr>
            <w:tcW w:w="111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6D4781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1000-3000</w:t>
            </w:r>
          </w:p>
        </w:tc>
        <w:tc>
          <w:tcPr>
            <w:tcW w:w="1222"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8CCF5B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3000-5000</w:t>
            </w:r>
          </w:p>
        </w:tc>
        <w:tc>
          <w:tcPr>
            <w:tcW w:w="1236"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9128E4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5000-10000</w:t>
            </w:r>
          </w:p>
        </w:tc>
        <w:tc>
          <w:tcPr>
            <w:tcW w:w="1411"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C28B73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10000-50000</w:t>
            </w:r>
          </w:p>
        </w:tc>
        <w:tc>
          <w:tcPr>
            <w:tcW w:w="1167"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45FC5C0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50000以上</w:t>
            </w:r>
          </w:p>
        </w:tc>
      </w:tr>
      <w:tr w14:paraId="709D697A">
        <w:tblPrEx>
          <w:tblCellMar>
            <w:top w:w="0" w:type="dxa"/>
            <w:left w:w="0" w:type="dxa"/>
            <w:bottom w:w="0" w:type="dxa"/>
            <w:right w:w="0" w:type="dxa"/>
          </w:tblCellMar>
        </w:tblPrEx>
        <w:trPr>
          <w:trHeight w:val="707" w:hRule="atLeast"/>
        </w:trPr>
        <w:tc>
          <w:tcPr>
            <w:tcW w:w="1598"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FD360C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费率</w:t>
            </w:r>
          </w:p>
          <w:p w14:paraId="0A87395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（累进计算）</w:t>
            </w:r>
          </w:p>
        </w:tc>
        <w:tc>
          <w:tcPr>
            <w:tcW w:w="844" w:type="dxa"/>
            <w:tcBorders>
              <w:top w:val="nil"/>
              <w:left w:val="nil"/>
              <w:bottom w:val="single" w:color="auto" w:sz="4" w:space="0"/>
              <w:right w:val="single" w:color="auto" w:sz="4" w:space="0"/>
            </w:tcBorders>
            <w:tcMar>
              <w:top w:w="12" w:type="dxa"/>
              <w:left w:w="12" w:type="dxa"/>
              <w:bottom w:w="0" w:type="dxa"/>
              <w:right w:w="12" w:type="dxa"/>
            </w:tcMar>
            <w:vAlign w:val="center"/>
          </w:tcPr>
          <w:p w14:paraId="5E39C8D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1.5‰</w:t>
            </w:r>
          </w:p>
        </w:tc>
        <w:tc>
          <w:tcPr>
            <w:tcW w:w="1028" w:type="dxa"/>
            <w:tcBorders>
              <w:top w:val="nil"/>
              <w:left w:val="nil"/>
              <w:bottom w:val="single" w:color="auto" w:sz="4" w:space="0"/>
              <w:right w:val="single" w:color="auto" w:sz="4" w:space="0"/>
            </w:tcBorders>
            <w:tcMar>
              <w:top w:w="12" w:type="dxa"/>
              <w:left w:w="12" w:type="dxa"/>
              <w:bottom w:w="0" w:type="dxa"/>
              <w:right w:w="12" w:type="dxa"/>
            </w:tcMar>
            <w:vAlign w:val="center"/>
          </w:tcPr>
          <w:p w14:paraId="71E82F5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1‰</w:t>
            </w:r>
          </w:p>
        </w:tc>
        <w:tc>
          <w:tcPr>
            <w:tcW w:w="1114" w:type="dxa"/>
            <w:tcBorders>
              <w:top w:val="nil"/>
              <w:left w:val="nil"/>
              <w:bottom w:val="single" w:color="auto" w:sz="4" w:space="0"/>
              <w:right w:val="single" w:color="auto" w:sz="4" w:space="0"/>
            </w:tcBorders>
            <w:tcMar>
              <w:top w:w="12" w:type="dxa"/>
              <w:left w:w="12" w:type="dxa"/>
              <w:bottom w:w="0" w:type="dxa"/>
              <w:right w:w="12" w:type="dxa"/>
            </w:tcMar>
            <w:vAlign w:val="center"/>
          </w:tcPr>
          <w:p w14:paraId="6797BE5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0.8‰</w:t>
            </w:r>
          </w:p>
        </w:tc>
        <w:tc>
          <w:tcPr>
            <w:tcW w:w="1222" w:type="dxa"/>
            <w:tcBorders>
              <w:top w:val="nil"/>
              <w:left w:val="nil"/>
              <w:bottom w:val="single" w:color="auto" w:sz="4" w:space="0"/>
              <w:right w:val="single" w:color="auto" w:sz="4" w:space="0"/>
            </w:tcBorders>
            <w:tcMar>
              <w:top w:w="12" w:type="dxa"/>
              <w:left w:w="12" w:type="dxa"/>
              <w:bottom w:w="0" w:type="dxa"/>
              <w:right w:w="12" w:type="dxa"/>
            </w:tcMar>
            <w:vAlign w:val="center"/>
          </w:tcPr>
          <w:p w14:paraId="0FA39A0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0.6‰</w:t>
            </w:r>
          </w:p>
        </w:tc>
        <w:tc>
          <w:tcPr>
            <w:tcW w:w="1236" w:type="dxa"/>
            <w:tcBorders>
              <w:top w:val="nil"/>
              <w:left w:val="nil"/>
              <w:bottom w:val="single" w:color="auto" w:sz="4" w:space="0"/>
              <w:right w:val="single" w:color="auto" w:sz="4" w:space="0"/>
            </w:tcBorders>
            <w:tcMar>
              <w:top w:w="12" w:type="dxa"/>
              <w:left w:w="12" w:type="dxa"/>
              <w:bottom w:w="0" w:type="dxa"/>
              <w:right w:w="12" w:type="dxa"/>
            </w:tcMar>
            <w:vAlign w:val="center"/>
          </w:tcPr>
          <w:p w14:paraId="00DF556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 xml:space="preserve">  0.3‰</w:t>
            </w:r>
          </w:p>
        </w:tc>
        <w:tc>
          <w:tcPr>
            <w:tcW w:w="1411" w:type="dxa"/>
            <w:tcBorders>
              <w:top w:val="nil"/>
              <w:left w:val="nil"/>
              <w:bottom w:val="single" w:color="auto" w:sz="4" w:space="0"/>
              <w:right w:val="single" w:color="auto" w:sz="4" w:space="0"/>
            </w:tcBorders>
            <w:tcMar>
              <w:top w:w="12" w:type="dxa"/>
              <w:left w:w="12" w:type="dxa"/>
              <w:bottom w:w="0" w:type="dxa"/>
              <w:right w:w="12" w:type="dxa"/>
            </w:tcMar>
            <w:vAlign w:val="center"/>
          </w:tcPr>
          <w:p w14:paraId="25172F0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 xml:space="preserve"> 0.1‰</w:t>
            </w:r>
          </w:p>
        </w:tc>
        <w:tc>
          <w:tcPr>
            <w:tcW w:w="1167" w:type="dxa"/>
            <w:tcBorders>
              <w:top w:val="nil"/>
              <w:left w:val="nil"/>
              <w:bottom w:val="single" w:color="auto" w:sz="4" w:space="0"/>
              <w:right w:val="single" w:color="auto" w:sz="4" w:space="0"/>
            </w:tcBorders>
            <w:tcMar>
              <w:top w:w="12" w:type="dxa"/>
              <w:left w:w="12" w:type="dxa"/>
              <w:bottom w:w="0" w:type="dxa"/>
              <w:right w:w="12" w:type="dxa"/>
            </w:tcMar>
            <w:vAlign w:val="center"/>
          </w:tcPr>
          <w:p w14:paraId="3AAA420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 xml:space="preserve">  0.04‰</w:t>
            </w:r>
          </w:p>
        </w:tc>
      </w:tr>
    </w:tbl>
    <w:p w14:paraId="6CCF6C47">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评审费 = 送审项目总投资×费率×响应费率</w:t>
      </w:r>
    </w:p>
    <w:p w14:paraId="65DDEB0B">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以上费用包括完成评审工作期间所需的人工费、设备费、成果印刷胶装费、管理费、差旅食宿费、利润、税金、技术服务等全部费用。</w:t>
      </w:r>
    </w:p>
    <w:p w14:paraId="227E82AB">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6" w:firstLineChars="200"/>
        <w:jc w:val="both"/>
        <w:textAlignment w:val="baseline"/>
        <w:outlineLvl w:val="9"/>
        <w:rPr>
          <w:rFonts w:hint="default" w:ascii="Times New Roman" w:hAnsi="Times New Roman" w:eastAsia="仿宋" w:cs="Times New Roman"/>
          <w:color w:val="auto"/>
          <w:sz w:val="24"/>
          <w:szCs w:val="24"/>
          <w:highlight w:val="none"/>
          <w:lang w:eastAsia="zh-CN"/>
        </w:rPr>
      </w:pPr>
      <w:bookmarkStart w:id="165" w:name="_Toc24173"/>
      <w:r>
        <w:rPr>
          <w:rFonts w:hint="default" w:ascii="Times New Roman" w:hAnsi="Times New Roman" w:eastAsia="仿宋" w:cs="Times New Roman"/>
          <w:b/>
          <w:bCs/>
          <w:color w:val="auto"/>
          <w:spacing w:val="6"/>
          <w:sz w:val="24"/>
          <w:szCs w:val="24"/>
          <w:highlight w:val="none"/>
          <w:lang w:eastAsia="zh-CN"/>
        </w:rPr>
        <w:t>第四条</w:t>
      </w:r>
      <w:r>
        <w:rPr>
          <w:rFonts w:hint="default" w:ascii="Times New Roman" w:hAnsi="Times New Roman" w:eastAsia="仿宋" w:cs="Times New Roman"/>
          <w:color w:val="auto"/>
          <w:spacing w:val="6"/>
          <w:sz w:val="24"/>
          <w:szCs w:val="24"/>
          <w:highlight w:val="none"/>
          <w:lang w:eastAsia="zh-CN"/>
        </w:rPr>
        <w:t xml:space="preserve"> </w:t>
      </w:r>
      <w:bookmarkStart w:id="166" w:name="OLE_LINK5"/>
      <w:r>
        <w:rPr>
          <w:rFonts w:hint="default" w:ascii="Times New Roman" w:hAnsi="Times New Roman" w:eastAsia="仿宋" w:cs="Times New Roman"/>
          <w:b/>
          <w:bCs/>
          <w:color w:val="auto"/>
          <w:spacing w:val="6"/>
          <w:sz w:val="24"/>
          <w:szCs w:val="24"/>
          <w:highlight w:val="none"/>
          <w:lang w:eastAsia="zh-CN"/>
        </w:rPr>
        <w:t>第二阶段</w:t>
      </w:r>
      <w:bookmarkEnd w:id="166"/>
      <w:r>
        <w:rPr>
          <w:rFonts w:hint="default" w:ascii="Times New Roman" w:hAnsi="Times New Roman" w:eastAsia="仿宋" w:cs="Times New Roman"/>
          <w:b/>
          <w:bCs/>
          <w:color w:val="auto"/>
          <w:spacing w:val="6"/>
          <w:sz w:val="24"/>
          <w:szCs w:val="24"/>
          <w:highlight w:val="none"/>
          <w:lang w:eastAsia="zh-CN"/>
        </w:rPr>
        <w:t>评审业务的委托方式</w:t>
      </w:r>
      <w:bookmarkEnd w:id="165"/>
    </w:p>
    <w:p w14:paraId="0F315B7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1. 采用抽签加轮候方式</w:t>
      </w:r>
      <w:r>
        <w:rPr>
          <w:rFonts w:hint="default" w:ascii="Times New Roman" w:hAnsi="Times New Roman" w:eastAsia="仿宋" w:cs="Times New Roman"/>
          <w:b/>
          <w:color w:val="auto"/>
          <w:spacing w:val="9"/>
          <w:sz w:val="24"/>
          <w:szCs w:val="24"/>
          <w:highlight w:val="none"/>
          <w:lang w:eastAsia="zh-CN"/>
        </w:rPr>
        <w:t>（详见附件）</w:t>
      </w:r>
      <w:r>
        <w:rPr>
          <w:rFonts w:hint="default" w:ascii="Times New Roman" w:hAnsi="Times New Roman" w:eastAsia="仿宋" w:cs="Times New Roman"/>
          <w:color w:val="auto"/>
          <w:spacing w:val="9"/>
          <w:sz w:val="24"/>
          <w:szCs w:val="24"/>
          <w:highlight w:val="none"/>
          <w:lang w:eastAsia="zh-CN"/>
        </w:rPr>
        <w:t>确定第二阶段成交供应商。按照委托评审项目送审顺序，第一轮在入围机构中随机抽取服务机构，第二轮及以后按首轮中签顺序轮候。每轮中已中签机构不再参与下一次抽签，所有未拒绝委托项目的服务机构均接受委托为一轮。</w:t>
      </w:r>
    </w:p>
    <w:p w14:paraId="736E2AE2">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4" w:firstLineChars="200"/>
        <w:jc w:val="both"/>
        <w:textAlignment w:val="baseline"/>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2. 包</w:t>
      </w:r>
      <w:r>
        <w:rPr>
          <w:rFonts w:hint="default" w:ascii="Times New Roman" w:hAnsi="Times New Roman" w:eastAsia="仿宋" w:cs="Times New Roman"/>
          <w:color w:val="auto"/>
          <w:spacing w:val="6"/>
          <w:sz w:val="24"/>
          <w:szCs w:val="24"/>
          <w:highlight w:val="none"/>
          <w:lang w:val="en-US" w:eastAsia="zh-CN"/>
        </w:rPr>
        <w:t>1</w:t>
      </w:r>
      <w:r>
        <w:rPr>
          <w:rFonts w:hint="default" w:ascii="Times New Roman" w:hAnsi="Times New Roman" w:eastAsia="仿宋" w:cs="Times New Roman"/>
          <w:color w:val="auto"/>
          <w:spacing w:val="6"/>
          <w:sz w:val="24"/>
          <w:szCs w:val="24"/>
          <w:highlight w:val="none"/>
          <w:lang w:eastAsia="zh-CN"/>
        </w:rPr>
        <w:t>（水利工程结算评审）</w:t>
      </w:r>
      <w:r>
        <w:rPr>
          <w:rFonts w:hint="default" w:ascii="Times New Roman" w:hAnsi="Times New Roman" w:eastAsia="仿宋" w:cs="Times New Roman"/>
          <w:color w:val="auto"/>
          <w:spacing w:val="-60"/>
          <w:sz w:val="24"/>
          <w:szCs w:val="24"/>
          <w:highlight w:val="none"/>
          <w:lang w:eastAsia="zh-CN"/>
        </w:rPr>
        <w:t xml:space="preserve"> </w:t>
      </w:r>
      <w:r>
        <w:rPr>
          <w:rFonts w:hint="default" w:ascii="Times New Roman" w:hAnsi="Times New Roman" w:eastAsia="仿宋" w:cs="Times New Roman"/>
          <w:color w:val="auto"/>
          <w:spacing w:val="6"/>
          <w:sz w:val="24"/>
          <w:szCs w:val="24"/>
          <w:highlight w:val="none"/>
          <w:lang w:eastAsia="zh-CN"/>
        </w:rPr>
        <w:t>、包</w:t>
      </w:r>
      <w:r>
        <w:rPr>
          <w:rFonts w:hint="default" w:ascii="Times New Roman" w:hAnsi="Times New Roman" w:eastAsia="仿宋" w:cs="Times New Roman"/>
          <w:color w:val="auto"/>
          <w:spacing w:val="6"/>
          <w:sz w:val="24"/>
          <w:szCs w:val="24"/>
          <w:highlight w:val="none"/>
          <w:lang w:val="en-US" w:eastAsia="zh-CN"/>
        </w:rPr>
        <w:t>2</w:t>
      </w:r>
      <w:r>
        <w:rPr>
          <w:rFonts w:hint="default" w:ascii="Times New Roman" w:hAnsi="Times New Roman" w:eastAsia="仿宋" w:cs="Times New Roman"/>
          <w:color w:val="auto"/>
          <w:spacing w:val="6"/>
          <w:sz w:val="24"/>
          <w:szCs w:val="24"/>
          <w:highlight w:val="none"/>
          <w:lang w:eastAsia="zh-CN"/>
        </w:rPr>
        <w:t>（建筑工程结算评审）</w:t>
      </w:r>
      <w:r>
        <w:rPr>
          <w:rFonts w:hint="default" w:ascii="Times New Roman" w:hAnsi="Times New Roman" w:eastAsia="仿宋" w:cs="Times New Roman"/>
          <w:color w:val="auto"/>
          <w:spacing w:val="-60"/>
          <w:sz w:val="24"/>
          <w:szCs w:val="24"/>
          <w:highlight w:val="none"/>
          <w:lang w:eastAsia="zh-CN"/>
        </w:rPr>
        <w:t xml:space="preserve"> </w:t>
      </w:r>
      <w:r>
        <w:rPr>
          <w:rFonts w:hint="default" w:ascii="Times New Roman" w:hAnsi="Times New Roman" w:eastAsia="仿宋" w:cs="Times New Roman"/>
          <w:color w:val="auto"/>
          <w:spacing w:val="6"/>
          <w:sz w:val="24"/>
          <w:szCs w:val="24"/>
          <w:highlight w:val="none"/>
          <w:lang w:eastAsia="zh-CN"/>
        </w:rPr>
        <w:t>、包</w:t>
      </w:r>
      <w:r>
        <w:rPr>
          <w:rFonts w:hint="default" w:ascii="Times New Roman" w:hAnsi="Times New Roman" w:eastAsia="仿宋" w:cs="Times New Roman"/>
          <w:color w:val="auto"/>
          <w:spacing w:val="6"/>
          <w:sz w:val="24"/>
          <w:szCs w:val="24"/>
          <w:highlight w:val="none"/>
          <w:lang w:val="en-US" w:eastAsia="zh-CN"/>
        </w:rPr>
        <w:t>3</w:t>
      </w:r>
      <w:r>
        <w:rPr>
          <w:rFonts w:hint="default" w:ascii="Times New Roman" w:hAnsi="Times New Roman" w:eastAsia="仿宋" w:cs="Times New Roman"/>
          <w:color w:val="auto"/>
          <w:spacing w:val="6"/>
          <w:sz w:val="24"/>
          <w:szCs w:val="24"/>
          <w:highlight w:val="none"/>
          <w:lang w:eastAsia="zh-CN"/>
        </w:rPr>
        <w:t>（财务决算评审）分别轮候。</w:t>
      </w:r>
    </w:p>
    <w:p w14:paraId="74573B57">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3. 无特殊原因，服务机构不得拒绝或推脱委托单位委托的项目。如确实无法承担</w:t>
      </w:r>
      <w:r>
        <w:rPr>
          <w:rFonts w:hint="default" w:ascii="Times New Roman" w:hAnsi="Times New Roman" w:eastAsia="仿宋" w:cs="Times New Roman"/>
          <w:color w:val="auto"/>
          <w:spacing w:val="9"/>
          <w:sz w:val="24"/>
          <w:szCs w:val="24"/>
          <w:highlight w:val="none"/>
          <w:lang w:eastAsia="zh-CN"/>
        </w:rPr>
        <w:t>该业务，应及时提交书面说明，本轮不再安排评审业务，待下一轮重新参加。</w:t>
      </w:r>
    </w:p>
    <w:p w14:paraId="5E468A01">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67" w:name="_Toc12326"/>
      <w:r>
        <w:rPr>
          <w:rFonts w:hint="default" w:ascii="Times New Roman" w:hAnsi="Times New Roman" w:eastAsia="仿宋" w:cs="Times New Roman"/>
          <w:b/>
          <w:bCs/>
          <w:color w:val="auto"/>
          <w:spacing w:val="6"/>
          <w:sz w:val="24"/>
          <w:szCs w:val="24"/>
          <w:highlight w:val="none"/>
          <w:lang w:eastAsia="zh-CN"/>
        </w:rPr>
        <w:t>第五条 回避情况</w:t>
      </w:r>
      <w:bookmarkEnd w:id="167"/>
    </w:p>
    <w:p w14:paraId="5D6D10AF">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存在以下情形的，服务机构应当事前申报，按要求回避：</w:t>
      </w:r>
    </w:p>
    <w:p w14:paraId="2968CA8E">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 服务机构参与过评审项目的概（预）算、招标控制价、结（决）算等的编制或审核工作，或提供全过程造价咨询服务的。</w:t>
      </w:r>
    </w:p>
    <w:p w14:paraId="52FB5857">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2. 服务机构评审人员曾在被评审单位工作，离开不满3年的。</w:t>
      </w:r>
    </w:p>
    <w:p w14:paraId="7359FD97">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3. 其工作人员与被评审单位负责人、项目经办人员存在夫妻、直系血亲、三代以内旁系血亲或近姻亲关系等，以及其他可能影响项目评审公平公正的情形。</w:t>
      </w:r>
    </w:p>
    <w:p w14:paraId="6043C6C4">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4. 服务机构与评审项目直接有关的建设、施工、监理等单位存在控股、管理等关联关系，或其工作人员在评审项目直接有关的建设、施工、监理等单位有任职的。</w:t>
      </w:r>
    </w:p>
    <w:p w14:paraId="42515FA2">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5. 法律规定需要回避的其他情形。</w:t>
      </w:r>
    </w:p>
    <w:p w14:paraId="116E59E5">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68" w:name="_Toc23537"/>
      <w:r>
        <w:rPr>
          <w:rFonts w:hint="default" w:ascii="Times New Roman" w:hAnsi="Times New Roman" w:eastAsia="仿宋" w:cs="Times New Roman"/>
          <w:b/>
          <w:bCs/>
          <w:color w:val="auto"/>
          <w:spacing w:val="6"/>
          <w:sz w:val="24"/>
          <w:szCs w:val="24"/>
          <w:highlight w:val="none"/>
          <w:lang w:eastAsia="zh-CN"/>
        </w:rPr>
        <w:t>第六条 双方的权利义务</w:t>
      </w:r>
      <w:bookmarkEnd w:id="168"/>
    </w:p>
    <w:p w14:paraId="4B2BADF5">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9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3"/>
          <w:sz w:val="24"/>
          <w:szCs w:val="24"/>
          <w:highlight w:val="none"/>
          <w:lang w:eastAsia="zh-CN"/>
        </w:rPr>
        <w:t>（一）甲方的权利与义务</w:t>
      </w:r>
    </w:p>
    <w:p w14:paraId="41E8B6F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5"/>
          <w:sz w:val="24"/>
          <w:szCs w:val="24"/>
          <w:highlight w:val="none"/>
          <w:lang w:eastAsia="zh-CN"/>
        </w:rPr>
        <w:t>1. 甲方为第二阶段合同授予提供工作便利。</w:t>
      </w:r>
    </w:p>
    <w:p w14:paraId="1348D299">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4"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 xml:space="preserve">2. </w:t>
      </w:r>
      <w:bookmarkStart w:id="169" w:name="OLE_LINK4"/>
      <w:r>
        <w:rPr>
          <w:rFonts w:hint="default" w:ascii="Times New Roman" w:hAnsi="Times New Roman" w:eastAsia="仿宋" w:cs="Times New Roman"/>
          <w:color w:val="auto"/>
          <w:spacing w:val="6"/>
          <w:sz w:val="24"/>
          <w:szCs w:val="24"/>
          <w:highlight w:val="none"/>
          <w:lang w:eastAsia="zh-CN"/>
        </w:rPr>
        <w:t>甲方对第二阶段需求标准执行情况进行管理</w:t>
      </w:r>
      <w:bookmarkEnd w:id="169"/>
      <w:r>
        <w:rPr>
          <w:rFonts w:hint="default" w:ascii="Times New Roman" w:hAnsi="Times New Roman" w:eastAsia="仿宋" w:cs="Times New Roman"/>
          <w:color w:val="auto"/>
          <w:spacing w:val="6"/>
          <w:sz w:val="24"/>
          <w:szCs w:val="24"/>
          <w:highlight w:val="none"/>
          <w:lang w:eastAsia="zh-CN"/>
        </w:rPr>
        <w:t>。</w:t>
      </w:r>
    </w:p>
    <w:p w14:paraId="30342141">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 xml:space="preserve">3. </w:t>
      </w:r>
      <w:r>
        <w:rPr>
          <w:rFonts w:hint="default" w:ascii="Times New Roman" w:hAnsi="Times New Roman" w:eastAsia="仿宋" w:cs="Times New Roman"/>
          <w:color w:val="auto"/>
          <w:spacing w:val="-53"/>
          <w:sz w:val="24"/>
          <w:szCs w:val="24"/>
          <w:highlight w:val="none"/>
          <w:lang w:eastAsia="zh-CN"/>
        </w:rPr>
        <w:t xml:space="preserve"> </w:t>
      </w:r>
      <w:r>
        <w:rPr>
          <w:rFonts w:hint="default" w:ascii="Times New Roman" w:hAnsi="Times New Roman" w:eastAsia="仿宋" w:cs="Times New Roman"/>
          <w:color w:val="auto"/>
          <w:spacing w:val="7"/>
          <w:sz w:val="24"/>
          <w:szCs w:val="24"/>
          <w:highlight w:val="none"/>
          <w:lang w:eastAsia="zh-CN"/>
        </w:rPr>
        <w:t>甲方对第二阶段成交供应商的履约情况</w:t>
      </w:r>
      <w:r>
        <w:rPr>
          <w:rFonts w:hint="default" w:ascii="Times New Roman" w:hAnsi="Times New Roman" w:eastAsia="仿宋" w:cs="Times New Roman"/>
          <w:color w:val="auto"/>
          <w:spacing w:val="6"/>
          <w:sz w:val="24"/>
          <w:szCs w:val="24"/>
          <w:highlight w:val="none"/>
          <w:lang w:eastAsia="zh-CN"/>
        </w:rPr>
        <w:t>进行管理。</w:t>
      </w:r>
    </w:p>
    <w:p w14:paraId="261697A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4. 甲方对入围供应商服务质量进行考核，并按规定支付评审费用。</w:t>
      </w:r>
    </w:p>
    <w:p w14:paraId="068F777A">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5. 公开第二阶段成交结果。</w:t>
      </w:r>
    </w:p>
    <w:p w14:paraId="22C4E39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6. 办理入围供应商清退和补充相关事宜。</w:t>
      </w:r>
    </w:p>
    <w:p w14:paraId="45037DDB">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（二）乙方的权利与义务</w:t>
      </w:r>
    </w:p>
    <w:p w14:paraId="146BF7F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4"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1. 被甲方确定为成交供应商后，有签订服务委托合同的义务。</w:t>
      </w:r>
    </w:p>
    <w:p w14:paraId="443219F4">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2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10"/>
          <w:sz w:val="24"/>
          <w:szCs w:val="24"/>
          <w:highlight w:val="none"/>
          <w:lang w:eastAsia="zh-CN"/>
        </w:rPr>
        <w:t>2. 根据国家相关法律法规、地方政府及相</w:t>
      </w:r>
      <w:r>
        <w:rPr>
          <w:rFonts w:hint="default" w:ascii="Times New Roman" w:hAnsi="Times New Roman" w:eastAsia="仿宋" w:cs="Times New Roman"/>
          <w:color w:val="auto"/>
          <w:spacing w:val="9"/>
          <w:sz w:val="24"/>
          <w:szCs w:val="24"/>
          <w:highlight w:val="none"/>
          <w:lang w:eastAsia="zh-CN"/>
        </w:rPr>
        <w:t>关主管部门出台的法律法规规章制度等要求独立完成项目评审业务，不得以任何形式将项目转让给其他中介机构或个人。</w:t>
      </w:r>
    </w:p>
    <w:p w14:paraId="27FBE6C4">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3. 按照响应文件组织安排精干评审力量。</w:t>
      </w:r>
    </w:p>
    <w:p w14:paraId="0DF6936D">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pacing w:val="9"/>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4. 公正、公平、诚信地开展评审工作，不得损害国家利益和社会公共利益。</w:t>
      </w:r>
    </w:p>
    <w:p w14:paraId="165277D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5. 未经甲方同意，不得分包或转让本框架协议的任何权利和义务。</w:t>
      </w:r>
    </w:p>
    <w:p w14:paraId="1E40921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2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10"/>
          <w:sz w:val="24"/>
          <w:szCs w:val="24"/>
          <w:highlight w:val="none"/>
          <w:lang w:eastAsia="zh-CN"/>
        </w:rPr>
        <w:t>6. 乙方承诺不接受被评审对象的礼品、宴请</w:t>
      </w:r>
      <w:r>
        <w:rPr>
          <w:rFonts w:hint="default" w:ascii="Times New Roman" w:hAnsi="Times New Roman" w:eastAsia="仿宋" w:cs="Times New Roman"/>
          <w:color w:val="auto"/>
          <w:spacing w:val="9"/>
          <w:sz w:val="24"/>
          <w:szCs w:val="24"/>
          <w:highlight w:val="none"/>
          <w:lang w:eastAsia="zh-CN"/>
        </w:rPr>
        <w:t>和任何其他好处，不泄</w:t>
      </w:r>
      <w:r>
        <w:rPr>
          <w:rFonts w:hint="default" w:ascii="Times New Roman" w:hAnsi="Times New Roman" w:eastAsia="仿宋" w:cs="Times New Roman"/>
          <w:color w:val="auto"/>
          <w:spacing w:val="7"/>
          <w:sz w:val="24"/>
          <w:szCs w:val="24"/>
          <w:highlight w:val="none"/>
          <w:lang w:eastAsia="zh-CN"/>
        </w:rPr>
        <w:t>漏</w:t>
      </w:r>
      <w:r>
        <w:rPr>
          <w:rFonts w:hint="default" w:ascii="Times New Roman" w:hAnsi="Times New Roman" w:eastAsia="仿宋" w:cs="Times New Roman"/>
          <w:color w:val="auto"/>
          <w:spacing w:val="9"/>
          <w:sz w:val="24"/>
          <w:szCs w:val="24"/>
          <w:highlight w:val="none"/>
          <w:lang w:eastAsia="zh-CN"/>
        </w:rPr>
        <w:t>服务过程中</w:t>
      </w:r>
      <w:r>
        <w:rPr>
          <w:rFonts w:hint="default" w:ascii="Times New Roman" w:hAnsi="Times New Roman" w:eastAsia="仿宋" w:cs="Times New Roman"/>
          <w:color w:val="auto"/>
          <w:spacing w:val="7"/>
          <w:sz w:val="24"/>
          <w:szCs w:val="24"/>
          <w:highlight w:val="none"/>
          <w:lang w:eastAsia="zh-CN"/>
        </w:rPr>
        <w:t>依法需要保密的内容。框架协议终止后，未经甲方同意，不泄漏与甲方有关的任何资料</w:t>
      </w:r>
      <w:r>
        <w:rPr>
          <w:rFonts w:hint="default" w:ascii="Times New Roman" w:hAnsi="Times New Roman" w:eastAsia="仿宋" w:cs="Times New Roman"/>
          <w:color w:val="auto"/>
          <w:spacing w:val="3"/>
          <w:sz w:val="24"/>
          <w:szCs w:val="24"/>
          <w:highlight w:val="none"/>
          <w:lang w:eastAsia="zh-CN"/>
        </w:rPr>
        <w:t>和评审情况。</w:t>
      </w:r>
    </w:p>
    <w:p w14:paraId="795DDB2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6"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7. 接受甲方的监督指导，乙方承诺接受甲方的考核与管理，全面履行工作义</w:t>
      </w:r>
      <w:r>
        <w:rPr>
          <w:rFonts w:hint="default" w:ascii="Times New Roman" w:hAnsi="Times New Roman" w:eastAsia="仿宋" w:cs="Times New Roman"/>
          <w:color w:val="auto"/>
          <w:spacing w:val="6"/>
          <w:sz w:val="24"/>
          <w:szCs w:val="24"/>
          <w:highlight w:val="none"/>
          <w:lang w:eastAsia="zh-CN"/>
        </w:rPr>
        <w:t>务、廉政承诺和义务。</w:t>
      </w:r>
    </w:p>
    <w:p w14:paraId="3562F92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8. 遵守法律法规规章等规定的执业行为规范。</w:t>
      </w:r>
    </w:p>
    <w:p w14:paraId="54EA9479">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0" w:name="_Toc8540"/>
      <w:r>
        <w:rPr>
          <w:rFonts w:hint="default" w:ascii="Times New Roman" w:hAnsi="Times New Roman" w:eastAsia="仿宋" w:cs="Times New Roman"/>
          <w:b/>
          <w:bCs/>
          <w:color w:val="auto"/>
          <w:spacing w:val="6"/>
          <w:sz w:val="24"/>
          <w:szCs w:val="24"/>
          <w:highlight w:val="none"/>
          <w:lang w:eastAsia="zh-CN"/>
        </w:rPr>
        <w:t>第七条 委托评审程序</w:t>
      </w:r>
      <w:bookmarkEnd w:id="170"/>
    </w:p>
    <w:p w14:paraId="60FB390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 xml:space="preserve">1. </w:t>
      </w:r>
      <w:r>
        <w:rPr>
          <w:rFonts w:hint="default" w:ascii="Times New Roman" w:hAnsi="Times New Roman" w:eastAsia="仿宋" w:cs="Times New Roman"/>
          <w:color w:val="auto"/>
          <w:sz w:val="24"/>
          <w:szCs w:val="24"/>
          <w:highlight w:val="none"/>
          <w:lang w:eastAsia="zh-CN"/>
        </w:rPr>
        <w:t>乙方应当在接收评审资料一周内提交评审方案报甲方审核备案。评审方案包括人员配备、评审原则、评审方法、质量控制、完成时间等。</w:t>
      </w:r>
    </w:p>
    <w:p w14:paraId="25B88BDC">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2. 评审中需要现场勘查的，乙方要提出书面申请，明确勘查内容，甲方商建设单位和乙方确定时间，并指派人员参加。</w:t>
      </w:r>
    </w:p>
    <w:p w14:paraId="499C419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3. 乙方的</w:t>
      </w:r>
      <w:r>
        <w:rPr>
          <w:rFonts w:hint="default" w:ascii="Times New Roman" w:hAnsi="Times New Roman" w:eastAsia="仿宋" w:cs="Times New Roman"/>
          <w:b/>
          <w:bCs/>
          <w:color w:val="auto"/>
          <w:sz w:val="24"/>
          <w:szCs w:val="24"/>
          <w:highlight w:val="none"/>
          <w:lang w:eastAsia="zh-CN"/>
        </w:rPr>
        <w:t>评审初稿</w:t>
      </w:r>
      <w:r>
        <w:rPr>
          <w:rFonts w:hint="default" w:ascii="Times New Roman" w:hAnsi="Times New Roman" w:eastAsia="仿宋" w:cs="Times New Roman"/>
          <w:color w:val="auto"/>
          <w:sz w:val="24"/>
          <w:szCs w:val="24"/>
          <w:highlight w:val="none"/>
          <w:lang w:eastAsia="zh-CN"/>
        </w:rPr>
        <w:t>报经甲方同意后，再与相关单位进行核对。核对后，乙方整理形成</w:t>
      </w:r>
      <w:r>
        <w:rPr>
          <w:rFonts w:hint="default" w:ascii="Times New Roman" w:hAnsi="Times New Roman" w:eastAsia="仿宋" w:cs="Times New Roman"/>
          <w:bCs/>
          <w:color w:val="auto"/>
          <w:sz w:val="24"/>
          <w:szCs w:val="24"/>
          <w:highlight w:val="none"/>
          <w:lang w:eastAsia="zh-CN"/>
        </w:rPr>
        <w:t>评审稿。</w:t>
      </w:r>
    </w:p>
    <w:p w14:paraId="50CB3F41">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4. 甲方对评审稿进行复核。复核的重点是评审依据、主要工程量、工程单价、费用计取等。复核后出具《复核意见书》，提出原则性意见及参考性意见。</w:t>
      </w:r>
    </w:p>
    <w:p w14:paraId="6CB02CD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原则性意见是指违反相关政策依据、定额适用子目套用错误、工程量明显误差等；参考性意见是指政策、定额子目、标准、设备材料价格等理解不一致、有争议的。</w:t>
      </w:r>
    </w:p>
    <w:p w14:paraId="02630E0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对于原则性意见，乙方应当按要求更正；对于参考性意见，乙方要认真研究，尽量采纳，不予采纳的需在评审报告中阐述理由。</w:t>
      </w:r>
    </w:p>
    <w:p w14:paraId="4185E92C">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5. 评审报告由乙方出具。评审报告包括项目概况、评审依据、评审范围及程序、评审结论、重要事项说明、问题及建议等内容。</w:t>
      </w:r>
    </w:p>
    <w:p w14:paraId="5467630B">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6. 评审资料由甲方审查后转交乙方，乙方不得接收其它任何资料。项目评审完毕，乙方应及时将评审资料退回甲方。</w:t>
      </w:r>
    </w:p>
    <w:p w14:paraId="3FB9A83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7. 项目评审批复由甲方按有关规定办理。</w:t>
      </w:r>
    </w:p>
    <w:p w14:paraId="1808CC8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48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 评审存档的资料由乙方整理，按照《河南省财政投资评审档案管理办法》等有关要求办理移交。</w:t>
      </w:r>
    </w:p>
    <w:p w14:paraId="443E9D55">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1" w:name="_Toc13226"/>
      <w:r>
        <w:rPr>
          <w:rFonts w:hint="default" w:ascii="Times New Roman" w:hAnsi="Times New Roman" w:eastAsia="仿宋" w:cs="Times New Roman"/>
          <w:b/>
          <w:bCs/>
          <w:color w:val="auto"/>
          <w:spacing w:val="6"/>
          <w:sz w:val="24"/>
          <w:szCs w:val="24"/>
          <w:highlight w:val="none"/>
          <w:lang w:eastAsia="zh-CN"/>
        </w:rPr>
        <w:t>第八条 服务质量的考核</w:t>
      </w:r>
      <w:bookmarkEnd w:id="171"/>
    </w:p>
    <w:p w14:paraId="2478BE01">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 甲方对乙方服务质量的考核坚持客观公正、实事求是的原则。</w:t>
      </w:r>
    </w:p>
    <w:p w14:paraId="430F74CF">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2. 考核形式为日常考核。</w:t>
      </w:r>
    </w:p>
    <w:p w14:paraId="2302A2A3">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3. 日常考核是对项目的日常管理，随项目评审同步进行。日常考核包括项目组织管理、评审质量、评审时效等内容，以日常考核分值的形式体现。对评审稿的复核穿插于日常考核中。日常考核分值按附表1、2进行计算。</w:t>
      </w:r>
    </w:p>
    <w:p w14:paraId="23C58EE6">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4. 根据考核指标，对服务机构进行考核。日常考核分值低于60的，扣减该项目评审费的50%，将其从入围机构中清退，并将其执业质量情况通报其所在的行业协会及监管部门。</w:t>
      </w:r>
    </w:p>
    <w:p w14:paraId="0D5107CD">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2" w:name="_Toc24126"/>
      <w:r>
        <w:rPr>
          <w:rFonts w:hint="default" w:ascii="Times New Roman" w:hAnsi="Times New Roman" w:eastAsia="仿宋" w:cs="Times New Roman"/>
          <w:b/>
          <w:bCs/>
          <w:color w:val="auto"/>
          <w:spacing w:val="6"/>
          <w:sz w:val="24"/>
          <w:szCs w:val="24"/>
          <w:highlight w:val="none"/>
          <w:lang w:eastAsia="zh-CN"/>
        </w:rPr>
        <w:t>第九条 服务费用及支付</w:t>
      </w:r>
      <w:bookmarkEnd w:id="172"/>
    </w:p>
    <w:p w14:paraId="5335C168">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 评审费分两次支付。乙方完成</w:t>
      </w:r>
      <w:r>
        <w:rPr>
          <w:rFonts w:hint="default" w:ascii="Times New Roman" w:hAnsi="Times New Roman" w:eastAsia="仿宋" w:cs="Times New Roman"/>
          <w:b/>
          <w:bCs/>
          <w:color w:val="auto"/>
          <w:spacing w:val="7"/>
          <w:sz w:val="24"/>
          <w:szCs w:val="24"/>
          <w:highlight w:val="none"/>
          <w:lang w:eastAsia="zh-CN"/>
        </w:rPr>
        <w:t>评审初稿</w:t>
      </w:r>
      <w:r>
        <w:rPr>
          <w:rFonts w:hint="default" w:ascii="Times New Roman" w:hAnsi="Times New Roman" w:eastAsia="仿宋" w:cs="Times New Roman"/>
          <w:color w:val="auto"/>
          <w:spacing w:val="7"/>
          <w:sz w:val="24"/>
          <w:szCs w:val="24"/>
          <w:highlight w:val="none"/>
          <w:lang w:eastAsia="zh-CN"/>
        </w:rPr>
        <w:t>后，甲方转账支付基本费的50%；乙方履行完所有义务并交付成果文件，</w:t>
      </w:r>
      <w:r>
        <w:rPr>
          <w:rFonts w:hint="default" w:ascii="Times New Roman" w:hAnsi="Times New Roman" w:eastAsia="仿宋" w:cs="Times New Roman"/>
          <w:color w:val="auto"/>
          <w:spacing w:val="6"/>
          <w:sz w:val="24"/>
          <w:szCs w:val="24"/>
          <w:highlight w:val="none"/>
          <w:lang w:eastAsia="zh-CN"/>
        </w:rPr>
        <w:t>甲方根据管理和考核结果对评审服务费金额进行审核，并根据审核结果转账支付剩余全部评审服务费。</w:t>
      </w:r>
    </w:p>
    <w:p w14:paraId="4EA5B249">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2. 非乙方原因终止合同的, 评审服务费采用</w:t>
      </w:r>
      <w:r>
        <w:rPr>
          <w:rFonts w:hint="default" w:ascii="Times New Roman" w:hAnsi="Times New Roman" w:eastAsia="仿宋" w:cs="Times New Roman"/>
          <w:color w:val="auto"/>
          <w:spacing w:val="7"/>
          <w:sz w:val="24"/>
          <w:szCs w:val="24"/>
          <w:highlight w:val="none"/>
          <w:u w:val="single"/>
          <w:lang w:eastAsia="zh-CN"/>
        </w:rPr>
        <w:t xml:space="preserve"> （2）</w:t>
      </w:r>
      <w:r>
        <w:rPr>
          <w:rFonts w:hint="default" w:ascii="Times New Roman" w:hAnsi="Times New Roman" w:eastAsia="仿宋" w:cs="Times New Roman"/>
          <w:color w:val="auto"/>
          <w:spacing w:val="7"/>
          <w:sz w:val="24"/>
          <w:szCs w:val="24"/>
          <w:highlight w:val="none"/>
          <w:lang w:eastAsia="zh-CN"/>
        </w:rPr>
        <w:t>方式确定。</w:t>
      </w:r>
    </w:p>
    <w:p w14:paraId="4D4CD480">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 人天单价法。参与人数的确定,甲方按乙方提供的参与人员名单,结合不定期抽查、日常考核认定。天数自甲方向乙方移交资料开始，至甲、乙双方共同确定的终止日为止。人工单价按《河南省财政厅预算评审中心投资评审业务经费管理办法的通知》（豫财办〔2014〕49号）的规定执行。如文件调整按照新文件执行。</w:t>
      </w:r>
    </w:p>
    <w:p w14:paraId="38B90724">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（2） 基本费折扣法。在评审初稿完成终止评审服务的，基本费按第三条第3款基本费计算金额的</w:t>
      </w:r>
      <w:r>
        <w:rPr>
          <w:rFonts w:hint="default" w:ascii="Times New Roman" w:hAnsi="Times New Roman" w:eastAsia="仿宋" w:cs="Times New Roman"/>
          <w:b/>
          <w:bCs/>
          <w:color w:val="auto"/>
          <w:spacing w:val="7"/>
          <w:sz w:val="24"/>
          <w:szCs w:val="24"/>
          <w:highlight w:val="none"/>
          <w:lang w:eastAsia="zh-CN"/>
        </w:rPr>
        <w:t>50%</w:t>
      </w:r>
      <w:r>
        <w:rPr>
          <w:rFonts w:hint="default" w:ascii="Times New Roman" w:hAnsi="Times New Roman" w:eastAsia="仿宋" w:cs="Times New Roman"/>
          <w:color w:val="auto"/>
          <w:spacing w:val="7"/>
          <w:sz w:val="24"/>
          <w:szCs w:val="24"/>
          <w:highlight w:val="none"/>
          <w:lang w:eastAsia="zh-CN"/>
        </w:rPr>
        <w:t>计，不计算追加费。在评审稿完成终止评审服务的，基本费按第三条第3款基本费计算金额的80%计，不计算追加费。</w:t>
      </w:r>
    </w:p>
    <w:p w14:paraId="0D24DA59">
      <w:pPr>
        <w:keepNext w:val="0"/>
        <w:keepLines w:val="0"/>
        <w:pageBreakBefore w:val="0"/>
        <w:widowControl w:val="0"/>
        <w:kinsoku w:val="0"/>
        <w:wordWrap/>
        <w:overflowPunct/>
        <w:topLinePunct w:val="0"/>
        <w:autoSpaceDE w:val="0"/>
        <w:autoSpaceDN w:val="0"/>
        <w:bidi w:val="0"/>
        <w:adjustRightInd w:val="0"/>
        <w:snapToGrid w:val="0"/>
        <w:spacing w:line="420" w:lineRule="exact"/>
        <w:ind w:firstLine="512"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3. 乙方因自身原因终止评审项目的，其委</w:t>
      </w:r>
      <w:r>
        <w:rPr>
          <w:rFonts w:hint="default" w:ascii="Times New Roman" w:hAnsi="Times New Roman" w:eastAsia="仿宋" w:cs="Times New Roman"/>
          <w:color w:val="auto"/>
          <w:spacing w:val="7"/>
          <w:sz w:val="24"/>
          <w:szCs w:val="24"/>
          <w:highlight w:val="none"/>
          <w:lang w:eastAsia="zh-CN"/>
        </w:rPr>
        <w:t>托评审费用不再计取。</w:t>
      </w:r>
    </w:p>
    <w:p w14:paraId="263E9107">
      <w:pPr>
        <w:keepNext w:val="0"/>
        <w:keepLines w:val="0"/>
        <w:pageBreakBefore w:val="0"/>
        <w:widowControl w:val="0"/>
        <w:topLinePunct w:val="0"/>
        <w:bidi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br w:type="page"/>
      </w:r>
    </w:p>
    <w:p w14:paraId="2F07E7A5">
      <w:pPr>
        <w:keepNext w:val="0"/>
        <w:keepLines w:val="0"/>
        <w:pageBreakBefore w:val="0"/>
        <w:widowControl w:val="0"/>
        <w:topLinePunct w:val="0"/>
        <w:bidi w:val="0"/>
        <w:spacing w:line="560" w:lineRule="exact"/>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附表1</w:t>
      </w:r>
    </w:p>
    <w:p w14:paraId="4FB63ACB">
      <w:pPr>
        <w:keepNext w:val="0"/>
        <w:keepLines w:val="0"/>
        <w:pageBreakBefore w:val="0"/>
        <w:widowControl w:val="0"/>
        <w:topLinePunct w:val="0"/>
        <w:bidi w:val="0"/>
        <w:spacing w:line="560" w:lineRule="exact"/>
        <w:jc w:val="center"/>
        <w:outlineLvl w:val="9"/>
        <w:rPr>
          <w:rFonts w:hint="default" w:ascii="Times New Roman" w:hAnsi="Times New Roman" w:eastAsia="方正小标宋简体" w:cs="Times New Roman"/>
          <w:color w:val="auto"/>
          <w:sz w:val="32"/>
          <w:szCs w:val="32"/>
          <w:highlight w:val="none"/>
          <w:lang w:eastAsia="zh-CN"/>
        </w:rPr>
      </w:pPr>
      <w:bookmarkStart w:id="173" w:name="_Toc24184"/>
      <w:r>
        <w:rPr>
          <w:rFonts w:hint="default" w:ascii="Times New Roman" w:hAnsi="Times New Roman" w:eastAsia="方正小标宋简体" w:cs="Times New Roman"/>
          <w:color w:val="auto"/>
          <w:sz w:val="32"/>
          <w:szCs w:val="32"/>
          <w:highlight w:val="none"/>
          <w:lang w:eastAsia="zh-CN"/>
        </w:rPr>
        <w:t>日常考核表（竣工结算评审）</w:t>
      </w:r>
      <w:bookmarkEnd w:id="173"/>
    </w:p>
    <w:p w14:paraId="034E582F">
      <w:pPr>
        <w:keepNext w:val="0"/>
        <w:keepLines w:val="0"/>
        <w:pageBreakBefore w:val="0"/>
        <w:widowControl w:val="0"/>
        <w:topLinePunct w:val="0"/>
        <w:bidi w:val="0"/>
        <w:spacing w:line="520" w:lineRule="exact"/>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项目名称：                                        </w:t>
      </w:r>
    </w:p>
    <w:p w14:paraId="21495D64">
      <w:pPr>
        <w:keepNext w:val="0"/>
        <w:keepLines w:val="0"/>
        <w:pageBreakBefore w:val="0"/>
        <w:widowControl w:val="0"/>
        <w:topLinePunct w:val="0"/>
        <w:bidi w:val="0"/>
        <w:spacing w:line="520" w:lineRule="exact"/>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服务机构：                                         </w:t>
      </w:r>
    </w:p>
    <w:tbl>
      <w:tblPr>
        <w:tblStyle w:val="19"/>
        <w:tblW w:w="10498" w:type="dxa"/>
        <w:jc w:val="center"/>
        <w:tblLayout w:type="fixed"/>
        <w:tblCellMar>
          <w:top w:w="0" w:type="dxa"/>
          <w:left w:w="108" w:type="dxa"/>
          <w:bottom w:w="0" w:type="dxa"/>
          <w:right w:w="108" w:type="dxa"/>
        </w:tblCellMar>
      </w:tblPr>
      <w:tblGrid>
        <w:gridCol w:w="803"/>
        <w:gridCol w:w="1280"/>
        <w:gridCol w:w="1711"/>
        <w:gridCol w:w="5174"/>
        <w:gridCol w:w="810"/>
        <w:gridCol w:w="720"/>
      </w:tblGrid>
      <w:tr w14:paraId="660BC1EA">
        <w:tblPrEx>
          <w:tblCellMar>
            <w:top w:w="0" w:type="dxa"/>
            <w:left w:w="108" w:type="dxa"/>
            <w:bottom w:w="0" w:type="dxa"/>
            <w:right w:w="108" w:type="dxa"/>
          </w:tblCellMar>
        </w:tblPrEx>
        <w:trPr>
          <w:trHeight w:val="658" w:hRule="atLeast"/>
          <w:jc w:val="center"/>
        </w:trPr>
        <w:tc>
          <w:tcPr>
            <w:tcW w:w="2083" w:type="dxa"/>
            <w:gridSpan w:val="2"/>
            <w:tcBorders>
              <w:top w:val="single" w:color="auto" w:sz="8" w:space="0"/>
              <w:left w:val="single" w:color="auto" w:sz="8" w:space="0"/>
              <w:bottom w:val="single" w:color="auto" w:sz="4" w:space="0"/>
              <w:right w:val="single" w:color="auto" w:sz="4" w:space="0"/>
            </w:tcBorders>
            <w:vAlign w:val="center"/>
          </w:tcPr>
          <w:p w14:paraId="2780DA89">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项目名称</w:t>
            </w:r>
          </w:p>
        </w:tc>
        <w:tc>
          <w:tcPr>
            <w:tcW w:w="1711" w:type="dxa"/>
            <w:tcBorders>
              <w:top w:val="single" w:color="auto" w:sz="8" w:space="0"/>
              <w:left w:val="nil"/>
              <w:bottom w:val="single" w:color="auto" w:sz="4" w:space="0"/>
              <w:right w:val="single" w:color="auto" w:sz="4" w:space="0"/>
            </w:tcBorders>
            <w:vAlign w:val="center"/>
          </w:tcPr>
          <w:p w14:paraId="7D9FC1D1">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基准点</w:t>
            </w:r>
          </w:p>
        </w:tc>
        <w:tc>
          <w:tcPr>
            <w:tcW w:w="5174" w:type="dxa"/>
            <w:tcBorders>
              <w:top w:val="single" w:color="auto" w:sz="8" w:space="0"/>
              <w:left w:val="nil"/>
              <w:bottom w:val="single" w:color="auto" w:sz="4" w:space="0"/>
              <w:right w:val="single" w:color="auto" w:sz="4" w:space="0"/>
            </w:tcBorders>
            <w:vAlign w:val="center"/>
          </w:tcPr>
          <w:p w14:paraId="2A55CF60">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考核内容与评分标准</w:t>
            </w:r>
          </w:p>
        </w:tc>
        <w:tc>
          <w:tcPr>
            <w:tcW w:w="810" w:type="dxa"/>
            <w:tcBorders>
              <w:top w:val="single" w:color="auto" w:sz="8" w:space="0"/>
              <w:left w:val="nil"/>
              <w:bottom w:val="single" w:color="auto" w:sz="4" w:space="0"/>
              <w:right w:val="single" w:color="auto" w:sz="4" w:space="0"/>
            </w:tcBorders>
            <w:vAlign w:val="center"/>
          </w:tcPr>
          <w:p w14:paraId="7478A271">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分值</w:t>
            </w:r>
          </w:p>
        </w:tc>
        <w:tc>
          <w:tcPr>
            <w:tcW w:w="720" w:type="dxa"/>
            <w:tcBorders>
              <w:top w:val="single" w:color="auto" w:sz="8" w:space="0"/>
              <w:left w:val="nil"/>
              <w:bottom w:val="single" w:color="auto" w:sz="4" w:space="0"/>
              <w:right w:val="single" w:color="auto" w:sz="8" w:space="0"/>
            </w:tcBorders>
            <w:vAlign w:val="center"/>
          </w:tcPr>
          <w:p w14:paraId="35F8ADD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评分</w:t>
            </w:r>
          </w:p>
        </w:tc>
      </w:tr>
      <w:tr w14:paraId="5C5FA069">
        <w:tblPrEx>
          <w:tblCellMar>
            <w:top w:w="0" w:type="dxa"/>
            <w:left w:w="108" w:type="dxa"/>
            <w:bottom w:w="0" w:type="dxa"/>
            <w:right w:w="108" w:type="dxa"/>
          </w:tblCellMar>
        </w:tblPrEx>
        <w:trPr>
          <w:trHeight w:val="1210" w:hRule="atLeast"/>
          <w:jc w:val="center"/>
        </w:trPr>
        <w:tc>
          <w:tcPr>
            <w:tcW w:w="803" w:type="dxa"/>
            <w:vMerge w:val="restart"/>
            <w:tcBorders>
              <w:top w:val="nil"/>
              <w:left w:val="single" w:color="auto" w:sz="8" w:space="0"/>
              <w:bottom w:val="nil"/>
              <w:right w:val="single" w:color="auto" w:sz="4" w:space="0"/>
            </w:tcBorders>
            <w:vAlign w:val="center"/>
          </w:tcPr>
          <w:p w14:paraId="3033116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组织管理</w:t>
            </w:r>
          </w:p>
          <w:p w14:paraId="15366616">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35分</w:t>
            </w:r>
          </w:p>
        </w:tc>
        <w:tc>
          <w:tcPr>
            <w:tcW w:w="1280" w:type="dxa"/>
            <w:tcBorders>
              <w:top w:val="nil"/>
              <w:left w:val="nil"/>
              <w:bottom w:val="single" w:color="auto" w:sz="4" w:space="0"/>
              <w:right w:val="single" w:color="auto" w:sz="4" w:space="0"/>
            </w:tcBorders>
            <w:vAlign w:val="center"/>
          </w:tcPr>
          <w:p w14:paraId="2D6ACF21">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人员配备</w:t>
            </w:r>
          </w:p>
        </w:tc>
        <w:tc>
          <w:tcPr>
            <w:tcW w:w="1711" w:type="dxa"/>
            <w:tcBorders>
              <w:top w:val="nil"/>
              <w:left w:val="nil"/>
              <w:bottom w:val="single" w:color="auto" w:sz="4" w:space="0"/>
              <w:right w:val="single" w:color="auto" w:sz="4" w:space="0"/>
            </w:tcBorders>
            <w:vAlign w:val="center"/>
          </w:tcPr>
          <w:p w14:paraId="43EC4FAE">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以响应文件中人员配置为准</w:t>
            </w:r>
          </w:p>
        </w:tc>
        <w:tc>
          <w:tcPr>
            <w:tcW w:w="5174" w:type="dxa"/>
            <w:tcBorders>
              <w:top w:val="nil"/>
              <w:left w:val="nil"/>
              <w:bottom w:val="single" w:color="auto" w:sz="4" w:space="0"/>
              <w:right w:val="single" w:color="auto" w:sz="4" w:space="0"/>
            </w:tcBorders>
            <w:vAlign w:val="center"/>
          </w:tcPr>
          <w:p w14:paraId="4733BAD5">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以响应文件中人员配置完成评审得15分，调换项目负责人，扣5分，调换项目组中的造价工程师，每调换一人扣2分，中途调换评审人员且影响评审工作的计0分。</w:t>
            </w:r>
          </w:p>
        </w:tc>
        <w:tc>
          <w:tcPr>
            <w:tcW w:w="810" w:type="dxa"/>
            <w:tcBorders>
              <w:top w:val="nil"/>
              <w:left w:val="nil"/>
              <w:bottom w:val="single" w:color="auto" w:sz="4" w:space="0"/>
              <w:right w:val="single" w:color="auto" w:sz="4" w:space="0"/>
            </w:tcBorders>
            <w:vAlign w:val="center"/>
          </w:tcPr>
          <w:p w14:paraId="5D6B82E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0-15</w:t>
            </w:r>
          </w:p>
        </w:tc>
        <w:tc>
          <w:tcPr>
            <w:tcW w:w="720" w:type="dxa"/>
            <w:tcBorders>
              <w:top w:val="nil"/>
              <w:left w:val="nil"/>
              <w:bottom w:val="single" w:color="auto" w:sz="4" w:space="0"/>
              <w:right w:val="single" w:color="auto" w:sz="8" w:space="0"/>
            </w:tcBorders>
            <w:vAlign w:val="center"/>
          </w:tcPr>
          <w:p w14:paraId="16D7622E">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54934FC8">
        <w:tblPrEx>
          <w:tblCellMar>
            <w:top w:w="0" w:type="dxa"/>
            <w:left w:w="108" w:type="dxa"/>
            <w:bottom w:w="0" w:type="dxa"/>
            <w:right w:w="108" w:type="dxa"/>
          </w:tblCellMar>
        </w:tblPrEx>
        <w:trPr>
          <w:trHeight w:val="658" w:hRule="atLeast"/>
          <w:jc w:val="center"/>
        </w:trPr>
        <w:tc>
          <w:tcPr>
            <w:tcW w:w="803" w:type="dxa"/>
            <w:vMerge w:val="continue"/>
            <w:tcBorders>
              <w:top w:val="nil"/>
              <w:left w:val="single" w:color="auto" w:sz="8" w:space="0"/>
              <w:bottom w:val="nil"/>
              <w:right w:val="single" w:color="auto" w:sz="4" w:space="0"/>
            </w:tcBorders>
            <w:vAlign w:val="center"/>
          </w:tcPr>
          <w:p w14:paraId="13C5307E">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80" w:type="dxa"/>
            <w:tcBorders>
              <w:top w:val="nil"/>
              <w:left w:val="nil"/>
              <w:bottom w:val="single" w:color="auto" w:sz="4" w:space="0"/>
              <w:right w:val="single" w:color="auto" w:sz="4" w:space="0"/>
            </w:tcBorders>
            <w:vAlign w:val="center"/>
          </w:tcPr>
          <w:p w14:paraId="0BEEEC64">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三级复核</w:t>
            </w:r>
          </w:p>
        </w:tc>
        <w:tc>
          <w:tcPr>
            <w:tcW w:w="1711" w:type="dxa"/>
            <w:tcBorders>
              <w:top w:val="nil"/>
              <w:left w:val="nil"/>
              <w:bottom w:val="single" w:color="auto" w:sz="4" w:space="0"/>
              <w:right w:val="single" w:color="auto" w:sz="4" w:space="0"/>
            </w:tcBorders>
            <w:vAlign w:val="center"/>
          </w:tcPr>
          <w:p w14:paraId="73E13288">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以三级复核为准</w:t>
            </w:r>
          </w:p>
        </w:tc>
        <w:tc>
          <w:tcPr>
            <w:tcW w:w="5174" w:type="dxa"/>
            <w:tcBorders>
              <w:top w:val="nil"/>
              <w:left w:val="nil"/>
              <w:bottom w:val="single" w:color="auto" w:sz="4" w:space="0"/>
              <w:right w:val="single" w:color="auto" w:sz="4" w:space="0"/>
            </w:tcBorders>
            <w:vAlign w:val="center"/>
          </w:tcPr>
          <w:p w14:paraId="5A149195">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三级复核程序规范的计10分，每缺少一级复核扣5分，扣完为止。</w:t>
            </w:r>
          </w:p>
        </w:tc>
        <w:tc>
          <w:tcPr>
            <w:tcW w:w="810" w:type="dxa"/>
            <w:tcBorders>
              <w:top w:val="nil"/>
              <w:left w:val="nil"/>
              <w:bottom w:val="single" w:color="auto" w:sz="4" w:space="0"/>
              <w:right w:val="single" w:color="auto" w:sz="4" w:space="0"/>
            </w:tcBorders>
            <w:vAlign w:val="center"/>
          </w:tcPr>
          <w:p w14:paraId="79274A6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20" w:type="dxa"/>
            <w:tcBorders>
              <w:top w:val="nil"/>
              <w:left w:val="nil"/>
              <w:bottom w:val="single" w:color="auto" w:sz="4" w:space="0"/>
              <w:right w:val="single" w:color="auto" w:sz="8" w:space="0"/>
            </w:tcBorders>
            <w:vAlign w:val="center"/>
          </w:tcPr>
          <w:p w14:paraId="71A7C6F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1BE7F1D7">
        <w:tblPrEx>
          <w:tblCellMar>
            <w:top w:w="0" w:type="dxa"/>
            <w:left w:w="108" w:type="dxa"/>
            <w:bottom w:w="0" w:type="dxa"/>
            <w:right w:w="108" w:type="dxa"/>
          </w:tblCellMar>
        </w:tblPrEx>
        <w:trPr>
          <w:trHeight w:val="829" w:hRule="atLeast"/>
          <w:jc w:val="center"/>
        </w:trPr>
        <w:tc>
          <w:tcPr>
            <w:tcW w:w="803" w:type="dxa"/>
            <w:vMerge w:val="continue"/>
            <w:tcBorders>
              <w:top w:val="nil"/>
              <w:left w:val="single" w:color="auto" w:sz="8" w:space="0"/>
              <w:bottom w:val="single" w:color="auto" w:sz="4" w:space="0"/>
              <w:right w:val="single" w:color="auto" w:sz="4" w:space="0"/>
            </w:tcBorders>
            <w:vAlign w:val="center"/>
          </w:tcPr>
          <w:p w14:paraId="2B6116EC">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80" w:type="dxa"/>
            <w:tcBorders>
              <w:top w:val="nil"/>
              <w:left w:val="nil"/>
              <w:bottom w:val="single" w:color="auto" w:sz="4" w:space="0"/>
              <w:right w:val="single" w:color="auto" w:sz="4" w:space="0"/>
            </w:tcBorders>
            <w:vAlign w:val="center"/>
          </w:tcPr>
          <w:p w14:paraId="643C93DF">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工作底稿存档资料</w:t>
            </w:r>
          </w:p>
        </w:tc>
        <w:tc>
          <w:tcPr>
            <w:tcW w:w="1711" w:type="dxa"/>
            <w:tcBorders>
              <w:top w:val="nil"/>
              <w:left w:val="nil"/>
              <w:bottom w:val="single" w:color="auto" w:sz="4" w:space="0"/>
              <w:right w:val="single" w:color="auto" w:sz="4" w:space="0"/>
            </w:tcBorders>
            <w:vAlign w:val="center"/>
          </w:tcPr>
          <w:p w14:paraId="2B479972">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以存档要求为准</w:t>
            </w:r>
          </w:p>
        </w:tc>
        <w:tc>
          <w:tcPr>
            <w:tcW w:w="5174" w:type="dxa"/>
            <w:tcBorders>
              <w:top w:val="nil"/>
              <w:left w:val="nil"/>
              <w:bottom w:val="single" w:color="auto" w:sz="4" w:space="0"/>
              <w:right w:val="single" w:color="auto" w:sz="4" w:space="0"/>
            </w:tcBorders>
            <w:vAlign w:val="center"/>
          </w:tcPr>
          <w:p w14:paraId="3233A2B0">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工作底稿5分，存档资料5分。不完整的适当扣减，无资料的不得分。</w:t>
            </w:r>
          </w:p>
        </w:tc>
        <w:tc>
          <w:tcPr>
            <w:tcW w:w="810" w:type="dxa"/>
            <w:tcBorders>
              <w:top w:val="nil"/>
              <w:left w:val="nil"/>
              <w:bottom w:val="single" w:color="auto" w:sz="4" w:space="0"/>
              <w:right w:val="single" w:color="auto" w:sz="4" w:space="0"/>
            </w:tcBorders>
            <w:vAlign w:val="center"/>
          </w:tcPr>
          <w:p w14:paraId="11DDEF2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20" w:type="dxa"/>
            <w:tcBorders>
              <w:top w:val="nil"/>
              <w:left w:val="nil"/>
              <w:bottom w:val="single" w:color="auto" w:sz="4" w:space="0"/>
              <w:right w:val="single" w:color="auto" w:sz="8" w:space="0"/>
            </w:tcBorders>
            <w:vAlign w:val="center"/>
          </w:tcPr>
          <w:p w14:paraId="0DE9DD23">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4823A071">
        <w:tblPrEx>
          <w:tblCellMar>
            <w:top w:w="0" w:type="dxa"/>
            <w:left w:w="108" w:type="dxa"/>
            <w:bottom w:w="0" w:type="dxa"/>
            <w:right w:w="108" w:type="dxa"/>
          </w:tblCellMar>
        </w:tblPrEx>
        <w:trPr>
          <w:trHeight w:val="1466" w:hRule="atLeast"/>
          <w:jc w:val="center"/>
        </w:trPr>
        <w:tc>
          <w:tcPr>
            <w:tcW w:w="803" w:type="dxa"/>
            <w:vMerge w:val="restart"/>
            <w:tcBorders>
              <w:top w:val="single" w:color="auto" w:sz="4" w:space="0"/>
              <w:left w:val="single" w:color="auto" w:sz="8" w:space="0"/>
              <w:bottom w:val="nil"/>
              <w:right w:val="single" w:color="auto" w:sz="4" w:space="0"/>
            </w:tcBorders>
            <w:vAlign w:val="center"/>
          </w:tcPr>
          <w:p w14:paraId="67ED0CF9">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        质量</w:t>
            </w:r>
          </w:p>
          <w:p w14:paraId="06979CD9">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40分</w:t>
            </w:r>
          </w:p>
        </w:tc>
        <w:tc>
          <w:tcPr>
            <w:tcW w:w="1280" w:type="dxa"/>
            <w:tcBorders>
              <w:top w:val="nil"/>
              <w:left w:val="nil"/>
              <w:bottom w:val="single" w:color="auto" w:sz="4" w:space="0"/>
              <w:right w:val="single" w:color="auto" w:sz="4" w:space="0"/>
            </w:tcBorders>
            <w:vAlign w:val="center"/>
          </w:tcPr>
          <w:p w14:paraId="4D692A1F">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计价过程</w:t>
            </w:r>
          </w:p>
        </w:tc>
        <w:tc>
          <w:tcPr>
            <w:tcW w:w="1711" w:type="dxa"/>
            <w:tcBorders>
              <w:top w:val="nil"/>
              <w:left w:val="nil"/>
              <w:bottom w:val="single" w:color="auto" w:sz="4" w:space="0"/>
              <w:right w:val="single" w:color="auto" w:sz="4" w:space="0"/>
            </w:tcBorders>
            <w:vAlign w:val="center"/>
          </w:tcPr>
          <w:p w14:paraId="37465DB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以评审稿为准</w:t>
            </w:r>
          </w:p>
        </w:tc>
        <w:tc>
          <w:tcPr>
            <w:tcW w:w="5174" w:type="dxa"/>
            <w:tcBorders>
              <w:top w:val="nil"/>
              <w:left w:val="nil"/>
              <w:bottom w:val="single" w:color="auto" w:sz="4" w:space="0"/>
              <w:right w:val="single" w:color="auto" w:sz="4" w:space="0"/>
            </w:tcBorders>
            <w:vAlign w:val="center"/>
          </w:tcPr>
          <w:p w14:paraId="145786A2">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工程量10分，误差3％以上的每处扣1分，扣完为止；子目套用5分，每处扣1分，扣完为止；材料价格5分，没采用业主认价或偏离指导价、市场价3%以上的，每处扣1分，扣完为止。</w:t>
            </w:r>
          </w:p>
        </w:tc>
        <w:tc>
          <w:tcPr>
            <w:tcW w:w="810" w:type="dxa"/>
            <w:tcBorders>
              <w:top w:val="nil"/>
              <w:left w:val="nil"/>
              <w:bottom w:val="single" w:color="auto" w:sz="4" w:space="0"/>
              <w:right w:val="single" w:color="auto" w:sz="4" w:space="0"/>
            </w:tcBorders>
            <w:vAlign w:val="center"/>
          </w:tcPr>
          <w:p w14:paraId="0513749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0-20</w:t>
            </w:r>
          </w:p>
        </w:tc>
        <w:tc>
          <w:tcPr>
            <w:tcW w:w="720" w:type="dxa"/>
            <w:tcBorders>
              <w:top w:val="nil"/>
              <w:left w:val="nil"/>
              <w:bottom w:val="single" w:color="auto" w:sz="4" w:space="0"/>
              <w:right w:val="single" w:color="auto" w:sz="8" w:space="0"/>
            </w:tcBorders>
            <w:vAlign w:val="center"/>
          </w:tcPr>
          <w:p w14:paraId="39FCD55B">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214B00B4">
        <w:tblPrEx>
          <w:tblCellMar>
            <w:top w:w="0" w:type="dxa"/>
            <w:left w:w="108" w:type="dxa"/>
            <w:bottom w:w="0" w:type="dxa"/>
            <w:right w:w="108" w:type="dxa"/>
          </w:tblCellMar>
        </w:tblPrEx>
        <w:trPr>
          <w:trHeight w:val="918" w:hRule="atLeast"/>
          <w:jc w:val="center"/>
        </w:trPr>
        <w:tc>
          <w:tcPr>
            <w:tcW w:w="803" w:type="dxa"/>
            <w:vMerge w:val="continue"/>
            <w:tcBorders>
              <w:top w:val="nil"/>
              <w:left w:val="single" w:color="auto" w:sz="8" w:space="0"/>
              <w:bottom w:val="nil"/>
              <w:right w:val="single" w:color="auto" w:sz="4" w:space="0"/>
            </w:tcBorders>
            <w:vAlign w:val="center"/>
          </w:tcPr>
          <w:p w14:paraId="106827E3">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80" w:type="dxa"/>
            <w:tcBorders>
              <w:top w:val="nil"/>
              <w:left w:val="nil"/>
              <w:bottom w:val="single" w:color="auto" w:sz="4" w:space="0"/>
              <w:right w:val="single" w:color="auto" w:sz="4" w:space="0"/>
            </w:tcBorders>
            <w:vAlign w:val="center"/>
          </w:tcPr>
          <w:p w14:paraId="1F61510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评审结果</w:t>
            </w:r>
          </w:p>
        </w:tc>
        <w:tc>
          <w:tcPr>
            <w:tcW w:w="1711" w:type="dxa"/>
            <w:tcBorders>
              <w:top w:val="nil"/>
              <w:left w:val="nil"/>
              <w:bottom w:val="single" w:color="auto" w:sz="4" w:space="0"/>
              <w:right w:val="single" w:color="auto" w:sz="4" w:space="0"/>
            </w:tcBorders>
            <w:vAlign w:val="center"/>
          </w:tcPr>
          <w:p w14:paraId="11E39939">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以评审报告与评审稿比较为准</w:t>
            </w:r>
          </w:p>
        </w:tc>
        <w:tc>
          <w:tcPr>
            <w:tcW w:w="5174" w:type="dxa"/>
            <w:tcBorders>
              <w:top w:val="nil"/>
              <w:left w:val="nil"/>
              <w:bottom w:val="single" w:color="auto" w:sz="4" w:space="0"/>
              <w:right w:val="single" w:color="auto" w:sz="4" w:space="0"/>
            </w:tcBorders>
            <w:vAlign w:val="center"/>
          </w:tcPr>
          <w:p w14:paraId="6F0F2FD8">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偏差1%以内得15分；偏差1-2%得10分；偏差2-3%得5分，偏差超出3%得0分。</w:t>
            </w:r>
          </w:p>
        </w:tc>
        <w:tc>
          <w:tcPr>
            <w:tcW w:w="810" w:type="dxa"/>
            <w:tcBorders>
              <w:top w:val="nil"/>
              <w:left w:val="nil"/>
              <w:bottom w:val="single" w:color="auto" w:sz="4" w:space="0"/>
              <w:right w:val="single" w:color="auto" w:sz="4" w:space="0"/>
            </w:tcBorders>
            <w:vAlign w:val="center"/>
          </w:tcPr>
          <w:p w14:paraId="5771FD6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0-15</w:t>
            </w:r>
          </w:p>
        </w:tc>
        <w:tc>
          <w:tcPr>
            <w:tcW w:w="720" w:type="dxa"/>
            <w:tcBorders>
              <w:top w:val="nil"/>
              <w:left w:val="nil"/>
              <w:bottom w:val="single" w:color="auto" w:sz="4" w:space="0"/>
              <w:right w:val="single" w:color="auto" w:sz="8" w:space="0"/>
            </w:tcBorders>
            <w:vAlign w:val="center"/>
          </w:tcPr>
          <w:p w14:paraId="0B0DFE78">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06591D6E">
        <w:tblPrEx>
          <w:tblCellMar>
            <w:top w:w="0" w:type="dxa"/>
            <w:left w:w="108" w:type="dxa"/>
            <w:bottom w:w="0" w:type="dxa"/>
            <w:right w:w="108" w:type="dxa"/>
          </w:tblCellMar>
        </w:tblPrEx>
        <w:trPr>
          <w:trHeight w:val="964" w:hRule="atLeast"/>
          <w:jc w:val="center"/>
        </w:trPr>
        <w:tc>
          <w:tcPr>
            <w:tcW w:w="803" w:type="dxa"/>
            <w:vMerge w:val="continue"/>
            <w:tcBorders>
              <w:top w:val="nil"/>
              <w:left w:val="single" w:color="auto" w:sz="8" w:space="0"/>
              <w:bottom w:val="single" w:color="auto" w:sz="4" w:space="0"/>
              <w:right w:val="single" w:color="auto" w:sz="4" w:space="0"/>
            </w:tcBorders>
            <w:vAlign w:val="center"/>
          </w:tcPr>
          <w:p w14:paraId="58BDC571">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80" w:type="dxa"/>
            <w:tcBorders>
              <w:top w:val="nil"/>
              <w:left w:val="nil"/>
              <w:bottom w:val="single" w:color="auto" w:sz="4" w:space="0"/>
              <w:right w:val="single" w:color="auto" w:sz="4" w:space="0"/>
            </w:tcBorders>
            <w:vAlign w:val="center"/>
          </w:tcPr>
          <w:p w14:paraId="22F426BE">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报告质量</w:t>
            </w:r>
          </w:p>
        </w:tc>
        <w:tc>
          <w:tcPr>
            <w:tcW w:w="1711" w:type="dxa"/>
            <w:tcBorders>
              <w:top w:val="nil"/>
              <w:left w:val="nil"/>
              <w:bottom w:val="single" w:color="auto" w:sz="4" w:space="0"/>
              <w:right w:val="single" w:color="auto" w:sz="4" w:space="0"/>
            </w:tcBorders>
            <w:vAlign w:val="center"/>
          </w:tcPr>
          <w:p w14:paraId="28E8EF2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以评审报告为准</w:t>
            </w:r>
          </w:p>
        </w:tc>
        <w:tc>
          <w:tcPr>
            <w:tcW w:w="5174" w:type="dxa"/>
            <w:tcBorders>
              <w:top w:val="nil"/>
              <w:left w:val="nil"/>
              <w:bottom w:val="single" w:color="auto" w:sz="4" w:space="0"/>
              <w:right w:val="single" w:color="auto" w:sz="4" w:space="0"/>
            </w:tcBorders>
            <w:vAlign w:val="center"/>
          </w:tcPr>
          <w:p w14:paraId="6CB91B9E">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出现文字表述错误的每处扣1分;审增审减原因不明确的每处扣1分；表格错误的每处扣1分；扣完为止。</w:t>
            </w:r>
          </w:p>
        </w:tc>
        <w:tc>
          <w:tcPr>
            <w:tcW w:w="810" w:type="dxa"/>
            <w:tcBorders>
              <w:top w:val="nil"/>
              <w:left w:val="nil"/>
              <w:bottom w:val="single" w:color="auto" w:sz="4" w:space="0"/>
              <w:right w:val="single" w:color="auto" w:sz="4" w:space="0"/>
            </w:tcBorders>
            <w:vAlign w:val="center"/>
          </w:tcPr>
          <w:p w14:paraId="58168C8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0-5</w:t>
            </w:r>
          </w:p>
        </w:tc>
        <w:tc>
          <w:tcPr>
            <w:tcW w:w="720" w:type="dxa"/>
            <w:tcBorders>
              <w:top w:val="nil"/>
              <w:left w:val="nil"/>
              <w:bottom w:val="single" w:color="auto" w:sz="4" w:space="0"/>
              <w:right w:val="single" w:color="auto" w:sz="8" w:space="0"/>
            </w:tcBorders>
            <w:vAlign w:val="center"/>
          </w:tcPr>
          <w:p w14:paraId="7ABF1A7B">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473CE535">
        <w:tblPrEx>
          <w:tblCellMar>
            <w:top w:w="0" w:type="dxa"/>
            <w:left w:w="108" w:type="dxa"/>
            <w:bottom w:w="0" w:type="dxa"/>
            <w:right w:w="108" w:type="dxa"/>
          </w:tblCellMar>
        </w:tblPrEx>
        <w:trPr>
          <w:trHeight w:val="1179" w:hRule="atLeast"/>
          <w:jc w:val="center"/>
        </w:trPr>
        <w:tc>
          <w:tcPr>
            <w:tcW w:w="803" w:type="dxa"/>
            <w:vMerge w:val="restart"/>
            <w:tcBorders>
              <w:top w:val="single" w:color="auto" w:sz="4" w:space="0"/>
              <w:left w:val="single" w:color="auto" w:sz="8" w:space="0"/>
              <w:bottom w:val="nil"/>
              <w:right w:val="single" w:color="auto" w:sz="4" w:space="0"/>
            </w:tcBorders>
            <w:vAlign w:val="center"/>
          </w:tcPr>
          <w:p w14:paraId="460C55A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   时效</w:t>
            </w:r>
          </w:p>
          <w:p w14:paraId="701B8A56">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20分</w:t>
            </w:r>
          </w:p>
        </w:tc>
        <w:tc>
          <w:tcPr>
            <w:tcW w:w="1280" w:type="dxa"/>
            <w:tcBorders>
              <w:top w:val="nil"/>
              <w:left w:val="nil"/>
              <w:bottom w:val="single" w:color="auto" w:sz="4" w:space="0"/>
              <w:right w:val="single" w:color="auto" w:sz="4" w:space="0"/>
            </w:tcBorders>
            <w:vAlign w:val="center"/>
          </w:tcPr>
          <w:p w14:paraId="5C9B75D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评审初稿</w:t>
            </w:r>
          </w:p>
        </w:tc>
        <w:tc>
          <w:tcPr>
            <w:tcW w:w="1711" w:type="dxa"/>
            <w:tcBorders>
              <w:top w:val="nil"/>
              <w:left w:val="nil"/>
              <w:bottom w:val="single" w:color="auto" w:sz="4" w:space="0"/>
              <w:right w:val="single" w:color="auto" w:sz="4" w:space="0"/>
            </w:tcBorders>
            <w:vAlign w:val="center"/>
          </w:tcPr>
          <w:p w14:paraId="656FF9C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以评审初稿报送评审中心时间点为准</w:t>
            </w:r>
          </w:p>
        </w:tc>
        <w:tc>
          <w:tcPr>
            <w:tcW w:w="5174" w:type="dxa"/>
            <w:tcBorders>
              <w:top w:val="nil"/>
              <w:left w:val="nil"/>
              <w:bottom w:val="single" w:color="auto" w:sz="4" w:space="0"/>
              <w:right w:val="single" w:color="auto" w:sz="4" w:space="0"/>
            </w:tcBorders>
            <w:vAlign w:val="center"/>
          </w:tcPr>
          <w:p w14:paraId="1097AF77">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按要求时间完成计10分，延期一天扣1分，扣完为止。</w:t>
            </w:r>
          </w:p>
        </w:tc>
        <w:tc>
          <w:tcPr>
            <w:tcW w:w="810" w:type="dxa"/>
            <w:tcBorders>
              <w:top w:val="nil"/>
              <w:left w:val="nil"/>
              <w:bottom w:val="single" w:color="auto" w:sz="4" w:space="0"/>
              <w:right w:val="single" w:color="auto" w:sz="4" w:space="0"/>
            </w:tcBorders>
            <w:vAlign w:val="center"/>
          </w:tcPr>
          <w:p w14:paraId="3D153DC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20" w:type="dxa"/>
            <w:tcBorders>
              <w:top w:val="nil"/>
              <w:left w:val="nil"/>
              <w:bottom w:val="single" w:color="auto" w:sz="4" w:space="0"/>
              <w:right w:val="single" w:color="auto" w:sz="8" w:space="0"/>
            </w:tcBorders>
            <w:vAlign w:val="center"/>
          </w:tcPr>
          <w:p w14:paraId="02B23077">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5B99FAD8">
        <w:tblPrEx>
          <w:tblCellMar>
            <w:top w:w="0" w:type="dxa"/>
            <w:left w:w="108" w:type="dxa"/>
            <w:bottom w:w="0" w:type="dxa"/>
            <w:right w:w="108" w:type="dxa"/>
          </w:tblCellMar>
        </w:tblPrEx>
        <w:trPr>
          <w:trHeight w:val="1179" w:hRule="atLeast"/>
          <w:jc w:val="center"/>
        </w:trPr>
        <w:tc>
          <w:tcPr>
            <w:tcW w:w="803" w:type="dxa"/>
            <w:vMerge w:val="continue"/>
            <w:tcBorders>
              <w:top w:val="nil"/>
              <w:left w:val="single" w:color="auto" w:sz="8" w:space="0"/>
              <w:bottom w:val="nil"/>
              <w:right w:val="single" w:color="auto" w:sz="4" w:space="0"/>
            </w:tcBorders>
            <w:vAlign w:val="center"/>
          </w:tcPr>
          <w:p w14:paraId="08B8D9D7">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80" w:type="dxa"/>
            <w:tcBorders>
              <w:top w:val="nil"/>
              <w:left w:val="nil"/>
              <w:bottom w:val="single" w:color="auto" w:sz="4" w:space="0"/>
              <w:right w:val="single" w:color="auto" w:sz="4" w:space="0"/>
            </w:tcBorders>
            <w:vAlign w:val="center"/>
          </w:tcPr>
          <w:p w14:paraId="4981AAC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评审报告</w:t>
            </w:r>
          </w:p>
        </w:tc>
        <w:tc>
          <w:tcPr>
            <w:tcW w:w="1711" w:type="dxa"/>
            <w:tcBorders>
              <w:top w:val="nil"/>
              <w:left w:val="nil"/>
              <w:bottom w:val="single" w:color="auto" w:sz="4" w:space="0"/>
              <w:right w:val="single" w:color="auto" w:sz="4" w:space="0"/>
            </w:tcBorders>
            <w:vAlign w:val="center"/>
          </w:tcPr>
          <w:p w14:paraId="4EDFCA2F">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以评审报告送达评审中心时间点为准</w:t>
            </w:r>
          </w:p>
        </w:tc>
        <w:tc>
          <w:tcPr>
            <w:tcW w:w="5174" w:type="dxa"/>
            <w:tcBorders>
              <w:top w:val="nil"/>
              <w:left w:val="nil"/>
              <w:bottom w:val="single" w:color="auto" w:sz="4" w:space="0"/>
              <w:right w:val="single" w:color="auto" w:sz="4" w:space="0"/>
            </w:tcBorders>
            <w:vAlign w:val="center"/>
          </w:tcPr>
          <w:p w14:paraId="13540A4F">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按要求如期完成计10分，延期一天扣1分，扣完为止。</w:t>
            </w:r>
          </w:p>
        </w:tc>
        <w:tc>
          <w:tcPr>
            <w:tcW w:w="810" w:type="dxa"/>
            <w:tcBorders>
              <w:top w:val="nil"/>
              <w:left w:val="nil"/>
              <w:bottom w:val="single" w:color="auto" w:sz="4" w:space="0"/>
              <w:right w:val="single" w:color="auto" w:sz="4" w:space="0"/>
            </w:tcBorders>
            <w:vAlign w:val="center"/>
          </w:tcPr>
          <w:p w14:paraId="6BF2020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20" w:type="dxa"/>
            <w:tcBorders>
              <w:top w:val="nil"/>
              <w:left w:val="nil"/>
              <w:bottom w:val="single" w:color="auto" w:sz="4" w:space="0"/>
              <w:right w:val="single" w:color="auto" w:sz="8" w:space="0"/>
            </w:tcBorders>
            <w:vAlign w:val="center"/>
          </w:tcPr>
          <w:p w14:paraId="2F5306AE">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2AEAEF1B">
        <w:tblPrEx>
          <w:tblCellMar>
            <w:top w:w="0" w:type="dxa"/>
            <w:left w:w="108" w:type="dxa"/>
            <w:bottom w:w="0" w:type="dxa"/>
            <w:right w:w="108" w:type="dxa"/>
          </w:tblCellMar>
        </w:tblPrEx>
        <w:trPr>
          <w:trHeight w:val="747" w:hRule="atLeast"/>
          <w:jc w:val="center"/>
        </w:trPr>
        <w:tc>
          <w:tcPr>
            <w:tcW w:w="803" w:type="dxa"/>
            <w:tcBorders>
              <w:top w:val="single" w:color="auto" w:sz="4" w:space="0"/>
              <w:left w:val="single" w:color="auto" w:sz="8" w:space="0"/>
              <w:bottom w:val="single" w:color="auto" w:sz="4" w:space="0"/>
              <w:right w:val="single" w:color="auto" w:sz="4" w:space="0"/>
            </w:tcBorders>
            <w:vAlign w:val="center"/>
          </w:tcPr>
          <w:p w14:paraId="49B5631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其他</w:t>
            </w:r>
          </w:p>
          <w:p w14:paraId="1EA36668">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5分</w:t>
            </w:r>
          </w:p>
        </w:tc>
        <w:tc>
          <w:tcPr>
            <w:tcW w:w="1280" w:type="dxa"/>
            <w:tcBorders>
              <w:top w:val="single" w:color="auto" w:sz="4" w:space="0"/>
              <w:left w:val="nil"/>
              <w:bottom w:val="nil"/>
              <w:right w:val="single" w:color="auto" w:sz="4" w:space="0"/>
            </w:tcBorders>
            <w:vAlign w:val="center"/>
          </w:tcPr>
          <w:p w14:paraId="211C6C7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整体满意度</w:t>
            </w:r>
          </w:p>
        </w:tc>
        <w:tc>
          <w:tcPr>
            <w:tcW w:w="1711" w:type="dxa"/>
            <w:tcBorders>
              <w:top w:val="single" w:color="auto" w:sz="4" w:space="0"/>
              <w:left w:val="nil"/>
              <w:bottom w:val="nil"/>
              <w:right w:val="single" w:color="auto" w:sz="4" w:space="0"/>
            </w:tcBorders>
            <w:vAlign w:val="center"/>
          </w:tcPr>
          <w:p w14:paraId="554AD82A">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以评审过程为准</w:t>
            </w:r>
          </w:p>
        </w:tc>
        <w:tc>
          <w:tcPr>
            <w:tcW w:w="5174" w:type="dxa"/>
            <w:tcBorders>
              <w:top w:val="single" w:color="auto" w:sz="4" w:space="0"/>
              <w:left w:val="nil"/>
              <w:bottom w:val="nil"/>
              <w:right w:val="single" w:color="auto" w:sz="4" w:space="0"/>
            </w:tcBorders>
            <w:vAlign w:val="center"/>
          </w:tcPr>
          <w:p w14:paraId="7DE32FEA">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整体评价满意5分，工作态度、工作方法存在问题的酌情扣减。</w:t>
            </w:r>
          </w:p>
        </w:tc>
        <w:tc>
          <w:tcPr>
            <w:tcW w:w="810" w:type="dxa"/>
            <w:tcBorders>
              <w:top w:val="single" w:color="auto" w:sz="4" w:space="0"/>
              <w:left w:val="nil"/>
              <w:bottom w:val="nil"/>
              <w:right w:val="single" w:color="auto" w:sz="4" w:space="0"/>
            </w:tcBorders>
            <w:vAlign w:val="center"/>
          </w:tcPr>
          <w:p w14:paraId="4831514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0-5</w:t>
            </w:r>
          </w:p>
        </w:tc>
        <w:tc>
          <w:tcPr>
            <w:tcW w:w="720" w:type="dxa"/>
            <w:tcBorders>
              <w:top w:val="single" w:color="auto" w:sz="4" w:space="0"/>
              <w:left w:val="nil"/>
              <w:bottom w:val="nil"/>
              <w:right w:val="single" w:color="auto" w:sz="8" w:space="0"/>
            </w:tcBorders>
            <w:vAlign w:val="center"/>
          </w:tcPr>
          <w:p w14:paraId="2B202087">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134E3815">
        <w:tblPrEx>
          <w:tblCellMar>
            <w:top w:w="0" w:type="dxa"/>
            <w:left w:w="108" w:type="dxa"/>
            <w:bottom w:w="0" w:type="dxa"/>
            <w:right w:w="108" w:type="dxa"/>
          </w:tblCellMar>
        </w:tblPrEx>
        <w:trPr>
          <w:trHeight w:val="667" w:hRule="atLeast"/>
          <w:jc w:val="center"/>
        </w:trPr>
        <w:tc>
          <w:tcPr>
            <w:tcW w:w="803" w:type="dxa"/>
            <w:tcBorders>
              <w:top w:val="single" w:color="auto" w:sz="4" w:space="0"/>
              <w:left w:val="single" w:color="auto" w:sz="8" w:space="0"/>
              <w:bottom w:val="single" w:color="auto" w:sz="8" w:space="0"/>
              <w:right w:val="nil"/>
            </w:tcBorders>
            <w:vAlign w:val="center"/>
          </w:tcPr>
          <w:p w14:paraId="6B6F21EF">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c>
          <w:tcPr>
            <w:tcW w:w="1280" w:type="dxa"/>
            <w:tcBorders>
              <w:top w:val="single" w:color="auto" w:sz="4" w:space="0"/>
              <w:left w:val="single" w:color="auto" w:sz="4" w:space="0"/>
              <w:bottom w:val="single" w:color="auto" w:sz="8" w:space="0"/>
              <w:right w:val="single" w:color="auto" w:sz="4" w:space="0"/>
            </w:tcBorders>
            <w:vAlign w:val="center"/>
          </w:tcPr>
          <w:p w14:paraId="549F023A">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合计</w:t>
            </w:r>
          </w:p>
        </w:tc>
        <w:tc>
          <w:tcPr>
            <w:tcW w:w="6885" w:type="dxa"/>
            <w:gridSpan w:val="2"/>
            <w:tcBorders>
              <w:top w:val="single" w:color="auto" w:sz="4" w:space="0"/>
              <w:left w:val="nil"/>
              <w:bottom w:val="single" w:color="auto" w:sz="8" w:space="0"/>
              <w:right w:val="single" w:color="auto" w:sz="4" w:space="0"/>
            </w:tcBorders>
            <w:vAlign w:val="center"/>
          </w:tcPr>
          <w:p w14:paraId="59A5ADDE">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810" w:type="dxa"/>
            <w:tcBorders>
              <w:top w:val="single" w:color="auto" w:sz="4" w:space="0"/>
              <w:left w:val="nil"/>
              <w:bottom w:val="single" w:color="auto" w:sz="8" w:space="0"/>
              <w:right w:val="single" w:color="auto" w:sz="4" w:space="0"/>
            </w:tcBorders>
            <w:vAlign w:val="center"/>
          </w:tcPr>
          <w:p w14:paraId="1176C86F">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100</w:t>
            </w:r>
          </w:p>
        </w:tc>
        <w:tc>
          <w:tcPr>
            <w:tcW w:w="720" w:type="dxa"/>
            <w:tcBorders>
              <w:top w:val="single" w:color="auto" w:sz="4" w:space="0"/>
              <w:left w:val="nil"/>
              <w:bottom w:val="single" w:color="auto" w:sz="8" w:space="0"/>
              <w:right w:val="single" w:color="auto" w:sz="8" w:space="0"/>
            </w:tcBorders>
            <w:vAlign w:val="center"/>
          </w:tcPr>
          <w:p w14:paraId="20B436F9">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bl>
    <w:p w14:paraId="4D722E3E">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eastAsia="zh-CN"/>
        </w:rPr>
        <w:t>注：</w:t>
      </w:r>
      <w:r>
        <w:rPr>
          <w:rFonts w:hint="default" w:ascii="Times New Roman" w:hAnsi="Times New Roman" w:eastAsia="仿宋" w:cs="Times New Roman"/>
          <w:color w:val="auto"/>
          <w:sz w:val="20"/>
          <w:szCs w:val="20"/>
          <w:highlight w:val="none"/>
          <w:lang w:val="en-US" w:eastAsia="zh-CN"/>
        </w:rPr>
        <w:t xml:space="preserve">1. </w:t>
      </w:r>
      <w:r>
        <w:rPr>
          <w:rFonts w:hint="default" w:ascii="Times New Roman" w:hAnsi="Times New Roman" w:eastAsia="仿宋" w:cs="Times New Roman"/>
          <w:color w:val="auto"/>
          <w:kern w:val="0"/>
          <w:sz w:val="20"/>
          <w:szCs w:val="20"/>
          <w:highlight w:val="none"/>
          <w:lang w:val="en-US" w:eastAsia="zh-CN"/>
        </w:rPr>
        <w:t>违反廉洁纪律的日常考核一律得0分。</w:t>
      </w:r>
    </w:p>
    <w:p w14:paraId="13F778EB">
      <w:pPr>
        <w:keepNext w:val="0"/>
        <w:keepLines w:val="0"/>
        <w:pageBreakBefore w:val="0"/>
        <w:widowControl w:val="0"/>
        <w:kinsoku w:val="0"/>
        <w:wordWrap/>
        <w:overflowPunct/>
        <w:topLinePunct w:val="0"/>
        <w:autoSpaceDE w:val="0"/>
        <w:autoSpaceDN w:val="0"/>
        <w:bidi w:val="0"/>
        <w:adjustRightInd w:val="0"/>
        <w:snapToGrid w:val="0"/>
        <w:spacing w:line="320" w:lineRule="exact"/>
        <w:ind w:firstLine="400" w:firstLineChars="200"/>
        <w:textAlignment w:val="baseline"/>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val="en-US" w:eastAsia="zh-CN"/>
        </w:rPr>
        <w:t>2</w:t>
      </w:r>
      <w:r>
        <w:rPr>
          <w:rFonts w:hint="default" w:ascii="Times New Roman" w:hAnsi="Times New Roman" w:eastAsia="仿宋" w:cs="Times New Roman"/>
          <w:color w:val="auto"/>
          <w:sz w:val="20"/>
          <w:szCs w:val="20"/>
          <w:highlight w:val="none"/>
          <w:lang w:eastAsia="zh-CN"/>
        </w:rPr>
        <w:t>. 非服务机构原因导致的审核偏差不影响评审结果分值。</w:t>
      </w:r>
    </w:p>
    <w:p w14:paraId="59538EEA">
      <w:pPr>
        <w:keepNext w:val="0"/>
        <w:keepLines w:val="0"/>
        <w:pageBreakBefore w:val="0"/>
        <w:widowControl w:val="0"/>
        <w:kinsoku w:val="0"/>
        <w:wordWrap/>
        <w:overflowPunct/>
        <w:topLinePunct w:val="0"/>
        <w:autoSpaceDE w:val="0"/>
        <w:autoSpaceDN w:val="0"/>
        <w:bidi w:val="0"/>
        <w:adjustRightInd w:val="0"/>
        <w:snapToGrid w:val="0"/>
        <w:spacing w:line="320" w:lineRule="exact"/>
        <w:ind w:firstLine="404" w:firstLineChars="202"/>
        <w:textAlignment w:val="baseline"/>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val="en-US" w:eastAsia="zh-CN"/>
        </w:rPr>
        <w:t>3</w:t>
      </w:r>
      <w:r>
        <w:rPr>
          <w:rFonts w:hint="default" w:ascii="Times New Roman" w:hAnsi="Times New Roman" w:eastAsia="仿宋" w:cs="Times New Roman"/>
          <w:color w:val="auto"/>
          <w:sz w:val="20"/>
          <w:szCs w:val="20"/>
          <w:highlight w:val="none"/>
          <w:lang w:eastAsia="zh-CN"/>
        </w:rPr>
        <w:t>. 非服务机构原因引起的延期不影响评审时效分值。</w:t>
      </w:r>
    </w:p>
    <w:p w14:paraId="2402249D">
      <w:pPr>
        <w:keepNext w:val="0"/>
        <w:keepLines w:val="0"/>
        <w:pageBreakBefore w:val="0"/>
        <w:widowControl w:val="0"/>
        <w:topLinePunct w:val="0"/>
        <w:bidi w:val="0"/>
        <w:spacing w:line="560" w:lineRule="exact"/>
        <w:rPr>
          <w:rFonts w:hint="default" w:ascii="Times New Roman" w:hAnsi="Times New Roman" w:eastAsia="黑体" w:cs="Times New Roman"/>
          <w:color w:val="auto"/>
          <w:sz w:val="20"/>
          <w:szCs w:val="20"/>
          <w:highlight w:val="none"/>
          <w:lang w:eastAsia="zh-CN"/>
        </w:rPr>
        <w:sectPr>
          <w:footerReference r:id="rId18" w:type="default"/>
          <w:pgSz w:w="11906" w:h="16838"/>
          <w:pgMar w:top="1440" w:right="1800" w:bottom="1440" w:left="1800" w:header="851" w:footer="992" w:gutter="0"/>
          <w:pgNumType w:fmt="decimal"/>
          <w:cols w:space="425" w:num="1"/>
          <w:docGrid w:type="lines" w:linePitch="312" w:charSpace="0"/>
        </w:sectPr>
      </w:pPr>
    </w:p>
    <w:p w14:paraId="4441E030">
      <w:pPr>
        <w:keepNext w:val="0"/>
        <w:keepLines w:val="0"/>
        <w:pageBreakBefore w:val="0"/>
        <w:widowControl w:val="0"/>
        <w:topLinePunct w:val="0"/>
        <w:bidi w:val="0"/>
        <w:spacing w:line="560" w:lineRule="exact"/>
        <w:rPr>
          <w:rFonts w:hint="default" w:ascii="Times New Roman" w:hAnsi="Times New Roman" w:eastAsia="黑体" w:cs="Times New Roman"/>
          <w:color w:val="auto"/>
          <w:kern w:val="2"/>
          <w:sz w:val="32"/>
          <w:szCs w:val="32"/>
          <w:highlight w:val="none"/>
          <w:lang w:eastAsia="zh-CN"/>
        </w:rPr>
      </w:pPr>
      <w:r>
        <w:rPr>
          <w:rFonts w:hint="default" w:ascii="Times New Roman" w:hAnsi="Times New Roman" w:eastAsia="黑体" w:cs="Times New Roman"/>
          <w:color w:val="auto"/>
          <w:sz w:val="32"/>
          <w:szCs w:val="32"/>
          <w:highlight w:val="none"/>
          <w:lang w:eastAsia="zh-CN"/>
        </w:rPr>
        <w:t>附表2</w:t>
      </w:r>
    </w:p>
    <w:p w14:paraId="392CCE3E">
      <w:pPr>
        <w:keepNext w:val="0"/>
        <w:keepLines w:val="0"/>
        <w:pageBreakBefore w:val="0"/>
        <w:widowControl w:val="0"/>
        <w:topLinePunct w:val="0"/>
        <w:bidi w:val="0"/>
        <w:spacing w:line="560" w:lineRule="exact"/>
        <w:jc w:val="center"/>
        <w:outlineLvl w:val="9"/>
        <w:rPr>
          <w:rFonts w:hint="default" w:ascii="Times New Roman" w:hAnsi="Times New Roman" w:eastAsia="方正小标宋简体" w:cs="Times New Roman"/>
          <w:color w:val="auto"/>
          <w:sz w:val="32"/>
          <w:szCs w:val="32"/>
          <w:highlight w:val="none"/>
          <w:lang w:eastAsia="zh-CN"/>
        </w:rPr>
      </w:pPr>
      <w:bookmarkStart w:id="174" w:name="_Toc12444"/>
      <w:r>
        <w:rPr>
          <w:rFonts w:hint="default" w:ascii="Times New Roman" w:hAnsi="Times New Roman" w:eastAsia="方正小标宋简体" w:cs="Times New Roman"/>
          <w:color w:val="auto"/>
          <w:sz w:val="32"/>
          <w:szCs w:val="32"/>
          <w:highlight w:val="none"/>
          <w:lang w:eastAsia="zh-CN"/>
        </w:rPr>
        <w:t>日常考核表（财务决算评审）</w:t>
      </w:r>
      <w:bookmarkEnd w:id="174"/>
    </w:p>
    <w:p w14:paraId="39C7FFEA">
      <w:pPr>
        <w:keepNext w:val="0"/>
        <w:keepLines w:val="0"/>
        <w:pageBreakBefore w:val="0"/>
        <w:widowControl w:val="0"/>
        <w:topLinePunct w:val="0"/>
        <w:bidi w:val="0"/>
        <w:spacing w:line="460" w:lineRule="exact"/>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项目名称：                                        </w:t>
      </w:r>
    </w:p>
    <w:p w14:paraId="7B8CA273">
      <w:pPr>
        <w:keepNext w:val="0"/>
        <w:keepLines w:val="0"/>
        <w:pageBreakBefore w:val="0"/>
        <w:widowControl w:val="0"/>
        <w:topLinePunct w:val="0"/>
        <w:bidi w:val="0"/>
        <w:spacing w:line="460" w:lineRule="exact"/>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服务机构：                                           </w:t>
      </w:r>
    </w:p>
    <w:tbl>
      <w:tblPr>
        <w:tblStyle w:val="19"/>
        <w:tblW w:w="10125" w:type="dxa"/>
        <w:jc w:val="center"/>
        <w:tblLayout w:type="fixed"/>
        <w:tblCellMar>
          <w:top w:w="0" w:type="dxa"/>
          <w:left w:w="108" w:type="dxa"/>
          <w:bottom w:w="0" w:type="dxa"/>
          <w:right w:w="108" w:type="dxa"/>
        </w:tblCellMar>
      </w:tblPr>
      <w:tblGrid>
        <w:gridCol w:w="929"/>
        <w:gridCol w:w="1263"/>
        <w:gridCol w:w="1806"/>
        <w:gridCol w:w="4527"/>
        <w:gridCol w:w="820"/>
        <w:gridCol w:w="780"/>
      </w:tblGrid>
      <w:tr w14:paraId="3EC0CA53">
        <w:tblPrEx>
          <w:tblCellMar>
            <w:top w:w="0" w:type="dxa"/>
            <w:left w:w="108" w:type="dxa"/>
            <w:bottom w:w="0" w:type="dxa"/>
            <w:right w:w="108" w:type="dxa"/>
          </w:tblCellMar>
        </w:tblPrEx>
        <w:trPr>
          <w:trHeight w:val="744" w:hRule="atLeast"/>
          <w:jc w:val="center"/>
        </w:trPr>
        <w:tc>
          <w:tcPr>
            <w:tcW w:w="2192" w:type="dxa"/>
            <w:gridSpan w:val="2"/>
            <w:tcBorders>
              <w:top w:val="single" w:color="auto" w:sz="8" w:space="0"/>
              <w:left w:val="single" w:color="auto" w:sz="8" w:space="0"/>
              <w:bottom w:val="single" w:color="auto" w:sz="4" w:space="0"/>
              <w:right w:val="single" w:color="auto" w:sz="4" w:space="0"/>
            </w:tcBorders>
            <w:vAlign w:val="center"/>
          </w:tcPr>
          <w:p w14:paraId="0BE3A90B">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项目名称</w:t>
            </w:r>
          </w:p>
        </w:tc>
        <w:tc>
          <w:tcPr>
            <w:tcW w:w="1806" w:type="dxa"/>
            <w:tcBorders>
              <w:top w:val="single" w:color="auto" w:sz="8" w:space="0"/>
              <w:left w:val="nil"/>
              <w:bottom w:val="single" w:color="auto" w:sz="4" w:space="0"/>
              <w:right w:val="single" w:color="auto" w:sz="4" w:space="0"/>
            </w:tcBorders>
            <w:vAlign w:val="center"/>
          </w:tcPr>
          <w:p w14:paraId="0107E3D3">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基准点</w:t>
            </w:r>
          </w:p>
        </w:tc>
        <w:tc>
          <w:tcPr>
            <w:tcW w:w="4527" w:type="dxa"/>
            <w:tcBorders>
              <w:top w:val="single" w:color="auto" w:sz="8" w:space="0"/>
              <w:left w:val="nil"/>
              <w:bottom w:val="single" w:color="auto" w:sz="4" w:space="0"/>
              <w:right w:val="single" w:color="auto" w:sz="4" w:space="0"/>
            </w:tcBorders>
            <w:vAlign w:val="center"/>
          </w:tcPr>
          <w:p w14:paraId="7BEA39C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考核内容与评分标准</w:t>
            </w:r>
          </w:p>
        </w:tc>
        <w:tc>
          <w:tcPr>
            <w:tcW w:w="820" w:type="dxa"/>
            <w:tcBorders>
              <w:top w:val="single" w:color="auto" w:sz="8" w:space="0"/>
              <w:left w:val="nil"/>
              <w:bottom w:val="single" w:color="auto" w:sz="4" w:space="0"/>
              <w:right w:val="single" w:color="auto" w:sz="4" w:space="0"/>
            </w:tcBorders>
            <w:vAlign w:val="center"/>
          </w:tcPr>
          <w:p w14:paraId="51D1F531">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分值</w:t>
            </w:r>
          </w:p>
        </w:tc>
        <w:tc>
          <w:tcPr>
            <w:tcW w:w="780" w:type="dxa"/>
            <w:tcBorders>
              <w:top w:val="single" w:color="auto" w:sz="8" w:space="0"/>
              <w:left w:val="nil"/>
              <w:bottom w:val="single" w:color="auto" w:sz="4" w:space="0"/>
              <w:right w:val="single" w:color="auto" w:sz="8" w:space="0"/>
            </w:tcBorders>
            <w:vAlign w:val="center"/>
          </w:tcPr>
          <w:p w14:paraId="2C978A3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b/>
                <w:bCs/>
                <w:color w:val="auto"/>
                <w:kern w:val="2"/>
                <w:sz w:val="24"/>
                <w:szCs w:val="24"/>
                <w:highlight w:val="none"/>
              </w:rPr>
            </w:pPr>
            <w:r>
              <w:rPr>
                <w:rFonts w:hint="default" w:ascii="Times New Roman" w:hAnsi="Times New Roman" w:eastAsia="仿宋" w:cs="Times New Roman"/>
                <w:b/>
                <w:bCs/>
                <w:color w:val="auto"/>
                <w:kern w:val="2"/>
                <w:sz w:val="24"/>
                <w:szCs w:val="24"/>
                <w:highlight w:val="none"/>
              </w:rPr>
              <w:t>评分</w:t>
            </w:r>
          </w:p>
        </w:tc>
      </w:tr>
      <w:tr w14:paraId="6ABDB833">
        <w:tblPrEx>
          <w:tblCellMar>
            <w:top w:w="0" w:type="dxa"/>
            <w:left w:w="108" w:type="dxa"/>
            <w:bottom w:w="0" w:type="dxa"/>
            <w:right w:w="108" w:type="dxa"/>
          </w:tblCellMar>
        </w:tblPrEx>
        <w:trPr>
          <w:trHeight w:val="1271" w:hRule="atLeast"/>
          <w:jc w:val="center"/>
        </w:trPr>
        <w:tc>
          <w:tcPr>
            <w:tcW w:w="929" w:type="dxa"/>
            <w:vMerge w:val="restart"/>
            <w:tcBorders>
              <w:top w:val="nil"/>
              <w:left w:val="single" w:color="auto" w:sz="8" w:space="0"/>
              <w:bottom w:val="nil"/>
              <w:right w:val="single" w:color="auto" w:sz="4" w:space="0"/>
            </w:tcBorders>
            <w:vAlign w:val="center"/>
          </w:tcPr>
          <w:p w14:paraId="112F4CC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组织管理</w:t>
            </w:r>
          </w:p>
          <w:p w14:paraId="0B4132CA">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35分</w:t>
            </w:r>
          </w:p>
        </w:tc>
        <w:tc>
          <w:tcPr>
            <w:tcW w:w="1263" w:type="dxa"/>
            <w:tcBorders>
              <w:top w:val="nil"/>
              <w:left w:val="nil"/>
              <w:bottom w:val="single" w:color="auto" w:sz="4" w:space="0"/>
              <w:right w:val="single" w:color="auto" w:sz="4" w:space="0"/>
            </w:tcBorders>
            <w:vAlign w:val="center"/>
          </w:tcPr>
          <w:p w14:paraId="21150327">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人员配备</w:t>
            </w:r>
          </w:p>
        </w:tc>
        <w:tc>
          <w:tcPr>
            <w:tcW w:w="1806" w:type="dxa"/>
            <w:tcBorders>
              <w:top w:val="nil"/>
              <w:left w:val="nil"/>
              <w:bottom w:val="single" w:color="auto" w:sz="4" w:space="0"/>
              <w:right w:val="single" w:color="auto" w:sz="4" w:space="0"/>
            </w:tcBorders>
            <w:vAlign w:val="center"/>
          </w:tcPr>
          <w:p w14:paraId="72D867BC">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以响应文件中</w:t>
            </w:r>
          </w:p>
          <w:p w14:paraId="43EE3641">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人员配置为准</w:t>
            </w:r>
          </w:p>
        </w:tc>
        <w:tc>
          <w:tcPr>
            <w:tcW w:w="4527" w:type="dxa"/>
            <w:tcBorders>
              <w:top w:val="nil"/>
              <w:left w:val="nil"/>
              <w:bottom w:val="single" w:color="auto" w:sz="4" w:space="0"/>
              <w:right w:val="single" w:color="auto" w:sz="4" w:space="0"/>
            </w:tcBorders>
            <w:vAlign w:val="center"/>
          </w:tcPr>
          <w:p w14:paraId="2CF688FD">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以响应文件中人员配置完成评审得15分，调换项目负责人，扣5分，调换项目组中的注册会计师，每调换一人扣2分，中途调换评审人员且影响评审工作的计0分。</w:t>
            </w:r>
          </w:p>
        </w:tc>
        <w:tc>
          <w:tcPr>
            <w:tcW w:w="820" w:type="dxa"/>
            <w:tcBorders>
              <w:top w:val="nil"/>
              <w:left w:val="nil"/>
              <w:bottom w:val="single" w:color="auto" w:sz="4" w:space="0"/>
              <w:right w:val="single" w:color="auto" w:sz="4" w:space="0"/>
            </w:tcBorders>
            <w:vAlign w:val="center"/>
          </w:tcPr>
          <w:p w14:paraId="014329BA">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0-15</w:t>
            </w:r>
          </w:p>
        </w:tc>
        <w:tc>
          <w:tcPr>
            <w:tcW w:w="780" w:type="dxa"/>
            <w:tcBorders>
              <w:top w:val="nil"/>
              <w:left w:val="nil"/>
              <w:bottom w:val="single" w:color="auto" w:sz="4" w:space="0"/>
              <w:right w:val="single" w:color="auto" w:sz="8" w:space="0"/>
            </w:tcBorders>
            <w:vAlign w:val="center"/>
          </w:tcPr>
          <w:p w14:paraId="041280CA">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01DB36F9">
        <w:tblPrEx>
          <w:tblCellMar>
            <w:top w:w="0" w:type="dxa"/>
            <w:left w:w="108" w:type="dxa"/>
            <w:bottom w:w="0" w:type="dxa"/>
            <w:right w:w="108" w:type="dxa"/>
          </w:tblCellMar>
        </w:tblPrEx>
        <w:trPr>
          <w:trHeight w:val="786" w:hRule="atLeast"/>
          <w:jc w:val="center"/>
        </w:trPr>
        <w:tc>
          <w:tcPr>
            <w:tcW w:w="929" w:type="dxa"/>
            <w:vMerge w:val="continue"/>
            <w:tcBorders>
              <w:top w:val="nil"/>
              <w:left w:val="single" w:color="auto" w:sz="8" w:space="0"/>
              <w:bottom w:val="nil"/>
              <w:right w:val="single" w:color="auto" w:sz="4" w:space="0"/>
            </w:tcBorders>
            <w:vAlign w:val="center"/>
          </w:tcPr>
          <w:p w14:paraId="1F1D44D0">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63" w:type="dxa"/>
            <w:tcBorders>
              <w:top w:val="nil"/>
              <w:left w:val="nil"/>
              <w:bottom w:val="single" w:color="auto" w:sz="4" w:space="0"/>
              <w:right w:val="single" w:color="auto" w:sz="4" w:space="0"/>
            </w:tcBorders>
            <w:vAlign w:val="center"/>
          </w:tcPr>
          <w:p w14:paraId="4F0F1FF5">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三级复核</w:t>
            </w:r>
          </w:p>
        </w:tc>
        <w:tc>
          <w:tcPr>
            <w:tcW w:w="1806" w:type="dxa"/>
            <w:tcBorders>
              <w:top w:val="nil"/>
              <w:left w:val="nil"/>
              <w:bottom w:val="single" w:color="auto" w:sz="4" w:space="0"/>
              <w:right w:val="single" w:color="auto" w:sz="4" w:space="0"/>
            </w:tcBorders>
            <w:vAlign w:val="center"/>
          </w:tcPr>
          <w:p w14:paraId="34090BC2">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以三级复核为准</w:t>
            </w:r>
          </w:p>
        </w:tc>
        <w:tc>
          <w:tcPr>
            <w:tcW w:w="4527" w:type="dxa"/>
            <w:tcBorders>
              <w:top w:val="nil"/>
              <w:left w:val="nil"/>
              <w:bottom w:val="single" w:color="auto" w:sz="4" w:space="0"/>
              <w:right w:val="single" w:color="auto" w:sz="4" w:space="0"/>
            </w:tcBorders>
            <w:vAlign w:val="center"/>
          </w:tcPr>
          <w:p w14:paraId="10648719">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三级复核程序规范的计10分，每缺少一级复核扣5分，扣完为止。</w:t>
            </w:r>
          </w:p>
        </w:tc>
        <w:tc>
          <w:tcPr>
            <w:tcW w:w="820" w:type="dxa"/>
            <w:tcBorders>
              <w:top w:val="nil"/>
              <w:left w:val="nil"/>
              <w:bottom w:val="single" w:color="auto" w:sz="4" w:space="0"/>
              <w:right w:val="single" w:color="auto" w:sz="4" w:space="0"/>
            </w:tcBorders>
            <w:vAlign w:val="center"/>
          </w:tcPr>
          <w:p w14:paraId="7F021FBA">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80" w:type="dxa"/>
            <w:tcBorders>
              <w:top w:val="nil"/>
              <w:left w:val="nil"/>
              <w:bottom w:val="single" w:color="auto" w:sz="4" w:space="0"/>
              <w:right w:val="single" w:color="auto" w:sz="8" w:space="0"/>
            </w:tcBorders>
            <w:vAlign w:val="center"/>
          </w:tcPr>
          <w:p w14:paraId="488B7031">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13ECAF50">
        <w:tblPrEx>
          <w:tblCellMar>
            <w:top w:w="0" w:type="dxa"/>
            <w:left w:w="108" w:type="dxa"/>
            <w:bottom w:w="0" w:type="dxa"/>
            <w:right w:w="108" w:type="dxa"/>
          </w:tblCellMar>
        </w:tblPrEx>
        <w:trPr>
          <w:trHeight w:val="842" w:hRule="atLeast"/>
          <w:jc w:val="center"/>
        </w:trPr>
        <w:tc>
          <w:tcPr>
            <w:tcW w:w="929" w:type="dxa"/>
            <w:vMerge w:val="continue"/>
            <w:tcBorders>
              <w:top w:val="nil"/>
              <w:left w:val="single" w:color="auto" w:sz="8" w:space="0"/>
              <w:bottom w:val="single" w:color="auto" w:sz="4" w:space="0"/>
              <w:right w:val="single" w:color="auto" w:sz="4" w:space="0"/>
            </w:tcBorders>
            <w:vAlign w:val="center"/>
          </w:tcPr>
          <w:p w14:paraId="0BE5B045">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63" w:type="dxa"/>
            <w:tcBorders>
              <w:top w:val="nil"/>
              <w:left w:val="nil"/>
              <w:bottom w:val="single" w:color="auto" w:sz="4" w:space="0"/>
              <w:right w:val="single" w:color="auto" w:sz="4" w:space="0"/>
            </w:tcBorders>
            <w:vAlign w:val="center"/>
          </w:tcPr>
          <w:p w14:paraId="4E06A23F">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工作底稿存档资料</w:t>
            </w:r>
          </w:p>
        </w:tc>
        <w:tc>
          <w:tcPr>
            <w:tcW w:w="1806" w:type="dxa"/>
            <w:tcBorders>
              <w:top w:val="nil"/>
              <w:left w:val="nil"/>
              <w:bottom w:val="single" w:color="auto" w:sz="4" w:space="0"/>
              <w:right w:val="single" w:color="auto" w:sz="4" w:space="0"/>
            </w:tcBorders>
            <w:vAlign w:val="center"/>
          </w:tcPr>
          <w:p w14:paraId="014FD712">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以存档要求为准</w:t>
            </w:r>
          </w:p>
        </w:tc>
        <w:tc>
          <w:tcPr>
            <w:tcW w:w="4527" w:type="dxa"/>
            <w:tcBorders>
              <w:top w:val="nil"/>
              <w:left w:val="nil"/>
              <w:bottom w:val="single" w:color="auto" w:sz="4" w:space="0"/>
              <w:right w:val="single" w:color="auto" w:sz="4" w:space="0"/>
            </w:tcBorders>
            <w:vAlign w:val="center"/>
          </w:tcPr>
          <w:p w14:paraId="15A713C7">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工作底稿5分，存档资料5分。不完整的适当扣减，无资料的不得分。</w:t>
            </w:r>
          </w:p>
        </w:tc>
        <w:tc>
          <w:tcPr>
            <w:tcW w:w="820" w:type="dxa"/>
            <w:tcBorders>
              <w:top w:val="nil"/>
              <w:left w:val="nil"/>
              <w:bottom w:val="single" w:color="auto" w:sz="4" w:space="0"/>
              <w:right w:val="single" w:color="auto" w:sz="4" w:space="0"/>
            </w:tcBorders>
            <w:vAlign w:val="center"/>
          </w:tcPr>
          <w:p w14:paraId="606ADA5E">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80" w:type="dxa"/>
            <w:tcBorders>
              <w:top w:val="nil"/>
              <w:left w:val="nil"/>
              <w:bottom w:val="single" w:color="auto" w:sz="4" w:space="0"/>
              <w:right w:val="single" w:color="auto" w:sz="8" w:space="0"/>
            </w:tcBorders>
            <w:vAlign w:val="center"/>
          </w:tcPr>
          <w:p w14:paraId="20A2B37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61551B11">
        <w:tblPrEx>
          <w:tblCellMar>
            <w:top w:w="0" w:type="dxa"/>
            <w:left w:w="108" w:type="dxa"/>
            <w:bottom w:w="0" w:type="dxa"/>
            <w:right w:w="108" w:type="dxa"/>
          </w:tblCellMar>
        </w:tblPrEx>
        <w:trPr>
          <w:trHeight w:val="1252" w:hRule="atLeast"/>
          <w:jc w:val="center"/>
        </w:trPr>
        <w:tc>
          <w:tcPr>
            <w:tcW w:w="929" w:type="dxa"/>
            <w:vMerge w:val="restart"/>
            <w:tcBorders>
              <w:top w:val="single" w:color="auto" w:sz="4" w:space="0"/>
              <w:left w:val="single" w:color="auto" w:sz="8" w:space="0"/>
              <w:bottom w:val="nil"/>
              <w:right w:val="single" w:color="auto" w:sz="4" w:space="0"/>
            </w:tcBorders>
            <w:vAlign w:val="center"/>
          </w:tcPr>
          <w:p w14:paraId="144284E4">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        质量      40分</w:t>
            </w:r>
          </w:p>
        </w:tc>
        <w:tc>
          <w:tcPr>
            <w:tcW w:w="1263" w:type="dxa"/>
            <w:tcBorders>
              <w:top w:val="nil"/>
              <w:left w:val="nil"/>
              <w:bottom w:val="single" w:color="auto" w:sz="4" w:space="0"/>
              <w:right w:val="single" w:color="auto" w:sz="4" w:space="0"/>
            </w:tcBorders>
            <w:vAlign w:val="center"/>
          </w:tcPr>
          <w:p w14:paraId="27176336">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评审过程</w:t>
            </w:r>
          </w:p>
        </w:tc>
        <w:tc>
          <w:tcPr>
            <w:tcW w:w="1806" w:type="dxa"/>
            <w:tcBorders>
              <w:top w:val="nil"/>
              <w:left w:val="nil"/>
              <w:bottom w:val="single" w:color="auto" w:sz="4" w:space="0"/>
              <w:right w:val="single" w:color="auto" w:sz="4" w:space="0"/>
            </w:tcBorders>
            <w:vAlign w:val="center"/>
          </w:tcPr>
          <w:p w14:paraId="526A3A77">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以评审稿为准</w:t>
            </w:r>
          </w:p>
        </w:tc>
        <w:tc>
          <w:tcPr>
            <w:tcW w:w="4527" w:type="dxa"/>
            <w:tcBorders>
              <w:top w:val="nil"/>
              <w:left w:val="nil"/>
              <w:bottom w:val="single" w:color="auto" w:sz="4" w:space="0"/>
              <w:right w:val="single" w:color="auto" w:sz="4" w:space="0"/>
            </w:tcBorders>
            <w:vAlign w:val="center"/>
          </w:tcPr>
          <w:p w14:paraId="5A201986">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建安投资6分，存在错误的每处扣1分，扣完为止；设备投资4分，存在错误的每处扣1分，扣完为止；待摊投资15分，存在错误的每处扣1分，扣完为止。</w:t>
            </w:r>
          </w:p>
        </w:tc>
        <w:tc>
          <w:tcPr>
            <w:tcW w:w="820" w:type="dxa"/>
            <w:tcBorders>
              <w:top w:val="nil"/>
              <w:left w:val="nil"/>
              <w:bottom w:val="single" w:color="auto" w:sz="4" w:space="0"/>
              <w:right w:val="single" w:color="auto" w:sz="4" w:space="0"/>
            </w:tcBorders>
            <w:vAlign w:val="center"/>
          </w:tcPr>
          <w:p w14:paraId="01199FEB">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0-25</w:t>
            </w:r>
          </w:p>
        </w:tc>
        <w:tc>
          <w:tcPr>
            <w:tcW w:w="780" w:type="dxa"/>
            <w:tcBorders>
              <w:top w:val="nil"/>
              <w:left w:val="nil"/>
              <w:bottom w:val="single" w:color="auto" w:sz="4" w:space="0"/>
              <w:right w:val="single" w:color="auto" w:sz="8" w:space="0"/>
            </w:tcBorders>
            <w:vAlign w:val="center"/>
          </w:tcPr>
          <w:p w14:paraId="04797067">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3B242AD6">
        <w:tblPrEx>
          <w:tblCellMar>
            <w:top w:w="0" w:type="dxa"/>
            <w:left w:w="108" w:type="dxa"/>
            <w:bottom w:w="0" w:type="dxa"/>
            <w:right w:w="108" w:type="dxa"/>
          </w:tblCellMar>
        </w:tblPrEx>
        <w:trPr>
          <w:trHeight w:val="846" w:hRule="atLeast"/>
          <w:jc w:val="center"/>
        </w:trPr>
        <w:tc>
          <w:tcPr>
            <w:tcW w:w="929" w:type="dxa"/>
            <w:vMerge w:val="continue"/>
            <w:tcBorders>
              <w:top w:val="nil"/>
              <w:left w:val="single" w:color="auto" w:sz="8" w:space="0"/>
              <w:bottom w:val="nil"/>
              <w:right w:val="single" w:color="auto" w:sz="4" w:space="0"/>
            </w:tcBorders>
            <w:vAlign w:val="center"/>
          </w:tcPr>
          <w:p w14:paraId="3F6187E9">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63" w:type="dxa"/>
            <w:tcBorders>
              <w:top w:val="nil"/>
              <w:left w:val="nil"/>
              <w:bottom w:val="single" w:color="auto" w:sz="4" w:space="0"/>
              <w:right w:val="single" w:color="auto" w:sz="4" w:space="0"/>
            </w:tcBorders>
            <w:vAlign w:val="center"/>
          </w:tcPr>
          <w:p w14:paraId="2D4E51FB">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评审结果</w:t>
            </w:r>
          </w:p>
        </w:tc>
        <w:tc>
          <w:tcPr>
            <w:tcW w:w="1806" w:type="dxa"/>
            <w:tcBorders>
              <w:top w:val="nil"/>
              <w:left w:val="nil"/>
              <w:bottom w:val="single" w:color="auto" w:sz="4" w:space="0"/>
              <w:right w:val="single" w:color="auto" w:sz="4" w:space="0"/>
            </w:tcBorders>
            <w:vAlign w:val="center"/>
          </w:tcPr>
          <w:p w14:paraId="3F771A79">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以评审报告与评审稿比较为准</w:t>
            </w:r>
          </w:p>
        </w:tc>
        <w:tc>
          <w:tcPr>
            <w:tcW w:w="4527" w:type="dxa"/>
            <w:tcBorders>
              <w:top w:val="nil"/>
              <w:left w:val="nil"/>
              <w:bottom w:val="single" w:color="auto" w:sz="4" w:space="0"/>
              <w:right w:val="single" w:color="auto" w:sz="4" w:space="0"/>
            </w:tcBorders>
            <w:vAlign w:val="center"/>
          </w:tcPr>
          <w:p w14:paraId="1B8EFF33">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待摊费用偏差1%以内得1</w:t>
            </w:r>
            <w:r>
              <w:rPr>
                <w:rFonts w:hint="default" w:ascii="Times New Roman" w:hAnsi="Times New Roman" w:eastAsia="仿宋" w:cs="Times New Roman"/>
                <w:color w:val="auto"/>
                <w:kern w:val="2"/>
                <w:sz w:val="24"/>
                <w:szCs w:val="24"/>
                <w:highlight w:val="none"/>
                <w:lang w:val="en-US" w:eastAsia="zh-CN"/>
              </w:rPr>
              <w:t>0</w:t>
            </w:r>
            <w:r>
              <w:rPr>
                <w:rFonts w:hint="default" w:ascii="Times New Roman" w:hAnsi="Times New Roman" w:eastAsia="仿宋" w:cs="Times New Roman"/>
                <w:color w:val="auto"/>
                <w:kern w:val="2"/>
                <w:sz w:val="24"/>
                <w:szCs w:val="24"/>
                <w:highlight w:val="none"/>
                <w:lang w:eastAsia="zh-CN"/>
              </w:rPr>
              <w:t>分；偏差1-2%得</w:t>
            </w:r>
            <w:r>
              <w:rPr>
                <w:rFonts w:hint="default" w:ascii="Times New Roman" w:hAnsi="Times New Roman" w:eastAsia="仿宋" w:cs="Times New Roman"/>
                <w:color w:val="auto"/>
                <w:kern w:val="2"/>
                <w:sz w:val="24"/>
                <w:szCs w:val="24"/>
                <w:highlight w:val="none"/>
                <w:lang w:val="en-US" w:eastAsia="zh-CN"/>
              </w:rPr>
              <w:t>8</w:t>
            </w:r>
            <w:r>
              <w:rPr>
                <w:rFonts w:hint="default" w:ascii="Times New Roman" w:hAnsi="Times New Roman" w:eastAsia="仿宋" w:cs="Times New Roman"/>
                <w:color w:val="auto"/>
                <w:kern w:val="2"/>
                <w:sz w:val="24"/>
                <w:szCs w:val="24"/>
                <w:highlight w:val="none"/>
                <w:lang w:eastAsia="zh-CN"/>
              </w:rPr>
              <w:t>分；偏差2-3%得5分，偏差超出3%得0分。</w:t>
            </w:r>
          </w:p>
        </w:tc>
        <w:tc>
          <w:tcPr>
            <w:tcW w:w="820" w:type="dxa"/>
            <w:tcBorders>
              <w:top w:val="nil"/>
              <w:left w:val="nil"/>
              <w:bottom w:val="single" w:color="auto" w:sz="4" w:space="0"/>
              <w:right w:val="single" w:color="auto" w:sz="4" w:space="0"/>
            </w:tcBorders>
            <w:vAlign w:val="center"/>
          </w:tcPr>
          <w:p w14:paraId="30FF8B0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80" w:type="dxa"/>
            <w:tcBorders>
              <w:top w:val="nil"/>
              <w:left w:val="nil"/>
              <w:bottom w:val="single" w:color="auto" w:sz="4" w:space="0"/>
              <w:right w:val="single" w:color="auto" w:sz="8" w:space="0"/>
            </w:tcBorders>
            <w:vAlign w:val="center"/>
          </w:tcPr>
          <w:p w14:paraId="00551756">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72E4F892">
        <w:tblPrEx>
          <w:tblCellMar>
            <w:top w:w="0" w:type="dxa"/>
            <w:left w:w="108" w:type="dxa"/>
            <w:bottom w:w="0" w:type="dxa"/>
            <w:right w:w="108" w:type="dxa"/>
          </w:tblCellMar>
        </w:tblPrEx>
        <w:trPr>
          <w:trHeight w:val="1110" w:hRule="atLeast"/>
          <w:jc w:val="center"/>
        </w:trPr>
        <w:tc>
          <w:tcPr>
            <w:tcW w:w="929" w:type="dxa"/>
            <w:vMerge w:val="continue"/>
            <w:tcBorders>
              <w:top w:val="nil"/>
              <w:left w:val="single" w:color="auto" w:sz="8" w:space="0"/>
              <w:bottom w:val="single" w:color="auto" w:sz="4" w:space="0"/>
              <w:right w:val="single" w:color="auto" w:sz="4" w:space="0"/>
            </w:tcBorders>
            <w:vAlign w:val="center"/>
          </w:tcPr>
          <w:p w14:paraId="3B9173D9">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63" w:type="dxa"/>
            <w:tcBorders>
              <w:top w:val="nil"/>
              <w:left w:val="nil"/>
              <w:bottom w:val="single" w:color="auto" w:sz="4" w:space="0"/>
              <w:right w:val="single" w:color="auto" w:sz="4" w:space="0"/>
            </w:tcBorders>
            <w:vAlign w:val="center"/>
          </w:tcPr>
          <w:p w14:paraId="396D58D0">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报告质量</w:t>
            </w:r>
          </w:p>
        </w:tc>
        <w:tc>
          <w:tcPr>
            <w:tcW w:w="1806" w:type="dxa"/>
            <w:tcBorders>
              <w:top w:val="nil"/>
              <w:left w:val="nil"/>
              <w:bottom w:val="single" w:color="auto" w:sz="4" w:space="0"/>
              <w:right w:val="single" w:color="auto" w:sz="4" w:space="0"/>
            </w:tcBorders>
            <w:vAlign w:val="center"/>
          </w:tcPr>
          <w:p w14:paraId="39D31067">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以评审报告为准</w:t>
            </w:r>
          </w:p>
        </w:tc>
        <w:tc>
          <w:tcPr>
            <w:tcW w:w="4527" w:type="dxa"/>
            <w:tcBorders>
              <w:top w:val="nil"/>
              <w:left w:val="nil"/>
              <w:bottom w:val="single" w:color="auto" w:sz="4" w:space="0"/>
              <w:right w:val="single" w:color="auto" w:sz="4" w:space="0"/>
            </w:tcBorders>
            <w:vAlign w:val="center"/>
          </w:tcPr>
          <w:p w14:paraId="79CB0C4A">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出现文字表述错误的每处扣1分;审增审减原因不明确的每处扣1分；表格出现错误的每处扣1分；扣完为止。</w:t>
            </w:r>
          </w:p>
        </w:tc>
        <w:tc>
          <w:tcPr>
            <w:tcW w:w="820" w:type="dxa"/>
            <w:tcBorders>
              <w:top w:val="nil"/>
              <w:left w:val="nil"/>
              <w:bottom w:val="single" w:color="auto" w:sz="4" w:space="0"/>
              <w:right w:val="single" w:color="auto" w:sz="4" w:space="0"/>
            </w:tcBorders>
            <w:vAlign w:val="center"/>
          </w:tcPr>
          <w:p w14:paraId="71A904A9">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0-5</w:t>
            </w:r>
          </w:p>
        </w:tc>
        <w:tc>
          <w:tcPr>
            <w:tcW w:w="780" w:type="dxa"/>
            <w:tcBorders>
              <w:top w:val="nil"/>
              <w:left w:val="nil"/>
              <w:bottom w:val="single" w:color="auto" w:sz="4" w:space="0"/>
              <w:right w:val="single" w:color="auto" w:sz="8" w:space="0"/>
            </w:tcBorders>
            <w:vAlign w:val="center"/>
          </w:tcPr>
          <w:p w14:paraId="39F520A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25CE3019">
        <w:tblPrEx>
          <w:tblCellMar>
            <w:top w:w="0" w:type="dxa"/>
            <w:left w:w="108" w:type="dxa"/>
            <w:bottom w:w="0" w:type="dxa"/>
            <w:right w:w="108" w:type="dxa"/>
          </w:tblCellMar>
        </w:tblPrEx>
        <w:trPr>
          <w:trHeight w:val="1046" w:hRule="atLeast"/>
          <w:jc w:val="center"/>
        </w:trPr>
        <w:tc>
          <w:tcPr>
            <w:tcW w:w="929" w:type="dxa"/>
            <w:vMerge w:val="restart"/>
            <w:tcBorders>
              <w:top w:val="single" w:color="auto" w:sz="4" w:space="0"/>
              <w:left w:val="single" w:color="auto" w:sz="8" w:space="0"/>
              <w:bottom w:val="single" w:color="auto" w:sz="4" w:space="0"/>
              <w:right w:val="single" w:color="auto" w:sz="4" w:space="0"/>
            </w:tcBorders>
            <w:vAlign w:val="center"/>
          </w:tcPr>
          <w:p w14:paraId="2691C33C">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   时效   20分</w:t>
            </w:r>
          </w:p>
        </w:tc>
        <w:tc>
          <w:tcPr>
            <w:tcW w:w="1263" w:type="dxa"/>
            <w:tcBorders>
              <w:top w:val="nil"/>
              <w:left w:val="nil"/>
              <w:bottom w:val="single" w:color="auto" w:sz="4" w:space="0"/>
              <w:right w:val="single" w:color="auto" w:sz="4" w:space="0"/>
            </w:tcBorders>
            <w:vAlign w:val="center"/>
          </w:tcPr>
          <w:p w14:paraId="5EC2636D">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评审初稿</w:t>
            </w:r>
          </w:p>
        </w:tc>
        <w:tc>
          <w:tcPr>
            <w:tcW w:w="1806" w:type="dxa"/>
            <w:tcBorders>
              <w:top w:val="nil"/>
              <w:left w:val="nil"/>
              <w:bottom w:val="single" w:color="auto" w:sz="4" w:space="0"/>
              <w:right w:val="single" w:color="auto" w:sz="4" w:space="0"/>
            </w:tcBorders>
            <w:vAlign w:val="center"/>
          </w:tcPr>
          <w:p w14:paraId="6BB3E323">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以评审初稿报送评审中心时间点为准</w:t>
            </w:r>
          </w:p>
        </w:tc>
        <w:tc>
          <w:tcPr>
            <w:tcW w:w="4527" w:type="dxa"/>
            <w:tcBorders>
              <w:top w:val="nil"/>
              <w:left w:val="nil"/>
              <w:bottom w:val="single" w:color="auto" w:sz="4" w:space="0"/>
              <w:right w:val="single" w:color="auto" w:sz="4" w:space="0"/>
            </w:tcBorders>
            <w:vAlign w:val="center"/>
          </w:tcPr>
          <w:p w14:paraId="51FF1D0B">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按要求时间完成计10分，延期一天扣1分，扣完为止。</w:t>
            </w:r>
          </w:p>
        </w:tc>
        <w:tc>
          <w:tcPr>
            <w:tcW w:w="820" w:type="dxa"/>
            <w:tcBorders>
              <w:top w:val="nil"/>
              <w:left w:val="nil"/>
              <w:bottom w:val="single" w:color="auto" w:sz="4" w:space="0"/>
              <w:right w:val="single" w:color="auto" w:sz="4" w:space="0"/>
            </w:tcBorders>
            <w:vAlign w:val="center"/>
          </w:tcPr>
          <w:p w14:paraId="2B3A017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80" w:type="dxa"/>
            <w:tcBorders>
              <w:top w:val="nil"/>
              <w:left w:val="nil"/>
              <w:bottom w:val="single" w:color="auto" w:sz="4" w:space="0"/>
              <w:right w:val="single" w:color="auto" w:sz="8" w:space="0"/>
            </w:tcBorders>
            <w:vAlign w:val="center"/>
          </w:tcPr>
          <w:p w14:paraId="43D588E5">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1593B8F4">
        <w:tblPrEx>
          <w:tblCellMar>
            <w:top w:w="0" w:type="dxa"/>
            <w:left w:w="108" w:type="dxa"/>
            <w:bottom w:w="0" w:type="dxa"/>
            <w:right w:w="108" w:type="dxa"/>
          </w:tblCellMar>
        </w:tblPrEx>
        <w:trPr>
          <w:trHeight w:val="989" w:hRule="atLeast"/>
          <w:jc w:val="center"/>
        </w:trPr>
        <w:tc>
          <w:tcPr>
            <w:tcW w:w="929" w:type="dxa"/>
            <w:vMerge w:val="continue"/>
            <w:tcBorders>
              <w:top w:val="single" w:color="auto" w:sz="4" w:space="0"/>
              <w:left w:val="single" w:color="auto" w:sz="8" w:space="0"/>
              <w:bottom w:val="single" w:color="auto" w:sz="4" w:space="0"/>
              <w:right w:val="single" w:color="auto" w:sz="4" w:space="0"/>
            </w:tcBorders>
            <w:vAlign w:val="center"/>
          </w:tcPr>
          <w:p w14:paraId="68816A4D">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1263" w:type="dxa"/>
            <w:tcBorders>
              <w:top w:val="nil"/>
              <w:left w:val="nil"/>
              <w:bottom w:val="single" w:color="auto" w:sz="4" w:space="0"/>
              <w:right w:val="single" w:color="auto" w:sz="4" w:space="0"/>
            </w:tcBorders>
            <w:vAlign w:val="center"/>
          </w:tcPr>
          <w:p w14:paraId="7DE5CCF2">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评审报告</w:t>
            </w:r>
          </w:p>
        </w:tc>
        <w:tc>
          <w:tcPr>
            <w:tcW w:w="1806" w:type="dxa"/>
            <w:tcBorders>
              <w:top w:val="nil"/>
              <w:left w:val="nil"/>
              <w:bottom w:val="single" w:color="auto" w:sz="4" w:space="0"/>
              <w:right w:val="single" w:color="auto" w:sz="4" w:space="0"/>
            </w:tcBorders>
            <w:vAlign w:val="center"/>
          </w:tcPr>
          <w:p w14:paraId="3A446845">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以评审报告送达评审中心时间点为准</w:t>
            </w:r>
          </w:p>
        </w:tc>
        <w:tc>
          <w:tcPr>
            <w:tcW w:w="4527" w:type="dxa"/>
            <w:tcBorders>
              <w:top w:val="nil"/>
              <w:left w:val="nil"/>
              <w:bottom w:val="single" w:color="auto" w:sz="4" w:space="0"/>
              <w:right w:val="single" w:color="auto" w:sz="4" w:space="0"/>
            </w:tcBorders>
            <w:vAlign w:val="center"/>
          </w:tcPr>
          <w:p w14:paraId="0505D514">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按要求如期完成计10分，延期一天扣1分，扣完为止。</w:t>
            </w:r>
          </w:p>
        </w:tc>
        <w:tc>
          <w:tcPr>
            <w:tcW w:w="820" w:type="dxa"/>
            <w:tcBorders>
              <w:top w:val="nil"/>
              <w:left w:val="nil"/>
              <w:bottom w:val="single" w:color="auto" w:sz="4" w:space="0"/>
              <w:right w:val="single" w:color="auto" w:sz="4" w:space="0"/>
            </w:tcBorders>
            <w:vAlign w:val="center"/>
          </w:tcPr>
          <w:p w14:paraId="6E871F82">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0-10</w:t>
            </w:r>
          </w:p>
        </w:tc>
        <w:tc>
          <w:tcPr>
            <w:tcW w:w="780" w:type="dxa"/>
            <w:tcBorders>
              <w:top w:val="nil"/>
              <w:left w:val="nil"/>
              <w:bottom w:val="single" w:color="auto" w:sz="4" w:space="0"/>
              <w:right w:val="single" w:color="auto" w:sz="8" w:space="0"/>
            </w:tcBorders>
            <w:vAlign w:val="center"/>
          </w:tcPr>
          <w:p w14:paraId="0A2810F4">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p>
        </w:tc>
      </w:tr>
      <w:tr w14:paraId="307B4752">
        <w:tblPrEx>
          <w:tblCellMar>
            <w:top w:w="0" w:type="dxa"/>
            <w:left w:w="108" w:type="dxa"/>
            <w:bottom w:w="0" w:type="dxa"/>
            <w:right w:w="108" w:type="dxa"/>
          </w:tblCellMar>
        </w:tblPrEx>
        <w:trPr>
          <w:trHeight w:val="834" w:hRule="atLeast"/>
          <w:jc w:val="center"/>
        </w:trPr>
        <w:tc>
          <w:tcPr>
            <w:tcW w:w="929" w:type="dxa"/>
            <w:tcBorders>
              <w:top w:val="single" w:color="auto" w:sz="4" w:space="0"/>
              <w:left w:val="single" w:color="auto" w:sz="8" w:space="0"/>
              <w:bottom w:val="single" w:color="auto" w:sz="4" w:space="0"/>
              <w:right w:val="single" w:color="auto" w:sz="4" w:space="0"/>
            </w:tcBorders>
            <w:vAlign w:val="center"/>
          </w:tcPr>
          <w:p w14:paraId="727E3CBC">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其他</w:t>
            </w:r>
          </w:p>
          <w:p w14:paraId="14C4034D">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5分</w:t>
            </w:r>
          </w:p>
        </w:tc>
        <w:tc>
          <w:tcPr>
            <w:tcW w:w="1263" w:type="dxa"/>
            <w:tcBorders>
              <w:top w:val="single" w:color="auto" w:sz="4" w:space="0"/>
              <w:left w:val="nil"/>
              <w:bottom w:val="nil"/>
              <w:right w:val="single" w:color="auto" w:sz="4" w:space="0"/>
            </w:tcBorders>
            <w:vAlign w:val="center"/>
          </w:tcPr>
          <w:p w14:paraId="68FE271B">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整体满意度</w:t>
            </w:r>
          </w:p>
        </w:tc>
        <w:tc>
          <w:tcPr>
            <w:tcW w:w="1806" w:type="dxa"/>
            <w:tcBorders>
              <w:top w:val="single" w:color="auto" w:sz="4" w:space="0"/>
              <w:left w:val="nil"/>
              <w:bottom w:val="nil"/>
              <w:right w:val="single" w:color="auto" w:sz="4" w:space="0"/>
            </w:tcBorders>
            <w:vAlign w:val="center"/>
          </w:tcPr>
          <w:p w14:paraId="5E7E55DA">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以评审过程为准</w:t>
            </w:r>
          </w:p>
        </w:tc>
        <w:tc>
          <w:tcPr>
            <w:tcW w:w="4527" w:type="dxa"/>
            <w:tcBorders>
              <w:top w:val="single" w:color="auto" w:sz="4" w:space="0"/>
              <w:left w:val="nil"/>
              <w:bottom w:val="nil"/>
              <w:right w:val="single" w:color="auto" w:sz="4" w:space="0"/>
            </w:tcBorders>
            <w:vAlign w:val="center"/>
          </w:tcPr>
          <w:p w14:paraId="05694A7B">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lang w:eastAsia="zh-CN"/>
              </w:rPr>
            </w:pPr>
            <w:r>
              <w:rPr>
                <w:rFonts w:hint="default" w:ascii="Times New Roman" w:hAnsi="Times New Roman" w:eastAsia="仿宋" w:cs="Times New Roman"/>
                <w:color w:val="auto"/>
                <w:kern w:val="2"/>
                <w:sz w:val="24"/>
                <w:szCs w:val="24"/>
                <w:highlight w:val="none"/>
                <w:lang w:eastAsia="zh-CN"/>
              </w:rPr>
              <w:t>整体评价满意5分，工作态度、工作方法存在问题的酌情扣减。</w:t>
            </w:r>
          </w:p>
        </w:tc>
        <w:tc>
          <w:tcPr>
            <w:tcW w:w="820" w:type="dxa"/>
            <w:tcBorders>
              <w:top w:val="single" w:color="auto" w:sz="4" w:space="0"/>
              <w:left w:val="nil"/>
              <w:bottom w:val="nil"/>
              <w:right w:val="single" w:color="auto" w:sz="4" w:space="0"/>
            </w:tcBorders>
            <w:vAlign w:val="center"/>
          </w:tcPr>
          <w:p w14:paraId="08A5531A">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0-5</w:t>
            </w:r>
          </w:p>
        </w:tc>
        <w:tc>
          <w:tcPr>
            <w:tcW w:w="780" w:type="dxa"/>
            <w:tcBorders>
              <w:top w:val="single" w:color="auto" w:sz="4" w:space="0"/>
              <w:left w:val="nil"/>
              <w:bottom w:val="nil"/>
              <w:right w:val="single" w:color="auto" w:sz="8" w:space="0"/>
            </w:tcBorders>
            <w:vAlign w:val="center"/>
          </w:tcPr>
          <w:p w14:paraId="28C4D1ED">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r w14:paraId="470A15CF">
        <w:tblPrEx>
          <w:tblCellMar>
            <w:top w:w="0" w:type="dxa"/>
            <w:left w:w="108" w:type="dxa"/>
            <w:bottom w:w="0" w:type="dxa"/>
            <w:right w:w="108" w:type="dxa"/>
          </w:tblCellMar>
        </w:tblPrEx>
        <w:trPr>
          <w:trHeight w:val="619" w:hRule="atLeast"/>
          <w:jc w:val="center"/>
        </w:trPr>
        <w:tc>
          <w:tcPr>
            <w:tcW w:w="929" w:type="dxa"/>
            <w:tcBorders>
              <w:top w:val="single" w:color="auto" w:sz="4" w:space="0"/>
              <w:left w:val="single" w:color="auto" w:sz="8" w:space="0"/>
              <w:bottom w:val="single" w:color="auto" w:sz="8" w:space="0"/>
              <w:right w:val="nil"/>
            </w:tcBorders>
            <w:vAlign w:val="center"/>
          </w:tcPr>
          <w:p w14:paraId="16753BC0">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c>
          <w:tcPr>
            <w:tcW w:w="1263" w:type="dxa"/>
            <w:tcBorders>
              <w:top w:val="single" w:color="auto" w:sz="4" w:space="0"/>
              <w:left w:val="single" w:color="auto" w:sz="4" w:space="0"/>
              <w:bottom w:val="single" w:color="auto" w:sz="8" w:space="0"/>
              <w:right w:val="single" w:color="auto" w:sz="4" w:space="0"/>
            </w:tcBorders>
            <w:vAlign w:val="center"/>
          </w:tcPr>
          <w:p w14:paraId="4A957D5E">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合计</w:t>
            </w:r>
          </w:p>
        </w:tc>
        <w:tc>
          <w:tcPr>
            <w:tcW w:w="6333" w:type="dxa"/>
            <w:gridSpan w:val="2"/>
            <w:tcBorders>
              <w:top w:val="single" w:color="auto" w:sz="4" w:space="0"/>
              <w:left w:val="nil"/>
              <w:bottom w:val="single" w:color="auto" w:sz="8" w:space="0"/>
              <w:right w:val="single" w:color="auto" w:sz="4" w:space="0"/>
            </w:tcBorders>
            <w:vAlign w:val="center"/>
          </w:tcPr>
          <w:p w14:paraId="7D07F83F">
            <w:pPr>
              <w:keepNext w:val="0"/>
              <w:keepLines w:val="0"/>
              <w:pageBreakBefore w:val="0"/>
              <w:widowControl w:val="0"/>
              <w:suppressLineNumbers w:val="0"/>
              <w:topLinePunct w:val="0"/>
              <w:bidi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820" w:type="dxa"/>
            <w:tcBorders>
              <w:top w:val="single" w:color="auto" w:sz="4" w:space="0"/>
              <w:left w:val="nil"/>
              <w:bottom w:val="single" w:color="auto" w:sz="8" w:space="0"/>
              <w:right w:val="single" w:color="auto" w:sz="4" w:space="0"/>
            </w:tcBorders>
            <w:vAlign w:val="center"/>
          </w:tcPr>
          <w:p w14:paraId="674B24AC">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100</w:t>
            </w:r>
          </w:p>
        </w:tc>
        <w:tc>
          <w:tcPr>
            <w:tcW w:w="780" w:type="dxa"/>
            <w:tcBorders>
              <w:top w:val="single" w:color="auto" w:sz="4" w:space="0"/>
              <w:left w:val="nil"/>
              <w:bottom w:val="single" w:color="auto" w:sz="8" w:space="0"/>
              <w:right w:val="single" w:color="auto" w:sz="8" w:space="0"/>
            </w:tcBorders>
            <w:vAlign w:val="center"/>
          </w:tcPr>
          <w:p w14:paraId="3CA4387B">
            <w:pPr>
              <w:keepNext w:val="0"/>
              <w:keepLines w:val="0"/>
              <w:pageBreakBefore w:val="0"/>
              <w:widowControl w:val="0"/>
              <w:suppressLineNumbers w:val="0"/>
              <w:topLinePunct w:val="0"/>
              <w:bidi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w:t>
            </w:r>
          </w:p>
        </w:tc>
      </w:tr>
    </w:tbl>
    <w:p w14:paraId="2B09671F">
      <w:pPr>
        <w:keepNext w:val="0"/>
        <w:keepLines w:val="0"/>
        <w:pageBreakBefore w:val="0"/>
        <w:widowControl w:val="0"/>
        <w:kinsoku w:val="0"/>
        <w:wordWrap/>
        <w:overflowPunct/>
        <w:topLinePunct w:val="0"/>
        <w:autoSpaceDE w:val="0"/>
        <w:autoSpaceDN w:val="0"/>
        <w:bidi w:val="0"/>
        <w:adjustRightInd w:val="0"/>
        <w:snapToGrid w:val="0"/>
        <w:spacing w:line="300" w:lineRule="exact"/>
        <w:textAlignment w:val="baseline"/>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eastAsia="zh-CN"/>
        </w:rPr>
        <w:t>注：</w:t>
      </w:r>
      <w:r>
        <w:rPr>
          <w:rFonts w:hint="default" w:ascii="Times New Roman" w:hAnsi="Times New Roman" w:eastAsia="仿宋" w:cs="Times New Roman"/>
          <w:color w:val="auto"/>
          <w:sz w:val="20"/>
          <w:szCs w:val="20"/>
          <w:highlight w:val="none"/>
          <w:lang w:val="en-US" w:eastAsia="zh-CN"/>
        </w:rPr>
        <w:t xml:space="preserve">1. </w:t>
      </w:r>
      <w:r>
        <w:rPr>
          <w:rFonts w:hint="default" w:ascii="Times New Roman" w:hAnsi="Times New Roman" w:eastAsia="仿宋" w:cs="Times New Roman"/>
          <w:color w:val="auto"/>
          <w:kern w:val="0"/>
          <w:sz w:val="20"/>
          <w:szCs w:val="20"/>
          <w:highlight w:val="none"/>
          <w:lang w:val="en-US" w:eastAsia="zh-CN"/>
        </w:rPr>
        <w:t>违反廉洁纪律的日常考核一律得0分。</w:t>
      </w:r>
    </w:p>
    <w:p w14:paraId="76082FA7">
      <w:pPr>
        <w:keepNext w:val="0"/>
        <w:keepLines w:val="0"/>
        <w:pageBreakBefore w:val="0"/>
        <w:widowControl w:val="0"/>
        <w:kinsoku w:val="0"/>
        <w:wordWrap/>
        <w:overflowPunct/>
        <w:topLinePunct w:val="0"/>
        <w:autoSpaceDE w:val="0"/>
        <w:autoSpaceDN w:val="0"/>
        <w:bidi w:val="0"/>
        <w:adjustRightInd w:val="0"/>
        <w:snapToGrid w:val="0"/>
        <w:spacing w:line="300" w:lineRule="exact"/>
        <w:ind w:firstLine="400" w:firstLineChars="200"/>
        <w:textAlignment w:val="baseline"/>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val="en-US" w:eastAsia="zh-CN"/>
        </w:rPr>
        <w:t>2</w:t>
      </w:r>
      <w:r>
        <w:rPr>
          <w:rFonts w:hint="default" w:ascii="Times New Roman" w:hAnsi="Times New Roman" w:eastAsia="仿宋" w:cs="Times New Roman"/>
          <w:color w:val="auto"/>
          <w:sz w:val="20"/>
          <w:szCs w:val="20"/>
          <w:highlight w:val="none"/>
          <w:lang w:eastAsia="zh-CN"/>
        </w:rPr>
        <w:t>. 非服务机构原因导致的审核偏差不影响评审结果分值。</w:t>
      </w:r>
    </w:p>
    <w:p w14:paraId="053D748C">
      <w:pPr>
        <w:keepNext w:val="0"/>
        <w:keepLines w:val="0"/>
        <w:pageBreakBefore w:val="0"/>
        <w:widowControl w:val="0"/>
        <w:kinsoku w:val="0"/>
        <w:wordWrap/>
        <w:overflowPunct/>
        <w:topLinePunct w:val="0"/>
        <w:autoSpaceDE w:val="0"/>
        <w:autoSpaceDN w:val="0"/>
        <w:bidi w:val="0"/>
        <w:adjustRightInd w:val="0"/>
        <w:snapToGrid w:val="0"/>
        <w:spacing w:line="300" w:lineRule="exact"/>
        <w:ind w:firstLine="400" w:firstLineChars="200"/>
        <w:textAlignment w:val="baseline"/>
        <w:rPr>
          <w:rFonts w:hint="default" w:ascii="Times New Roman" w:hAnsi="Times New Roman" w:eastAsia="宋体" w:cs="Times New Roman"/>
          <w:color w:val="auto"/>
          <w:kern w:val="2"/>
          <w:sz w:val="20"/>
          <w:szCs w:val="20"/>
          <w:highlight w:val="none"/>
          <w:lang w:eastAsia="zh-CN"/>
        </w:rPr>
      </w:pPr>
      <w:r>
        <w:rPr>
          <w:rFonts w:hint="default" w:ascii="Times New Roman" w:hAnsi="Times New Roman" w:eastAsia="仿宋" w:cs="Times New Roman"/>
          <w:color w:val="auto"/>
          <w:sz w:val="20"/>
          <w:szCs w:val="20"/>
          <w:highlight w:val="none"/>
          <w:lang w:val="en-US" w:eastAsia="zh-CN"/>
        </w:rPr>
        <w:t>3</w:t>
      </w:r>
      <w:r>
        <w:rPr>
          <w:rFonts w:hint="default" w:ascii="Times New Roman" w:hAnsi="Times New Roman" w:eastAsia="仿宋" w:cs="Times New Roman"/>
          <w:color w:val="auto"/>
          <w:sz w:val="20"/>
          <w:szCs w:val="20"/>
          <w:highlight w:val="none"/>
          <w:lang w:eastAsia="zh-CN"/>
        </w:rPr>
        <w:t>. 非服务机构原因引起的延期不影响评审时效分值。</w:t>
      </w:r>
    </w:p>
    <w:p w14:paraId="63DFAF24">
      <w:pPr>
        <w:keepNext w:val="0"/>
        <w:keepLines w:val="0"/>
        <w:pageBreakBefore w:val="0"/>
        <w:widowControl w:val="0"/>
        <w:kinsoku w:val="0"/>
        <w:wordWrap/>
        <w:overflowPunct/>
        <w:topLinePunct w:val="0"/>
        <w:autoSpaceDE w:val="0"/>
        <w:autoSpaceDN w:val="0"/>
        <w:bidi w:val="0"/>
        <w:adjustRightInd w:val="0"/>
        <w:snapToGrid w:val="0"/>
        <w:spacing w:line="300" w:lineRule="exact"/>
        <w:ind w:firstLine="426" w:firstLineChars="200"/>
        <w:jc w:val="both"/>
        <w:textAlignment w:val="baseline"/>
        <w:outlineLvl w:val="1"/>
        <w:rPr>
          <w:rFonts w:hint="default" w:ascii="Times New Roman" w:hAnsi="Times New Roman" w:cs="Times New Roman" w:eastAsiaTheme="minorEastAsia"/>
          <w:b/>
          <w:bCs/>
          <w:color w:val="auto"/>
          <w:spacing w:val="6"/>
          <w:sz w:val="20"/>
          <w:szCs w:val="20"/>
          <w:highlight w:val="none"/>
          <w:lang w:eastAsia="zh-CN"/>
        </w:rPr>
        <w:sectPr>
          <w:pgSz w:w="11906" w:h="16838"/>
          <w:pgMar w:top="1440" w:right="1800" w:bottom="1440" w:left="1800" w:header="851" w:footer="992" w:gutter="0"/>
          <w:pgNumType w:fmt="decimal"/>
          <w:cols w:space="425" w:num="1"/>
          <w:docGrid w:type="lines" w:linePitch="312" w:charSpace="0"/>
        </w:sectPr>
      </w:pPr>
    </w:p>
    <w:p w14:paraId="273A9224">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5" w:name="_Toc2475"/>
      <w:r>
        <w:rPr>
          <w:rFonts w:hint="default" w:ascii="Times New Roman" w:hAnsi="Times New Roman" w:eastAsia="仿宋" w:cs="Times New Roman"/>
          <w:b/>
          <w:bCs/>
          <w:color w:val="auto"/>
          <w:spacing w:val="6"/>
          <w:sz w:val="24"/>
          <w:szCs w:val="24"/>
          <w:highlight w:val="none"/>
          <w:lang w:eastAsia="zh-CN"/>
        </w:rPr>
        <w:t>第十条 入围供应商清退和补充规则</w:t>
      </w:r>
      <w:bookmarkEnd w:id="175"/>
    </w:p>
    <w:p w14:paraId="15D30F99">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1.入围供应商无正当理由，不得主动放弃入围资格或者退出框架协议。服务期内，有下列情形之一的，取消服务机构提供服务的资格：</w:t>
      </w:r>
    </w:p>
    <w:p w14:paraId="58938342">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1</w:t>
      </w:r>
      <w:r>
        <w:rPr>
          <w:rFonts w:hint="default" w:ascii="Times New Roman" w:hAnsi="Times New Roman" w:eastAsia="仿宋" w:cs="Times New Roman"/>
          <w:color w:val="auto"/>
          <w:spacing w:val="7"/>
          <w:sz w:val="24"/>
          <w:szCs w:val="24"/>
          <w:highlight w:val="none"/>
          <w:lang w:eastAsia="zh-CN"/>
        </w:rPr>
        <w:t>）存在《政府采购框架协议采购方式管理暂行办法》第十九条第一款情形的。</w:t>
      </w:r>
    </w:p>
    <w:p w14:paraId="7D0675FB">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2</w:t>
      </w:r>
      <w:r>
        <w:rPr>
          <w:rFonts w:hint="default" w:ascii="Times New Roman" w:hAnsi="Times New Roman" w:eastAsia="仿宋" w:cs="Times New Roman"/>
          <w:color w:val="auto"/>
          <w:spacing w:val="7"/>
          <w:sz w:val="24"/>
          <w:szCs w:val="24"/>
          <w:highlight w:val="none"/>
          <w:lang w:eastAsia="zh-CN"/>
        </w:rPr>
        <w:t>）有重大违法记录，受到行政处罚或行业惩戒，被行业监管部门列为经营异常目录，被人民法院列为被执行人或者失信被执行人名单的。</w:t>
      </w:r>
    </w:p>
    <w:p w14:paraId="0304C81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3</w:t>
      </w:r>
      <w:r>
        <w:rPr>
          <w:rFonts w:hint="default" w:ascii="Times New Roman" w:hAnsi="Times New Roman" w:eastAsia="仿宋" w:cs="Times New Roman"/>
          <w:color w:val="auto"/>
          <w:spacing w:val="7"/>
          <w:sz w:val="24"/>
          <w:szCs w:val="24"/>
          <w:highlight w:val="none"/>
          <w:lang w:eastAsia="zh-CN"/>
        </w:rPr>
        <w:t>）在企业资质、业绩、执业人员等方面提供不实信息的。</w:t>
      </w:r>
    </w:p>
    <w:p w14:paraId="3ED69B87">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4</w:t>
      </w:r>
      <w:r>
        <w:rPr>
          <w:rFonts w:hint="default" w:ascii="Times New Roman" w:hAnsi="Times New Roman" w:eastAsia="仿宋" w:cs="Times New Roman"/>
          <w:color w:val="auto"/>
          <w:spacing w:val="7"/>
          <w:sz w:val="24"/>
          <w:szCs w:val="24"/>
          <w:highlight w:val="none"/>
          <w:lang w:eastAsia="zh-CN"/>
        </w:rPr>
        <w:t>）与被评审单位或关联方串通舞弊，弄虚作假的。</w:t>
      </w:r>
    </w:p>
    <w:p w14:paraId="38F4817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5</w:t>
      </w:r>
      <w:r>
        <w:rPr>
          <w:rFonts w:hint="default" w:ascii="Times New Roman" w:hAnsi="Times New Roman" w:eastAsia="仿宋" w:cs="Times New Roman"/>
          <w:color w:val="auto"/>
          <w:spacing w:val="7"/>
          <w:sz w:val="24"/>
          <w:szCs w:val="24"/>
          <w:highlight w:val="none"/>
          <w:lang w:eastAsia="zh-CN"/>
        </w:rPr>
        <w:t>）索取或接受被审核单位礼金、有价证券、礼品、宴请等违反廉政规定的。</w:t>
      </w:r>
    </w:p>
    <w:p w14:paraId="54039536">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6</w:t>
      </w:r>
      <w:r>
        <w:rPr>
          <w:rFonts w:hint="default" w:ascii="Times New Roman" w:hAnsi="Times New Roman" w:eastAsia="仿宋" w:cs="Times New Roman"/>
          <w:color w:val="auto"/>
          <w:spacing w:val="7"/>
          <w:sz w:val="24"/>
          <w:szCs w:val="24"/>
          <w:highlight w:val="none"/>
          <w:lang w:eastAsia="zh-CN"/>
        </w:rPr>
        <w:t>）出具的评审报告存在严重失误的。</w:t>
      </w:r>
    </w:p>
    <w:p w14:paraId="1335F78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7</w:t>
      </w:r>
      <w:r>
        <w:rPr>
          <w:rFonts w:hint="default" w:ascii="Times New Roman" w:hAnsi="Times New Roman" w:eastAsia="仿宋" w:cs="Times New Roman"/>
          <w:color w:val="auto"/>
          <w:spacing w:val="7"/>
          <w:sz w:val="24"/>
          <w:szCs w:val="24"/>
          <w:highlight w:val="none"/>
          <w:lang w:eastAsia="zh-CN"/>
        </w:rPr>
        <w:t>）工作失误给国家造成损失的。</w:t>
      </w:r>
    </w:p>
    <w:p w14:paraId="61F638FD">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8</w:t>
      </w:r>
      <w:r>
        <w:rPr>
          <w:rFonts w:hint="default" w:ascii="Times New Roman" w:hAnsi="Times New Roman" w:eastAsia="仿宋" w:cs="Times New Roman"/>
          <w:color w:val="auto"/>
          <w:spacing w:val="7"/>
          <w:sz w:val="24"/>
          <w:szCs w:val="24"/>
          <w:highlight w:val="none"/>
          <w:lang w:eastAsia="zh-CN"/>
        </w:rPr>
        <w:t>）违反保密及回避规定的。</w:t>
      </w:r>
    </w:p>
    <w:p w14:paraId="1C2E747C">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9</w:t>
      </w:r>
      <w:r>
        <w:rPr>
          <w:rFonts w:hint="default" w:ascii="Times New Roman" w:hAnsi="Times New Roman" w:eastAsia="仿宋" w:cs="Times New Roman"/>
          <w:color w:val="auto"/>
          <w:spacing w:val="7"/>
          <w:sz w:val="24"/>
          <w:szCs w:val="24"/>
          <w:highlight w:val="none"/>
          <w:lang w:eastAsia="zh-CN"/>
        </w:rPr>
        <w:t>）拒绝接受委托单位的监督，不履行合同义务或履行合同义务不符合约定的。</w:t>
      </w:r>
    </w:p>
    <w:p w14:paraId="4BAD7E32">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10</w:t>
      </w:r>
      <w:r>
        <w:rPr>
          <w:rFonts w:hint="default" w:ascii="Times New Roman" w:hAnsi="Times New Roman" w:eastAsia="仿宋" w:cs="Times New Roman"/>
          <w:color w:val="auto"/>
          <w:spacing w:val="7"/>
          <w:sz w:val="24"/>
          <w:szCs w:val="24"/>
          <w:highlight w:val="none"/>
          <w:lang w:eastAsia="zh-CN"/>
        </w:rPr>
        <w:t>）转让其应履行合同义务的。</w:t>
      </w:r>
    </w:p>
    <w:p w14:paraId="56F1065B">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w:t>
      </w:r>
      <w:r>
        <w:rPr>
          <w:rFonts w:hint="default" w:ascii="Times New Roman" w:hAnsi="Times New Roman" w:eastAsia="仿宋" w:cs="Times New Roman"/>
          <w:color w:val="auto"/>
          <w:spacing w:val="7"/>
          <w:sz w:val="24"/>
          <w:szCs w:val="24"/>
          <w:highlight w:val="none"/>
          <w:lang w:val="en-US" w:eastAsia="zh-CN"/>
        </w:rPr>
        <w:t>1</w:t>
      </w:r>
      <w:r>
        <w:rPr>
          <w:rFonts w:hint="default" w:ascii="Times New Roman" w:hAnsi="Times New Roman" w:eastAsia="仿宋" w:cs="Times New Roman"/>
          <w:color w:val="auto"/>
          <w:spacing w:val="7"/>
          <w:sz w:val="24"/>
          <w:szCs w:val="24"/>
          <w:highlight w:val="none"/>
          <w:lang w:eastAsia="zh-CN"/>
        </w:rPr>
        <w:t>）一年内有两次拒绝或推脱提供服务的，或一个服务期内累计三次拒绝或推脱提供服务的。</w:t>
      </w:r>
    </w:p>
    <w:p w14:paraId="479B18A8">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w:t>
      </w:r>
      <w:r>
        <w:rPr>
          <w:rFonts w:hint="default" w:ascii="Times New Roman" w:hAnsi="Times New Roman" w:eastAsia="仿宋" w:cs="Times New Roman"/>
          <w:color w:val="auto"/>
          <w:spacing w:val="7"/>
          <w:sz w:val="24"/>
          <w:szCs w:val="24"/>
          <w:highlight w:val="none"/>
          <w:lang w:val="en-US" w:eastAsia="zh-CN"/>
        </w:rPr>
        <w:t>2</w:t>
      </w:r>
      <w:r>
        <w:rPr>
          <w:rFonts w:hint="default" w:ascii="Times New Roman" w:hAnsi="Times New Roman" w:eastAsia="仿宋" w:cs="Times New Roman"/>
          <w:color w:val="auto"/>
          <w:spacing w:val="7"/>
          <w:sz w:val="24"/>
          <w:szCs w:val="24"/>
          <w:highlight w:val="none"/>
          <w:lang w:eastAsia="zh-CN"/>
        </w:rPr>
        <w:t>）考核受到处罚被取消提供服务资格的。</w:t>
      </w:r>
    </w:p>
    <w:p w14:paraId="4B8CD7F8">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13</w:t>
      </w:r>
      <w:r>
        <w:rPr>
          <w:rFonts w:hint="default" w:ascii="Times New Roman" w:hAnsi="Times New Roman" w:eastAsia="仿宋" w:cs="Times New Roman"/>
          <w:color w:val="auto"/>
          <w:spacing w:val="7"/>
          <w:sz w:val="24"/>
          <w:szCs w:val="24"/>
          <w:highlight w:val="none"/>
          <w:lang w:eastAsia="zh-CN"/>
        </w:rPr>
        <w:t>）其他违法违规行为的。</w:t>
      </w:r>
    </w:p>
    <w:p w14:paraId="21327F1E">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7"/>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2.除剩余入围供应商不足入围供应商总数70%且影响框架协议执行的情形外，框架协议有效期内，征集人不予补充征集供应商。被取消入围资格或者被解除框架协议的供应商不得参加同一封闭式框架协议补充征集。</w:t>
      </w:r>
    </w:p>
    <w:p w14:paraId="1B1351E6">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6" w:name="_Toc30776"/>
      <w:r>
        <w:rPr>
          <w:rFonts w:hint="default" w:ascii="Times New Roman" w:hAnsi="Times New Roman" w:eastAsia="仿宋" w:cs="Times New Roman"/>
          <w:b/>
          <w:bCs/>
          <w:color w:val="auto"/>
          <w:spacing w:val="6"/>
          <w:sz w:val="24"/>
          <w:szCs w:val="24"/>
          <w:highlight w:val="none"/>
          <w:lang w:eastAsia="zh-CN"/>
        </w:rPr>
        <w:t>第十一条 风险控制</w:t>
      </w:r>
      <w:bookmarkEnd w:id="176"/>
    </w:p>
    <w:p w14:paraId="504F655F">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 xml:space="preserve">1. </w:t>
      </w:r>
      <w:r>
        <w:rPr>
          <w:rFonts w:hint="default" w:ascii="Times New Roman" w:hAnsi="Times New Roman" w:eastAsia="仿宋" w:cs="Times New Roman"/>
          <w:color w:val="auto"/>
          <w:spacing w:val="-54"/>
          <w:sz w:val="24"/>
          <w:szCs w:val="24"/>
          <w:highlight w:val="none"/>
          <w:lang w:eastAsia="zh-CN"/>
        </w:rPr>
        <w:t xml:space="preserve"> </w:t>
      </w:r>
      <w:r>
        <w:rPr>
          <w:rFonts w:hint="default" w:ascii="Times New Roman" w:hAnsi="Times New Roman" w:eastAsia="仿宋" w:cs="Times New Roman"/>
          <w:color w:val="auto"/>
          <w:spacing w:val="8"/>
          <w:sz w:val="24"/>
          <w:szCs w:val="24"/>
          <w:highlight w:val="none"/>
          <w:lang w:eastAsia="zh-CN"/>
        </w:rPr>
        <w:t>乙方对出具评审报告的合法性、合规性、真实性、准确性负责，</w:t>
      </w:r>
      <w:r>
        <w:rPr>
          <w:rFonts w:hint="default" w:ascii="Times New Roman" w:hAnsi="Times New Roman" w:eastAsia="仿宋" w:cs="Times New Roman"/>
          <w:color w:val="auto"/>
          <w:spacing w:val="7"/>
          <w:sz w:val="24"/>
          <w:szCs w:val="24"/>
          <w:highlight w:val="none"/>
          <w:lang w:eastAsia="zh-CN"/>
        </w:rPr>
        <w:t>独立承担</w:t>
      </w:r>
      <w:r>
        <w:rPr>
          <w:rFonts w:hint="default" w:ascii="Times New Roman" w:hAnsi="Times New Roman" w:eastAsia="仿宋" w:cs="Times New Roman"/>
          <w:color w:val="auto"/>
          <w:spacing w:val="6"/>
          <w:sz w:val="24"/>
          <w:szCs w:val="24"/>
          <w:highlight w:val="none"/>
          <w:lang w:eastAsia="zh-CN"/>
        </w:rPr>
        <w:t>相应的法律责任；</w:t>
      </w:r>
    </w:p>
    <w:p w14:paraId="5EB882A6">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6"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2. 乙方在项目评审过程中原则上不得更换评审小组人员，确需更换的应征得甲方同</w:t>
      </w:r>
      <w:r>
        <w:rPr>
          <w:rFonts w:hint="default" w:ascii="Times New Roman" w:hAnsi="Times New Roman" w:eastAsia="仿宋" w:cs="Times New Roman"/>
          <w:color w:val="auto"/>
          <w:spacing w:val="-7"/>
          <w:sz w:val="24"/>
          <w:szCs w:val="24"/>
          <w:highlight w:val="none"/>
          <w:lang w:eastAsia="zh-CN"/>
        </w:rPr>
        <w:t>意。</w:t>
      </w:r>
    </w:p>
    <w:p w14:paraId="26F14093">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3. 乙方应当建立完整、规范的工作底稿制度，真实、完整、准确记录每一项</w:t>
      </w:r>
      <w:r>
        <w:rPr>
          <w:rFonts w:hint="default" w:ascii="Times New Roman" w:hAnsi="Times New Roman" w:eastAsia="仿宋" w:cs="Times New Roman"/>
          <w:color w:val="auto"/>
          <w:spacing w:val="1"/>
          <w:sz w:val="24"/>
          <w:szCs w:val="24"/>
          <w:highlight w:val="none"/>
          <w:lang w:eastAsia="zh-CN"/>
        </w:rPr>
        <w:t>评审情况。</w:t>
      </w:r>
    </w:p>
    <w:p w14:paraId="28D86250">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 xml:space="preserve">4. </w:t>
      </w:r>
      <w:r>
        <w:rPr>
          <w:rFonts w:hint="default" w:ascii="Times New Roman" w:hAnsi="Times New Roman" w:eastAsia="仿宋" w:cs="Times New Roman"/>
          <w:color w:val="auto"/>
          <w:spacing w:val="-53"/>
          <w:sz w:val="24"/>
          <w:szCs w:val="24"/>
          <w:highlight w:val="none"/>
          <w:lang w:eastAsia="zh-CN"/>
        </w:rPr>
        <w:t xml:space="preserve"> </w:t>
      </w:r>
      <w:r>
        <w:rPr>
          <w:rFonts w:hint="default" w:ascii="Times New Roman" w:hAnsi="Times New Roman" w:eastAsia="仿宋" w:cs="Times New Roman"/>
          <w:color w:val="auto"/>
          <w:spacing w:val="7"/>
          <w:sz w:val="24"/>
          <w:szCs w:val="24"/>
          <w:highlight w:val="none"/>
          <w:lang w:eastAsia="zh-CN"/>
        </w:rPr>
        <w:t>乙方评审实行三级复核制（项目组内部的复核、</w:t>
      </w:r>
      <w:r>
        <w:rPr>
          <w:rFonts w:hint="default" w:ascii="Times New Roman" w:hAnsi="Times New Roman" w:eastAsia="仿宋" w:cs="Times New Roman"/>
          <w:color w:val="auto"/>
          <w:spacing w:val="-55"/>
          <w:sz w:val="24"/>
          <w:szCs w:val="24"/>
          <w:highlight w:val="none"/>
          <w:lang w:eastAsia="zh-CN"/>
        </w:rPr>
        <w:t xml:space="preserve"> </w:t>
      </w:r>
      <w:r>
        <w:rPr>
          <w:rFonts w:hint="default" w:ascii="Times New Roman" w:hAnsi="Times New Roman" w:eastAsia="仿宋" w:cs="Times New Roman"/>
          <w:color w:val="auto"/>
          <w:spacing w:val="7"/>
          <w:sz w:val="24"/>
          <w:szCs w:val="24"/>
          <w:highlight w:val="none"/>
          <w:lang w:eastAsia="zh-CN"/>
        </w:rPr>
        <w:t>内设复核部门的复核、总</w:t>
      </w:r>
      <w:r>
        <w:rPr>
          <w:rFonts w:hint="default" w:ascii="Times New Roman" w:hAnsi="Times New Roman" w:eastAsia="仿宋" w:cs="Times New Roman"/>
          <w:color w:val="auto"/>
          <w:spacing w:val="6"/>
          <w:sz w:val="24"/>
          <w:szCs w:val="24"/>
          <w:highlight w:val="none"/>
          <w:lang w:eastAsia="zh-CN"/>
        </w:rPr>
        <w:t>工或技术负责人的复核）。</w:t>
      </w:r>
    </w:p>
    <w:p w14:paraId="20256568">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 xml:space="preserve">5. </w:t>
      </w:r>
      <w:r>
        <w:rPr>
          <w:rFonts w:hint="default" w:ascii="Times New Roman" w:hAnsi="Times New Roman" w:eastAsia="仿宋" w:cs="Times New Roman"/>
          <w:color w:val="auto"/>
          <w:spacing w:val="-49"/>
          <w:sz w:val="24"/>
          <w:szCs w:val="24"/>
          <w:highlight w:val="none"/>
          <w:lang w:eastAsia="zh-CN"/>
        </w:rPr>
        <w:t xml:space="preserve"> </w:t>
      </w:r>
      <w:r>
        <w:rPr>
          <w:rFonts w:hint="default" w:ascii="Times New Roman" w:hAnsi="Times New Roman" w:eastAsia="仿宋" w:cs="Times New Roman"/>
          <w:color w:val="auto"/>
          <w:spacing w:val="8"/>
          <w:sz w:val="24"/>
          <w:szCs w:val="24"/>
          <w:highlight w:val="none"/>
          <w:lang w:eastAsia="zh-CN"/>
        </w:rPr>
        <w:t>乙方应严格遵守国家有关保密规定，不得泄露评审时知悉的国家机密和商</w:t>
      </w:r>
      <w:r>
        <w:rPr>
          <w:rFonts w:hint="default" w:ascii="Times New Roman" w:hAnsi="Times New Roman" w:eastAsia="仿宋" w:cs="Times New Roman"/>
          <w:color w:val="auto"/>
          <w:spacing w:val="9"/>
          <w:sz w:val="24"/>
          <w:szCs w:val="24"/>
          <w:highlight w:val="none"/>
          <w:lang w:eastAsia="zh-CN"/>
        </w:rPr>
        <w:t>业秘密，不得将评审中取得的资料用于评审报告以外的事项。</w:t>
      </w:r>
    </w:p>
    <w:p w14:paraId="3F35DC3E">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7" w:name="_Toc18130"/>
      <w:r>
        <w:rPr>
          <w:rFonts w:hint="default" w:ascii="Times New Roman" w:hAnsi="Times New Roman" w:eastAsia="仿宋" w:cs="Times New Roman"/>
          <w:b/>
          <w:bCs/>
          <w:color w:val="auto"/>
          <w:spacing w:val="6"/>
          <w:sz w:val="24"/>
          <w:szCs w:val="24"/>
          <w:highlight w:val="none"/>
          <w:lang w:eastAsia="zh-CN"/>
        </w:rPr>
        <w:t>第十二条 违约责任</w:t>
      </w:r>
      <w:bookmarkEnd w:id="177"/>
    </w:p>
    <w:p w14:paraId="32CA5A0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入围供应商无正当理由放弃入围资格或者退出封闭式框架协议的，依照政府</w:t>
      </w:r>
      <w:r>
        <w:rPr>
          <w:rFonts w:hint="default" w:ascii="Times New Roman" w:hAnsi="Times New Roman" w:eastAsia="仿宋" w:cs="Times New Roman"/>
          <w:color w:val="auto"/>
          <w:spacing w:val="6"/>
          <w:sz w:val="24"/>
          <w:szCs w:val="24"/>
          <w:highlight w:val="none"/>
          <w:lang w:eastAsia="zh-CN"/>
        </w:rPr>
        <w:t>采购法</w:t>
      </w:r>
      <w:r>
        <w:rPr>
          <w:rFonts w:hint="default" w:ascii="Times New Roman" w:hAnsi="Times New Roman" w:eastAsia="仿宋" w:cs="Times New Roman"/>
          <w:color w:val="auto"/>
          <w:spacing w:val="8"/>
          <w:sz w:val="24"/>
          <w:szCs w:val="24"/>
          <w:highlight w:val="none"/>
          <w:lang w:eastAsia="zh-CN"/>
        </w:rPr>
        <w:t>等有关法律、行政法规追究法律责任。</w:t>
      </w:r>
    </w:p>
    <w:p w14:paraId="08BDA6BF">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4"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甲乙双方应遵守法律法规和本协议规定，否则，将承担相应的法律责任。因违约造</w:t>
      </w:r>
      <w:r>
        <w:rPr>
          <w:rFonts w:hint="default" w:ascii="Times New Roman" w:hAnsi="Times New Roman" w:eastAsia="仿宋" w:cs="Times New Roman"/>
          <w:color w:val="auto"/>
          <w:spacing w:val="4"/>
          <w:sz w:val="24"/>
          <w:szCs w:val="24"/>
          <w:highlight w:val="none"/>
          <w:lang w:eastAsia="zh-CN"/>
        </w:rPr>
        <w:t>成经济损失的，由违约方承担。</w:t>
      </w:r>
    </w:p>
    <w:p w14:paraId="67127D91">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8" w:name="_Toc13816"/>
      <w:r>
        <w:rPr>
          <w:rFonts w:hint="default" w:ascii="Times New Roman" w:hAnsi="Times New Roman" w:eastAsia="仿宋" w:cs="Times New Roman"/>
          <w:b/>
          <w:bCs/>
          <w:color w:val="auto"/>
          <w:spacing w:val="6"/>
          <w:sz w:val="24"/>
          <w:szCs w:val="24"/>
          <w:highlight w:val="none"/>
          <w:lang w:eastAsia="zh-CN"/>
        </w:rPr>
        <w:t>第十三条 法律适用和争议的解决</w:t>
      </w:r>
      <w:bookmarkEnd w:id="178"/>
    </w:p>
    <w:p w14:paraId="2E66E45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w:t>
      </w:r>
      <w:r>
        <w:rPr>
          <w:rFonts w:hint="default" w:ascii="Times New Roman" w:hAnsi="Times New Roman" w:eastAsia="仿宋" w:cs="Times New Roman"/>
          <w:color w:val="auto"/>
          <w:spacing w:val="7"/>
          <w:sz w:val="24"/>
          <w:szCs w:val="24"/>
          <w:highlight w:val="none"/>
          <w:lang w:val="en-US" w:eastAsia="zh-CN"/>
        </w:rPr>
        <w:t xml:space="preserve">. </w:t>
      </w:r>
      <w:r>
        <w:rPr>
          <w:rFonts w:hint="default" w:ascii="Times New Roman" w:hAnsi="Times New Roman" w:eastAsia="仿宋" w:cs="Times New Roman"/>
          <w:color w:val="auto"/>
          <w:spacing w:val="7"/>
          <w:sz w:val="24"/>
          <w:szCs w:val="24"/>
          <w:highlight w:val="none"/>
          <w:lang w:eastAsia="zh-CN"/>
        </w:rPr>
        <w:t>本协议适用中华人民共和国法律。</w:t>
      </w:r>
    </w:p>
    <w:p w14:paraId="5FB49F12">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10"/>
          <w:sz w:val="24"/>
          <w:szCs w:val="24"/>
          <w:highlight w:val="none"/>
          <w:lang w:eastAsia="zh-CN"/>
        </w:rPr>
        <w:t>2</w:t>
      </w:r>
      <w:r>
        <w:rPr>
          <w:rFonts w:hint="default" w:ascii="Times New Roman" w:hAnsi="Times New Roman" w:eastAsia="仿宋" w:cs="Times New Roman"/>
          <w:color w:val="auto"/>
          <w:spacing w:val="10"/>
          <w:sz w:val="24"/>
          <w:szCs w:val="24"/>
          <w:highlight w:val="none"/>
          <w:lang w:val="en-US" w:eastAsia="zh-CN"/>
        </w:rPr>
        <w:t xml:space="preserve">. </w:t>
      </w:r>
      <w:r>
        <w:rPr>
          <w:rFonts w:hint="default" w:ascii="Times New Roman" w:hAnsi="Times New Roman" w:eastAsia="仿宋" w:cs="Times New Roman"/>
          <w:color w:val="auto"/>
          <w:spacing w:val="10"/>
          <w:sz w:val="24"/>
          <w:szCs w:val="24"/>
          <w:highlight w:val="none"/>
          <w:lang w:eastAsia="zh-CN"/>
        </w:rPr>
        <w:t>对于因本协议履行而发生的争议，双方</w:t>
      </w:r>
      <w:r>
        <w:rPr>
          <w:rFonts w:hint="default" w:ascii="Times New Roman" w:hAnsi="Times New Roman" w:eastAsia="仿宋" w:cs="Times New Roman"/>
          <w:color w:val="auto"/>
          <w:spacing w:val="9"/>
          <w:sz w:val="24"/>
          <w:szCs w:val="24"/>
          <w:highlight w:val="none"/>
          <w:lang w:eastAsia="zh-CN"/>
        </w:rPr>
        <w:t>可协商解决，协商不成的，可提交至合同签署地或甲方所在地有管辖权的人民法院诉讼解决</w:t>
      </w:r>
      <w:r>
        <w:rPr>
          <w:rFonts w:hint="default" w:ascii="Times New Roman" w:hAnsi="Times New Roman" w:eastAsia="仿宋" w:cs="Times New Roman"/>
          <w:color w:val="auto"/>
          <w:spacing w:val="6"/>
          <w:sz w:val="24"/>
          <w:szCs w:val="24"/>
          <w:highlight w:val="none"/>
          <w:lang w:eastAsia="zh-CN"/>
        </w:rPr>
        <w:t>。</w:t>
      </w:r>
    </w:p>
    <w:p w14:paraId="2B7CA901">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79" w:name="_Toc6809"/>
      <w:r>
        <w:rPr>
          <w:rFonts w:hint="default" w:ascii="Times New Roman" w:hAnsi="Times New Roman" w:eastAsia="仿宋" w:cs="Times New Roman"/>
          <w:b/>
          <w:bCs/>
          <w:color w:val="auto"/>
          <w:spacing w:val="6"/>
          <w:sz w:val="24"/>
          <w:szCs w:val="24"/>
          <w:highlight w:val="none"/>
          <w:lang w:eastAsia="zh-CN"/>
        </w:rPr>
        <w:t>第十四条 协议的生效与有效期</w:t>
      </w:r>
      <w:bookmarkEnd w:id="179"/>
    </w:p>
    <w:p w14:paraId="135286FD">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8"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7"/>
          <w:sz w:val="24"/>
          <w:szCs w:val="24"/>
          <w:highlight w:val="none"/>
          <w:lang w:eastAsia="zh-CN"/>
        </w:rPr>
        <w:t>1. 本协议自双方签字盖章后生效。</w:t>
      </w:r>
    </w:p>
    <w:p w14:paraId="057B311E">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2. 本协议自生效之日起两年内有效，从</w:t>
      </w:r>
      <w:r>
        <w:rPr>
          <w:rFonts w:hint="default" w:ascii="Times New Roman" w:hAnsi="Times New Roman" w:eastAsia="仿宋" w:cs="Times New Roman"/>
          <w:color w:val="auto"/>
          <w:sz w:val="24"/>
          <w:szCs w:val="24"/>
          <w:highlight w:val="none"/>
          <w:lang w:eastAsia="zh-CN"/>
        </w:rPr>
        <w:t>________</w:t>
      </w:r>
      <w:r>
        <w:rPr>
          <w:rFonts w:hint="default" w:ascii="Times New Roman" w:hAnsi="Times New Roman" w:eastAsia="仿宋" w:cs="Times New Roman"/>
          <w:color w:val="auto"/>
          <w:spacing w:val="4"/>
          <w:sz w:val="24"/>
          <w:szCs w:val="24"/>
          <w:highlight w:val="none"/>
          <w:lang w:eastAsia="zh-CN"/>
        </w:rPr>
        <w:t>年</w:t>
      </w:r>
      <w:r>
        <w:rPr>
          <w:rFonts w:hint="default" w:ascii="Times New Roman" w:hAnsi="Times New Roman" w:eastAsia="仿宋" w:cs="Times New Roman"/>
          <w:color w:val="auto"/>
          <w:sz w:val="24"/>
          <w:szCs w:val="24"/>
          <w:highlight w:val="none"/>
          <w:lang w:eastAsia="zh-CN"/>
        </w:rPr>
        <w:t>_______</w:t>
      </w:r>
      <w:r>
        <w:rPr>
          <w:rFonts w:hint="default" w:ascii="Times New Roman" w:hAnsi="Times New Roman" w:eastAsia="仿宋" w:cs="Times New Roman"/>
          <w:color w:val="auto"/>
          <w:spacing w:val="4"/>
          <w:sz w:val="24"/>
          <w:szCs w:val="24"/>
          <w:highlight w:val="none"/>
          <w:lang w:eastAsia="zh-CN"/>
        </w:rPr>
        <w:t>月</w:t>
      </w:r>
      <w:r>
        <w:rPr>
          <w:rFonts w:hint="default" w:ascii="Times New Roman" w:hAnsi="Times New Roman" w:eastAsia="仿宋" w:cs="Times New Roman"/>
          <w:color w:val="auto"/>
          <w:spacing w:val="-98"/>
          <w:sz w:val="24"/>
          <w:szCs w:val="24"/>
          <w:highlight w:val="none"/>
          <w:lang w:eastAsia="zh-CN"/>
        </w:rPr>
        <w:t xml:space="preserve"> </w:t>
      </w:r>
      <w:r>
        <w:rPr>
          <w:rFonts w:hint="default" w:ascii="Times New Roman" w:hAnsi="Times New Roman" w:eastAsia="仿宋" w:cs="Times New Roman"/>
          <w:color w:val="auto"/>
          <w:sz w:val="24"/>
          <w:szCs w:val="24"/>
          <w:highlight w:val="none"/>
          <w:lang w:eastAsia="zh-CN"/>
        </w:rPr>
        <w:t>______</w:t>
      </w:r>
      <w:r>
        <w:rPr>
          <w:rFonts w:hint="default" w:ascii="Times New Roman" w:hAnsi="Times New Roman" w:eastAsia="仿宋" w:cs="Times New Roman"/>
          <w:color w:val="auto"/>
          <w:spacing w:val="4"/>
          <w:sz w:val="24"/>
          <w:szCs w:val="24"/>
          <w:highlight w:val="none"/>
          <w:lang w:eastAsia="zh-CN"/>
        </w:rPr>
        <w:t>日至</w:t>
      </w:r>
      <w:r>
        <w:rPr>
          <w:rFonts w:hint="default" w:ascii="Times New Roman" w:hAnsi="Times New Roman" w:eastAsia="仿宋" w:cs="Times New Roman"/>
          <w:color w:val="auto"/>
          <w:sz w:val="24"/>
          <w:szCs w:val="24"/>
          <w:highlight w:val="none"/>
          <w:lang w:eastAsia="zh-CN"/>
        </w:rPr>
        <w:t>________年______月______日</w:t>
      </w:r>
      <w:r>
        <w:rPr>
          <w:rFonts w:hint="default" w:ascii="Times New Roman" w:hAnsi="Times New Roman" w:eastAsia="仿宋" w:cs="Times New Roman"/>
          <w:color w:val="auto"/>
          <w:spacing w:val="5"/>
          <w:sz w:val="24"/>
          <w:szCs w:val="24"/>
          <w:highlight w:val="none"/>
          <w:lang w:eastAsia="zh-CN"/>
        </w:rPr>
        <w:t>。有效期届满，本协议自动终止。</w:t>
      </w:r>
    </w:p>
    <w:p w14:paraId="6C5493AE">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06" w:firstLineChars="200"/>
        <w:jc w:val="both"/>
        <w:textAlignment w:val="baseline"/>
        <w:outlineLvl w:val="9"/>
        <w:rPr>
          <w:rFonts w:hint="default" w:ascii="Times New Roman" w:hAnsi="Times New Roman" w:eastAsia="仿宋" w:cs="Times New Roman"/>
          <w:b/>
          <w:bCs/>
          <w:color w:val="auto"/>
          <w:spacing w:val="6"/>
          <w:sz w:val="24"/>
          <w:szCs w:val="24"/>
          <w:highlight w:val="none"/>
          <w:lang w:eastAsia="zh-CN"/>
        </w:rPr>
      </w:pPr>
      <w:bookmarkStart w:id="180" w:name="_Toc19883"/>
      <w:r>
        <w:rPr>
          <w:rFonts w:hint="default" w:ascii="Times New Roman" w:hAnsi="Times New Roman" w:eastAsia="仿宋" w:cs="Times New Roman"/>
          <w:b/>
          <w:bCs/>
          <w:color w:val="auto"/>
          <w:spacing w:val="6"/>
          <w:sz w:val="24"/>
          <w:szCs w:val="24"/>
          <w:highlight w:val="none"/>
          <w:lang w:eastAsia="zh-CN"/>
        </w:rPr>
        <w:t>第十五条 协议份数</w:t>
      </w:r>
      <w:bookmarkEnd w:id="180"/>
    </w:p>
    <w:p w14:paraId="20911449">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1、本协议一式肆份，双方各执贰份，具有同等法律效力。</w:t>
      </w:r>
    </w:p>
    <w:p w14:paraId="1027C42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2、未尽事宜，双方另行补充。</w:t>
      </w:r>
    </w:p>
    <w:p w14:paraId="0B09FEF6">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甲方：_______________（盖章）     乙方：_______________（盖章）</w:t>
      </w:r>
    </w:p>
    <w:p w14:paraId="4808FF56">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法定代表人或其授权的              法定代表人或其授权的</w:t>
      </w:r>
    </w:p>
    <w:p w14:paraId="6BD32E9C">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代理人： ___________ （签字）    代理人： __________ （签 字）</w:t>
      </w:r>
    </w:p>
    <w:p w14:paraId="26EDACB3">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地    址：                          地    址：</w:t>
      </w:r>
    </w:p>
    <w:p w14:paraId="47DA5164">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账    号：                          账    号：</w:t>
      </w:r>
    </w:p>
    <w:p w14:paraId="11782B5B">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开户银行：                          开户银行：</w:t>
      </w:r>
    </w:p>
    <w:p w14:paraId="0E586636">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邮政编码：                          邮政编码：</w:t>
      </w:r>
    </w:p>
    <w:p w14:paraId="06D74D3B">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电    话：                          电    话：</w:t>
      </w:r>
    </w:p>
    <w:p w14:paraId="5C320014">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传    真：                          传    真：</w:t>
      </w:r>
    </w:p>
    <w:p w14:paraId="32C2EC80">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96" w:firstLineChars="200"/>
        <w:jc w:val="both"/>
        <w:textAlignment w:val="baseline"/>
        <w:rPr>
          <w:rFonts w:hint="default" w:ascii="Times New Roman" w:hAnsi="Times New Roman" w:eastAsia="仿宋" w:cs="Times New Roman"/>
          <w:color w:val="auto"/>
          <w:spacing w:val="4"/>
          <w:sz w:val="24"/>
          <w:szCs w:val="24"/>
          <w:highlight w:val="none"/>
          <w:lang w:eastAsia="zh-CN"/>
        </w:rPr>
      </w:pPr>
      <w:r>
        <w:rPr>
          <w:rFonts w:hint="default" w:ascii="Times New Roman" w:hAnsi="Times New Roman" w:eastAsia="仿宋" w:cs="Times New Roman"/>
          <w:color w:val="auto"/>
          <w:spacing w:val="4"/>
          <w:sz w:val="24"/>
          <w:szCs w:val="24"/>
          <w:highlight w:val="none"/>
          <w:lang w:eastAsia="zh-CN"/>
        </w:rPr>
        <w:t>电子信箱：                          电子信箱：</w:t>
      </w:r>
    </w:p>
    <w:p w14:paraId="0DDE32F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color w:val="auto"/>
          <w:spacing w:val="4"/>
          <w:sz w:val="24"/>
          <w:szCs w:val="24"/>
          <w:highlight w:val="none"/>
          <w:lang w:eastAsia="zh-CN"/>
        </w:rPr>
      </w:pPr>
      <w:r>
        <w:rPr>
          <w:rFonts w:hint="default" w:ascii="Times New Roman" w:hAnsi="Times New Roman" w:cs="Times New Roman" w:eastAsiaTheme="minorEastAsia"/>
          <w:color w:val="auto"/>
          <w:spacing w:val="4"/>
          <w:sz w:val="24"/>
          <w:szCs w:val="24"/>
          <w:highlight w:val="none"/>
          <w:lang w:eastAsia="zh-CN"/>
        </w:rPr>
        <w:br w:type="page"/>
      </w:r>
    </w:p>
    <w:p w14:paraId="588DDA32">
      <w:pPr>
        <w:keepNext w:val="0"/>
        <w:keepLines w:val="0"/>
        <w:pageBreakBefore w:val="0"/>
        <w:widowControl w:val="0"/>
        <w:topLinePunct w:val="0"/>
        <w:bidi w:val="0"/>
        <w:spacing w:line="360" w:lineRule="auto"/>
        <w:jc w:val="both"/>
        <w:rPr>
          <w:rFonts w:hint="default" w:ascii="Times New Roman" w:hAnsi="Times New Roman" w:cs="Times New Roman" w:eastAsiaTheme="minorEastAsia"/>
          <w:color w:val="auto"/>
          <w:spacing w:val="4"/>
          <w:sz w:val="24"/>
          <w:szCs w:val="24"/>
          <w:highlight w:val="none"/>
          <w:lang w:eastAsia="zh-CN"/>
        </w:rPr>
      </w:pPr>
      <w:r>
        <w:rPr>
          <w:rFonts w:hint="default" w:ascii="Times New Roman" w:hAnsi="Times New Roman" w:eastAsia="黑体" w:cs="Times New Roman"/>
          <w:color w:val="auto"/>
          <w:spacing w:val="4"/>
          <w:sz w:val="32"/>
          <w:szCs w:val="32"/>
          <w:highlight w:val="none"/>
          <w:lang w:eastAsia="zh-CN"/>
        </w:rPr>
        <w:t>附件</w:t>
      </w:r>
    </w:p>
    <w:p w14:paraId="55043232">
      <w:pPr>
        <w:keepNext w:val="0"/>
        <w:keepLines w:val="0"/>
        <w:pageBreakBefore w:val="0"/>
        <w:widowControl w:val="0"/>
        <w:topLinePunct w:val="0"/>
        <w:bidi w:val="0"/>
        <w:jc w:val="center"/>
        <w:outlineLvl w:val="9"/>
        <w:rPr>
          <w:rFonts w:hint="default" w:ascii="Times New Roman" w:hAnsi="Times New Roman" w:eastAsia="方正小标宋简体" w:cs="Times New Roman"/>
          <w:snapToGrid/>
          <w:color w:val="auto"/>
          <w:sz w:val="32"/>
          <w:szCs w:val="32"/>
          <w:highlight w:val="none"/>
          <w:lang w:eastAsia="zh-CN"/>
        </w:rPr>
      </w:pPr>
      <w:bookmarkStart w:id="181" w:name="_Toc27657"/>
      <w:r>
        <w:rPr>
          <w:rFonts w:hint="default" w:ascii="Times New Roman" w:hAnsi="Times New Roman" w:eastAsia="方正小标宋简体" w:cs="Times New Roman"/>
          <w:color w:val="auto"/>
          <w:sz w:val="32"/>
          <w:szCs w:val="32"/>
          <w:highlight w:val="none"/>
          <w:lang w:eastAsia="zh-CN"/>
        </w:rPr>
        <w:t>第二阶段评审业务委托方式</w:t>
      </w:r>
      <w:bookmarkEnd w:id="181"/>
    </w:p>
    <w:p w14:paraId="4F682741">
      <w:pPr>
        <w:keepNext w:val="0"/>
        <w:keepLines w:val="0"/>
        <w:pageBreakBefore w:val="0"/>
        <w:widowControl w:val="0"/>
        <w:kinsoku w:val="0"/>
        <w:wordWrap/>
        <w:overflowPunct/>
        <w:topLinePunct w:val="0"/>
        <w:autoSpaceDE w:val="0"/>
        <w:autoSpaceDN w:val="0"/>
        <w:bidi w:val="0"/>
        <w:adjustRightInd w:val="0"/>
        <w:snapToGrid w:val="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 </w:t>
      </w:r>
    </w:p>
    <w:p w14:paraId="6C5563F7">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6"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9"/>
          <w:sz w:val="24"/>
          <w:szCs w:val="24"/>
          <w:highlight w:val="none"/>
          <w:lang w:eastAsia="zh-CN"/>
        </w:rPr>
        <w:t>采用抽签加轮候方式确定第二阶段成交供应商。包</w:t>
      </w:r>
      <w:r>
        <w:rPr>
          <w:rFonts w:hint="default" w:ascii="Times New Roman" w:hAnsi="Times New Roman" w:eastAsia="仿宋" w:cs="Times New Roman"/>
          <w:color w:val="auto"/>
          <w:spacing w:val="9"/>
          <w:sz w:val="24"/>
          <w:szCs w:val="24"/>
          <w:highlight w:val="none"/>
          <w:lang w:val="en-US" w:eastAsia="zh-CN"/>
        </w:rPr>
        <w:t>1</w:t>
      </w:r>
      <w:r>
        <w:rPr>
          <w:rFonts w:hint="default" w:ascii="Times New Roman" w:hAnsi="Times New Roman" w:eastAsia="仿宋" w:cs="Times New Roman"/>
          <w:color w:val="auto"/>
          <w:spacing w:val="9"/>
          <w:sz w:val="24"/>
          <w:szCs w:val="24"/>
          <w:highlight w:val="none"/>
          <w:lang w:eastAsia="zh-CN"/>
        </w:rPr>
        <w:t>（水利工程结算评审）、包</w:t>
      </w:r>
      <w:r>
        <w:rPr>
          <w:rFonts w:hint="default" w:ascii="Times New Roman" w:hAnsi="Times New Roman" w:eastAsia="仿宋" w:cs="Times New Roman"/>
          <w:color w:val="auto"/>
          <w:spacing w:val="9"/>
          <w:sz w:val="24"/>
          <w:szCs w:val="24"/>
          <w:highlight w:val="none"/>
          <w:lang w:val="en-US" w:eastAsia="zh-CN"/>
        </w:rPr>
        <w:t>2</w:t>
      </w:r>
      <w:r>
        <w:rPr>
          <w:rFonts w:hint="default" w:ascii="Times New Roman" w:hAnsi="Times New Roman" w:eastAsia="仿宋" w:cs="Times New Roman"/>
          <w:color w:val="auto"/>
          <w:spacing w:val="9"/>
          <w:sz w:val="24"/>
          <w:szCs w:val="24"/>
          <w:highlight w:val="none"/>
          <w:lang w:eastAsia="zh-CN"/>
        </w:rPr>
        <w:t>（建筑工程结算评审）、包</w:t>
      </w:r>
      <w:r>
        <w:rPr>
          <w:rFonts w:hint="default" w:ascii="Times New Roman" w:hAnsi="Times New Roman" w:eastAsia="仿宋" w:cs="Times New Roman"/>
          <w:color w:val="auto"/>
          <w:spacing w:val="9"/>
          <w:sz w:val="24"/>
          <w:szCs w:val="24"/>
          <w:highlight w:val="none"/>
          <w:lang w:val="en-US" w:eastAsia="zh-CN"/>
        </w:rPr>
        <w:t>3</w:t>
      </w:r>
      <w:r>
        <w:rPr>
          <w:rFonts w:hint="default" w:ascii="Times New Roman" w:hAnsi="Times New Roman" w:eastAsia="仿宋" w:cs="Times New Roman"/>
          <w:color w:val="auto"/>
          <w:spacing w:val="9"/>
          <w:sz w:val="24"/>
          <w:szCs w:val="24"/>
          <w:highlight w:val="none"/>
          <w:lang w:eastAsia="zh-CN"/>
        </w:rPr>
        <w:t>（财务决算评审）分别轮候。按照委托评审项目送审顺序，在该类入围机构中随机抽取服务机构，每轮中已中签机构不再参与下一次抽签，所有未拒绝委托项目的中介机构均接受委托为一轮。</w:t>
      </w:r>
      <w:r>
        <w:rPr>
          <w:rFonts w:hint="default" w:ascii="Times New Roman" w:hAnsi="Times New Roman" w:eastAsia="仿宋" w:cs="Times New Roman"/>
          <w:color w:val="auto"/>
          <w:spacing w:val="8"/>
          <w:sz w:val="24"/>
          <w:szCs w:val="24"/>
          <w:highlight w:val="none"/>
          <w:lang w:eastAsia="zh-CN"/>
        </w:rPr>
        <w:t>邀请机关纪委或驻厅纪检组对抽签过程进行监督。</w:t>
      </w:r>
    </w:p>
    <w:p w14:paraId="3ACDE784">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4" w:firstLineChars="200"/>
        <w:jc w:val="both"/>
        <w:textAlignment w:val="baseline"/>
        <w:rPr>
          <w:rFonts w:hint="default" w:ascii="Times New Roman" w:hAnsi="Times New Roman" w:eastAsia="仿宋" w:cs="Times New Roman"/>
          <w:b/>
          <w:bCs/>
          <w:color w:val="auto"/>
          <w:spacing w:val="8"/>
          <w:sz w:val="24"/>
          <w:szCs w:val="24"/>
          <w:highlight w:val="none"/>
          <w:lang w:eastAsia="zh-CN"/>
        </w:rPr>
      </w:pPr>
      <w:r>
        <w:rPr>
          <w:rFonts w:hint="default" w:ascii="Times New Roman" w:hAnsi="Times New Roman" w:eastAsia="仿宋" w:cs="Times New Roman"/>
          <w:b/>
          <w:bCs/>
          <w:color w:val="auto"/>
          <w:spacing w:val="8"/>
          <w:sz w:val="24"/>
          <w:szCs w:val="24"/>
          <w:highlight w:val="none"/>
          <w:lang w:eastAsia="zh-CN"/>
        </w:rPr>
        <w:t>一、首轮委托方式</w:t>
      </w:r>
    </w:p>
    <w:p w14:paraId="3461D407">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首轮委托所有入围的服务机构均参与抽签。具体操作步骤:</w:t>
      </w:r>
    </w:p>
    <w:p w14:paraId="423DA79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1. 确认每个项目需要回避的服务机构名单（该名单由甲方和服务机构共同确认），并明确项目抽签顺序及抽签时间；</w:t>
      </w:r>
    </w:p>
    <w:p w14:paraId="1D4D0B8D">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2. 抽签开始前，所有服务机构在微信群内签到，确保全员到齐；</w:t>
      </w:r>
    </w:p>
    <w:p w14:paraId="2D11BE44">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3. 使用微信-抽签小程序，创建抽签任务，每个项目抽签一次，分别添加符合抽签资格的服务机构名单；</w:t>
      </w:r>
    </w:p>
    <w:p w14:paraId="1EFF1DAE">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4. 抽签时，由符合抽签资格的服务机构共同参与抽取；</w:t>
      </w:r>
    </w:p>
    <w:p w14:paraId="57925808">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pacing w:val="8"/>
          <w:sz w:val="24"/>
          <w:szCs w:val="24"/>
          <w:highlight w:val="none"/>
          <w:lang w:val="en-US" w:eastAsia="zh-CN"/>
        </w:rPr>
        <w:t xml:space="preserve">5. </w:t>
      </w:r>
      <w:r>
        <w:rPr>
          <w:rFonts w:hint="default" w:ascii="Times New Roman" w:hAnsi="Times New Roman" w:eastAsia="仿宋" w:cs="Times New Roman"/>
          <w:color w:val="auto"/>
          <w:spacing w:val="8"/>
          <w:sz w:val="24"/>
          <w:szCs w:val="24"/>
          <w:highlight w:val="none"/>
          <w:lang w:eastAsia="zh-CN"/>
        </w:rPr>
        <w:t>若最后一个服务机构遇到项目是需要回避的，则该机构本轮轮空，该机构在下一个项目分配时优先安排；</w:t>
      </w:r>
    </w:p>
    <w:p w14:paraId="281FA0D7">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val="en-US" w:eastAsia="zh-CN"/>
        </w:rPr>
        <w:t>6</w:t>
      </w:r>
      <w:r>
        <w:rPr>
          <w:rFonts w:hint="default" w:ascii="Times New Roman" w:hAnsi="Times New Roman" w:eastAsia="仿宋" w:cs="Times New Roman"/>
          <w:color w:val="auto"/>
          <w:spacing w:val="8"/>
          <w:sz w:val="24"/>
          <w:szCs w:val="24"/>
          <w:highlight w:val="none"/>
          <w:lang w:eastAsia="zh-CN"/>
        </w:rPr>
        <w:t>. 抽签结果在微信群内进行公示，无异议后公布抽签结果；</w:t>
      </w:r>
    </w:p>
    <w:p w14:paraId="55FBDCAE">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val="en-US" w:eastAsia="zh-CN"/>
        </w:rPr>
        <w:t>7</w:t>
      </w:r>
      <w:r>
        <w:rPr>
          <w:rFonts w:hint="default" w:ascii="Times New Roman" w:hAnsi="Times New Roman" w:eastAsia="仿宋" w:cs="Times New Roman"/>
          <w:color w:val="auto"/>
          <w:spacing w:val="8"/>
          <w:sz w:val="24"/>
          <w:szCs w:val="24"/>
          <w:highlight w:val="none"/>
          <w:lang w:eastAsia="zh-CN"/>
        </w:rPr>
        <w:t>. 抽中的服务机构不再参与本轮抽签；</w:t>
      </w:r>
    </w:p>
    <w:p w14:paraId="0800C830">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val="en-US" w:eastAsia="zh-CN"/>
        </w:rPr>
        <w:t>8</w:t>
      </w:r>
      <w:r>
        <w:rPr>
          <w:rFonts w:hint="default" w:ascii="Times New Roman" w:hAnsi="Times New Roman" w:eastAsia="仿宋" w:cs="Times New Roman"/>
          <w:color w:val="auto"/>
          <w:spacing w:val="8"/>
          <w:sz w:val="24"/>
          <w:szCs w:val="24"/>
          <w:highlight w:val="none"/>
          <w:lang w:eastAsia="zh-CN"/>
        </w:rPr>
        <w:t>. 第一轮服务机构中签的顺序，作为第二轮顺序轮候的顺序。</w:t>
      </w:r>
    </w:p>
    <w:p w14:paraId="47C68F9C">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4"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b/>
          <w:bCs/>
          <w:color w:val="auto"/>
          <w:spacing w:val="8"/>
          <w:sz w:val="24"/>
          <w:szCs w:val="24"/>
          <w:highlight w:val="none"/>
          <w:lang w:eastAsia="zh-CN"/>
        </w:rPr>
        <w:t>二、第二轮及后续委托方式</w:t>
      </w:r>
    </w:p>
    <w:p w14:paraId="63391F47">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第二轮及之后的轮次采取顺序轮候方式，按照第一轮中签的服务机构顺序，依次抽签确定服务项目。具体操作步骤：</w:t>
      </w:r>
    </w:p>
    <w:p w14:paraId="53EB5ABB">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1. 每次委托的项目数量不少于3个；</w:t>
      </w:r>
    </w:p>
    <w:p w14:paraId="4E85AF84">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2. 抽签的服务机构确认需要回避的项目名单（该名单由甲方和服务机构共同确认），并明确抽签的中介机构及抽签时间；</w:t>
      </w:r>
    </w:p>
    <w:p w14:paraId="33F4F56E">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3. 抽签开始前，在微信群内签到，确保参与抽签的服务机构到齐；</w:t>
      </w:r>
    </w:p>
    <w:p w14:paraId="08368590">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4. 使用微信-抽签小程序，创建抽签任务，每个服务机构抽签一次，分别添加无需回避的项目名单；</w:t>
      </w:r>
    </w:p>
    <w:p w14:paraId="7E7A626D">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5. 抽签时，由服务机构按照顺序分别抽取，若最后一个服务机构抽取的项目是需要回避的，则该机构本轮轮空，由下一位服务机构补位，该机构在下一次抽签时先抽；</w:t>
      </w:r>
    </w:p>
    <w:p w14:paraId="6169BE41">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8"/>
          <w:sz w:val="24"/>
          <w:szCs w:val="24"/>
          <w:highlight w:val="none"/>
          <w:lang w:eastAsia="zh-CN"/>
        </w:rPr>
      </w:pPr>
      <w:r>
        <w:rPr>
          <w:rFonts w:hint="default" w:ascii="Times New Roman" w:hAnsi="Times New Roman" w:eastAsia="仿宋" w:cs="Times New Roman"/>
          <w:color w:val="auto"/>
          <w:spacing w:val="8"/>
          <w:sz w:val="24"/>
          <w:szCs w:val="24"/>
          <w:highlight w:val="none"/>
          <w:lang w:eastAsia="zh-CN"/>
        </w:rPr>
        <w:t>6. 抽签结果在微信群内进行公示，无异议后公布抽签结果。</w:t>
      </w:r>
    </w:p>
    <w:p w14:paraId="4FE5A876">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12"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sectPr>
          <w:pgSz w:w="11906" w:h="16839"/>
          <w:pgMar w:top="1108" w:right="1785" w:bottom="1185" w:left="1785" w:header="831" w:footer="971" w:gutter="0"/>
          <w:pgNumType w:fmt="decimal"/>
          <w:cols w:space="0" w:num="1"/>
        </w:sectPr>
      </w:pPr>
      <w:r>
        <w:rPr>
          <w:rFonts w:hint="default" w:ascii="Times New Roman" w:hAnsi="Times New Roman" w:eastAsia="仿宋" w:cs="Times New Roman"/>
          <w:color w:val="auto"/>
          <w:spacing w:val="8"/>
          <w:sz w:val="24"/>
          <w:szCs w:val="24"/>
          <w:highlight w:val="none"/>
          <w:lang w:eastAsia="zh-CN"/>
        </w:rPr>
        <w:t>无正当理由原则上服务机构不得拒绝或者推脱委托单位委托的项目，首次拒绝或推脱委托评审项目的服务机构不参与本轮的抽签。服务期内有两次拒绝、推脱参加抽签或中签后推辞提供服务的取消以后服务资格。</w:t>
      </w:r>
    </w:p>
    <w:p w14:paraId="1C31158C">
      <w:pPr>
        <w:keepNext w:val="0"/>
        <w:keepLines w:val="0"/>
        <w:pageBreakBefore w:val="0"/>
        <w:widowControl w:val="0"/>
        <w:overflowPunct/>
        <w:topLinePunct w:val="0"/>
        <w:bidi w:val="0"/>
        <w:spacing w:line="360" w:lineRule="auto"/>
        <w:ind w:firstLine="480" w:firstLineChars="200"/>
        <w:jc w:val="both"/>
        <w:rPr>
          <w:rFonts w:hint="default" w:ascii="Times New Roman" w:hAnsi="Times New Roman" w:cs="Times New Roman" w:eastAsiaTheme="minorEastAsia"/>
          <w:color w:val="auto"/>
          <w:spacing w:val="0"/>
          <w:w w:val="100"/>
          <w:kern w:val="0"/>
          <w:sz w:val="24"/>
          <w:szCs w:val="24"/>
          <w:highlight w:val="none"/>
          <w:lang w:eastAsia="zh-CN"/>
        </w:rPr>
      </w:pPr>
    </w:p>
    <w:p w14:paraId="011BB41E">
      <w:pPr>
        <w:pStyle w:val="8"/>
        <w:keepNext w:val="0"/>
        <w:keepLines w:val="0"/>
        <w:pageBreakBefore w:val="0"/>
        <w:widowControl w:val="0"/>
        <w:overflowPunct/>
        <w:topLinePunct w:val="0"/>
        <w:bidi w:val="0"/>
        <w:spacing w:line="308" w:lineRule="auto"/>
        <w:rPr>
          <w:rFonts w:hint="default" w:ascii="Times New Roman" w:hAnsi="Times New Roman" w:cs="Times New Roman"/>
          <w:color w:val="auto"/>
          <w:spacing w:val="0"/>
          <w:w w:val="100"/>
          <w:kern w:val="0"/>
          <w:highlight w:val="none"/>
          <w:lang w:eastAsia="zh-CN"/>
        </w:rPr>
      </w:pPr>
    </w:p>
    <w:p w14:paraId="1D13F93C">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504E3113">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359F4C44">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620A05C2">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44F90187">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6B9275C6">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797CD099">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5A04186A">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0CD1A3A9">
      <w:pPr>
        <w:keepNext w:val="0"/>
        <w:keepLines w:val="0"/>
        <w:pageBreakBefore w:val="0"/>
        <w:widowControl w:val="0"/>
        <w:overflowPunct/>
        <w:topLinePunct w:val="0"/>
        <w:bidi w:val="0"/>
        <w:jc w:val="center"/>
        <w:rPr>
          <w:rFonts w:hint="default" w:ascii="Times New Roman" w:hAnsi="Times New Roman" w:eastAsia="方正小标宋简体" w:cs="Times New Roman"/>
          <w:color w:val="auto"/>
          <w:spacing w:val="0"/>
          <w:w w:val="100"/>
          <w:kern w:val="0"/>
          <w:sz w:val="44"/>
          <w:szCs w:val="44"/>
          <w:highlight w:val="none"/>
          <w:lang w:eastAsia="zh-CN"/>
        </w:rPr>
      </w:pPr>
      <w:r>
        <w:rPr>
          <w:rFonts w:hint="default" w:ascii="Times New Roman" w:hAnsi="Times New Roman" w:eastAsia="方正小标宋简体" w:cs="Times New Roman"/>
          <w:color w:val="auto"/>
          <w:spacing w:val="0"/>
          <w:w w:val="100"/>
          <w:kern w:val="0"/>
          <w:sz w:val="44"/>
          <w:szCs w:val="44"/>
          <w:highlight w:val="none"/>
          <w:lang w:eastAsia="zh-CN"/>
        </w:rPr>
        <w:t>河南省财政厅省本级基建项目</w:t>
      </w:r>
    </w:p>
    <w:p w14:paraId="0A4EAC5A">
      <w:pPr>
        <w:keepNext w:val="0"/>
        <w:keepLines w:val="0"/>
        <w:pageBreakBefore w:val="0"/>
        <w:widowControl w:val="0"/>
        <w:kinsoku w:val="0"/>
        <w:wordWrap/>
        <w:overflowPunct/>
        <w:topLinePunct w:val="0"/>
        <w:autoSpaceDE w:val="0"/>
        <w:autoSpaceDN w:val="0"/>
        <w:bidi w:val="0"/>
        <w:adjustRightInd w:val="0"/>
        <w:snapToGrid w:val="0"/>
        <w:jc w:val="center"/>
        <w:textAlignment w:val="baseline"/>
        <w:outlineLvl w:val="1"/>
        <w:rPr>
          <w:rFonts w:hint="default" w:ascii="Times New Roman" w:hAnsi="Times New Roman" w:eastAsia="方正小标宋简体" w:cs="Times New Roman"/>
          <w:color w:val="auto"/>
          <w:spacing w:val="0"/>
          <w:w w:val="100"/>
          <w:kern w:val="0"/>
          <w:sz w:val="44"/>
          <w:szCs w:val="44"/>
          <w:highlight w:val="none"/>
          <w:lang w:eastAsia="zh-CN"/>
        </w:rPr>
      </w:pPr>
      <w:bookmarkStart w:id="182" w:name="_Toc348519375"/>
      <w:r>
        <w:rPr>
          <w:rFonts w:hint="default" w:ascii="Times New Roman" w:hAnsi="Times New Roman" w:eastAsia="方正小标宋简体" w:cs="Times New Roman"/>
          <w:color w:val="auto"/>
          <w:spacing w:val="0"/>
          <w:w w:val="100"/>
          <w:kern w:val="0"/>
          <w:sz w:val="44"/>
          <w:szCs w:val="44"/>
          <w:highlight w:val="none"/>
          <w:lang w:eastAsia="zh-CN"/>
        </w:rPr>
        <w:t>竣工结算评审服务委托合同</w:t>
      </w:r>
      <w:bookmarkEnd w:id="182"/>
    </w:p>
    <w:p w14:paraId="72013D12">
      <w:pPr>
        <w:keepNext w:val="0"/>
        <w:keepLines w:val="0"/>
        <w:pageBreakBefore w:val="0"/>
        <w:widowControl w:val="0"/>
        <w:overflowPunct/>
        <w:topLinePunct w:val="0"/>
        <w:bidi w:val="0"/>
        <w:ind w:firstLine="480" w:firstLineChars="200"/>
        <w:rPr>
          <w:rFonts w:hint="default" w:ascii="Times New Roman" w:hAnsi="Times New Roman" w:cs="Times New Roman"/>
          <w:color w:val="auto"/>
          <w:spacing w:val="0"/>
          <w:w w:val="100"/>
          <w:kern w:val="0"/>
          <w:sz w:val="24"/>
          <w:highlight w:val="none"/>
          <w:lang w:eastAsia="zh-CN"/>
        </w:rPr>
      </w:pPr>
    </w:p>
    <w:p w14:paraId="3DD4F61A">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665015FC">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0A67BA28">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7C13FDA5">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0CD5BEB8">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3827F34F">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4BB6662D">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540636E2">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2ED0B791">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14AC1697">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461314FF">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7C81BF13">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284359CD">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64DA3823">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29C7CCFF">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18C336DD">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7978BE64">
      <w:pPr>
        <w:keepNext w:val="0"/>
        <w:keepLines w:val="0"/>
        <w:pageBreakBefore w:val="0"/>
        <w:widowControl w:val="0"/>
        <w:overflowPunct/>
        <w:topLinePunct w:val="0"/>
        <w:bidi w:val="0"/>
        <w:spacing w:before="78" w:line="222" w:lineRule="auto"/>
        <w:ind w:left="2526"/>
        <w:rPr>
          <w:rFonts w:hint="default" w:ascii="Times New Roman" w:hAnsi="Times New Roman" w:eastAsia="仿宋" w:cs="Times New Roman"/>
          <w:color w:val="auto"/>
          <w:spacing w:val="0"/>
          <w:w w:val="100"/>
          <w:kern w:val="0"/>
          <w:sz w:val="24"/>
          <w:szCs w:val="24"/>
          <w:highlight w:val="none"/>
          <w:lang w:eastAsia="zh-CN"/>
        </w:rPr>
      </w:pPr>
    </w:p>
    <w:p w14:paraId="036685ED">
      <w:pPr>
        <w:keepNext w:val="0"/>
        <w:keepLines w:val="0"/>
        <w:pageBreakBefore w:val="0"/>
        <w:widowControl w:val="0"/>
        <w:topLinePunct w:val="0"/>
        <w:bidi w:val="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河南省财政厅预算评审中心制定</w:t>
      </w:r>
    </w:p>
    <w:p w14:paraId="2A20DE60">
      <w:pPr>
        <w:keepNext w:val="0"/>
        <w:keepLines w:val="0"/>
        <w:pageBreakBefore w:val="0"/>
        <w:widowControl w:val="0"/>
        <w:topLinePunct w:val="0"/>
        <w:bidi w:val="0"/>
        <w:rPr>
          <w:rFonts w:hint="default" w:ascii="Times New Roman" w:hAnsi="Times New Roman" w:eastAsia="仿宋" w:cs="Times New Roman"/>
          <w:color w:val="auto"/>
          <w:spacing w:val="0"/>
          <w:w w:val="100"/>
          <w:kern w:val="0"/>
          <w:sz w:val="20"/>
          <w:szCs w:val="20"/>
          <w:highlight w:val="none"/>
          <w:lang w:eastAsia="zh-CN"/>
        </w:rPr>
      </w:pPr>
      <w:r>
        <w:rPr>
          <w:rFonts w:hint="default" w:ascii="Times New Roman" w:hAnsi="Times New Roman" w:eastAsia="仿宋" w:cs="Times New Roman"/>
          <w:color w:val="auto"/>
          <w:spacing w:val="0"/>
          <w:w w:val="100"/>
          <w:kern w:val="0"/>
          <w:sz w:val="20"/>
          <w:szCs w:val="20"/>
          <w:highlight w:val="none"/>
          <w:lang w:eastAsia="zh-CN"/>
        </w:rPr>
        <w:br w:type="page"/>
      </w:r>
    </w:p>
    <w:p w14:paraId="391FA5DB">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outlineLvl w:val="9"/>
        <w:rPr>
          <w:rFonts w:hint="default" w:ascii="Times New Roman" w:hAnsi="Times New Roman" w:eastAsia="方正小标宋简体" w:cs="Times New Roman"/>
          <w:snapToGrid/>
          <w:color w:val="auto"/>
          <w:kern w:val="2"/>
          <w:sz w:val="32"/>
          <w:szCs w:val="32"/>
          <w:highlight w:val="none"/>
          <w:lang w:eastAsia="zh-CN"/>
        </w:rPr>
      </w:pPr>
      <w:bookmarkStart w:id="183" w:name="_Toc7791"/>
      <w:r>
        <w:rPr>
          <w:rFonts w:hint="default" w:ascii="Times New Roman" w:hAnsi="Times New Roman" w:eastAsia="方正小标宋简体" w:cs="Times New Roman"/>
          <w:snapToGrid/>
          <w:color w:val="auto"/>
          <w:kern w:val="2"/>
          <w:sz w:val="32"/>
          <w:szCs w:val="32"/>
          <w:highlight w:val="none"/>
          <w:lang w:eastAsia="zh-CN"/>
        </w:rPr>
        <w:t>第一部分   协议书</w:t>
      </w:r>
      <w:bookmarkEnd w:id="183"/>
    </w:p>
    <w:p w14:paraId="3DF0BCCA">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政府购买评审服务主体（全称）：</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b/>
          <w:color w:val="auto"/>
          <w:spacing w:val="0"/>
          <w:w w:val="100"/>
          <w:kern w:val="0"/>
          <w:sz w:val="24"/>
          <w:szCs w:val="24"/>
          <w:highlight w:val="none"/>
          <w:u w:val="single"/>
          <w:lang w:eastAsia="zh-CN"/>
        </w:rPr>
        <w:t xml:space="preserve">河南省财政厅    </w:t>
      </w:r>
      <w:r>
        <w:rPr>
          <w:rFonts w:hint="default" w:ascii="Times New Roman" w:hAnsi="Times New Roman" w:eastAsia="仿宋" w:cs="Times New Roman"/>
          <w:color w:val="auto"/>
          <w:spacing w:val="0"/>
          <w:w w:val="100"/>
          <w:kern w:val="0"/>
          <w:sz w:val="24"/>
          <w:szCs w:val="24"/>
          <w:highlight w:val="none"/>
          <w:lang w:eastAsia="zh-CN"/>
        </w:rPr>
        <w:t>（以下简称甲方）</w:t>
      </w:r>
    </w:p>
    <w:p w14:paraId="75460FCB">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承接政府购买评审服务主体（全称）：_________________________________（以下简称乙方）</w:t>
      </w:r>
    </w:p>
    <w:p w14:paraId="4DE433F6">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根据《中华人民共和国民法典》及其他有关法律、法规，遵循平等、自愿、公平和诚实信用的原则，双方就下述工程竣工结算评审服务事项协商一致，订立本合同。</w:t>
      </w:r>
    </w:p>
    <w:p w14:paraId="50768BD9">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一、工程概况</w:t>
      </w:r>
    </w:p>
    <w:p w14:paraId="0B07930A">
      <w:pPr>
        <w:keepNext w:val="0"/>
        <w:keepLines w:val="0"/>
        <w:pageBreakBefore w:val="0"/>
        <w:widowControl w:val="0"/>
        <w:wordWrap/>
        <w:overflowPunct/>
        <w:topLinePunct w:val="0"/>
        <w:bidi w:val="0"/>
        <w:adjustRightInd w:val="0"/>
        <w:snapToGrid w:val="0"/>
        <w:spacing w:line="360" w:lineRule="auto"/>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1.工程名称：_________________________________________________</w:t>
      </w:r>
    </w:p>
    <w:p w14:paraId="193234B6">
      <w:pPr>
        <w:keepNext w:val="0"/>
        <w:keepLines w:val="0"/>
        <w:pageBreakBefore w:val="0"/>
        <w:widowControl w:val="0"/>
        <w:wordWrap/>
        <w:overflowPunct/>
        <w:topLinePunct w:val="0"/>
        <w:bidi w:val="0"/>
        <w:adjustRightInd w:val="0"/>
        <w:snapToGrid w:val="0"/>
        <w:spacing w:line="360" w:lineRule="auto"/>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2.工程地点：_________________________________________________</w:t>
      </w:r>
    </w:p>
    <w:p w14:paraId="34372E4D">
      <w:pPr>
        <w:keepNext w:val="0"/>
        <w:keepLines w:val="0"/>
        <w:pageBreakBefore w:val="0"/>
        <w:widowControl w:val="0"/>
        <w:wordWrap/>
        <w:overflowPunct/>
        <w:topLinePunct w:val="0"/>
        <w:bidi w:val="0"/>
        <w:adjustRightInd w:val="0"/>
        <w:snapToGrid w:val="0"/>
        <w:spacing w:line="360" w:lineRule="auto"/>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3.工程规模：_________________________________________________</w:t>
      </w:r>
    </w:p>
    <w:p w14:paraId="39390542">
      <w:pPr>
        <w:keepNext w:val="0"/>
        <w:keepLines w:val="0"/>
        <w:pageBreakBefore w:val="0"/>
        <w:widowControl w:val="0"/>
        <w:wordWrap/>
        <w:overflowPunct/>
        <w:topLinePunct w:val="0"/>
        <w:bidi w:val="0"/>
        <w:adjustRightInd w:val="0"/>
        <w:snapToGrid w:val="0"/>
        <w:spacing w:line="360" w:lineRule="auto"/>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4.投资金额（预估）：</w:t>
      </w:r>
      <w:r>
        <w:rPr>
          <w:rFonts w:hint="default" w:ascii="Times New Roman" w:hAnsi="Times New Roman" w:eastAsia="仿宋" w:cs="Times New Roman"/>
          <w:color w:val="auto"/>
          <w:spacing w:val="0"/>
          <w:w w:val="100"/>
          <w:kern w:val="0"/>
          <w:sz w:val="24"/>
          <w:szCs w:val="24"/>
          <w:highlight w:val="none"/>
          <w:u w:val="single"/>
          <w:lang w:eastAsia="zh-CN"/>
        </w:rPr>
        <w:t xml:space="preserve">             （最终以审核建安工程费为准）</w:t>
      </w:r>
    </w:p>
    <w:p w14:paraId="1B6339DF">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二、服务范围及工作内容</w:t>
      </w:r>
    </w:p>
    <w:p w14:paraId="473CFDB4">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双方约定的服务范围及工作内容：</w:t>
      </w:r>
      <w:r>
        <w:rPr>
          <w:rFonts w:hint="default" w:ascii="Times New Roman" w:hAnsi="Times New Roman" w:eastAsia="仿宋" w:cs="Times New Roman"/>
          <w:color w:val="auto"/>
          <w:spacing w:val="0"/>
          <w:w w:val="100"/>
          <w:kern w:val="0"/>
          <w:sz w:val="24"/>
          <w:szCs w:val="24"/>
          <w:highlight w:val="none"/>
          <w:u w:val="single"/>
          <w:lang w:eastAsia="zh-CN"/>
        </w:rPr>
        <w:t xml:space="preserve">             项目竣工结算审核，</w:t>
      </w:r>
      <w:r>
        <w:rPr>
          <w:rFonts w:hint="default" w:ascii="Times New Roman" w:hAnsi="Times New Roman" w:eastAsia="仿宋" w:cs="Times New Roman"/>
          <w:color w:val="auto"/>
          <w:spacing w:val="0"/>
          <w:w w:val="100"/>
          <w:kern w:val="0"/>
          <w:sz w:val="24"/>
          <w:szCs w:val="24"/>
          <w:highlight w:val="none"/>
          <w:lang w:eastAsia="zh-CN"/>
        </w:rPr>
        <w:t xml:space="preserve">具体明细详见附件1。 </w:t>
      </w:r>
    </w:p>
    <w:p w14:paraId="36E6E1EF">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三、服务期限</w:t>
      </w:r>
    </w:p>
    <w:p w14:paraId="0343C201">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本合同约定的工程竣工结算评审服务自______年_____月_____日移交资料开始，______年_____月_____日终结，具体明细详见附件1。</w:t>
      </w:r>
    </w:p>
    <w:p w14:paraId="31487FD4">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四、质量标准</w:t>
      </w:r>
    </w:p>
    <w:p w14:paraId="6A25C564">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工程竣工结算评审成果文件应符合：</w:t>
      </w:r>
    </w:p>
    <w:p w14:paraId="0CE73213">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符合国家、省、市相关规定及行业要求,并满足《河南省财政厅预算评审中心省级政府投资项目购买中介机构评审服务管理办法（试行）》要求。</w:t>
      </w:r>
    </w:p>
    <w:p w14:paraId="268BE1EB">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五、评审服务费和支付</w:t>
      </w:r>
    </w:p>
    <w:p w14:paraId="0087FF20">
      <w:pPr>
        <w:keepNext w:val="0"/>
        <w:keepLines w:val="0"/>
        <w:pageBreakBefore w:val="0"/>
        <w:widowControl w:val="0"/>
        <w:wordWrap/>
        <w:overflowPunct/>
        <w:topLinePunct w:val="0"/>
        <w:bidi w:val="0"/>
        <w:adjustRightInd w:val="0"/>
        <w:snapToGrid w:val="0"/>
        <w:spacing w:line="360" w:lineRule="auto"/>
        <w:ind w:left="0" w:right="0" w:firstLine="600" w:firstLineChars="250"/>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评审服务费依据框架协议中的计费办法，具体按照专用条款第四十三条或第四十四条计取，成交费率（响应费率）为 ___ %。</w:t>
      </w:r>
      <w:r>
        <w:rPr>
          <w:rFonts w:hint="default" w:ascii="Times New Roman" w:hAnsi="Times New Roman" w:eastAsia="仿宋" w:cs="Times New Roman"/>
          <w:snapToGrid/>
          <w:color w:val="auto"/>
          <w:spacing w:val="0"/>
          <w:w w:val="100"/>
          <w:kern w:val="0"/>
          <w:sz w:val="24"/>
          <w:szCs w:val="24"/>
          <w:highlight w:val="none"/>
          <w:lang w:eastAsia="zh-CN" w:bidi="ar"/>
        </w:rPr>
        <w:t>评审费分两次支付：乙方完成评审初稿后，甲方转账支付基本费的50%；乙方履行完所有义务并交付成果文件，甲方根据管理和考核结果对评审服务费金额进行审核，并根据审核结果转账支付剩余全部评审服务费。</w:t>
      </w:r>
    </w:p>
    <w:p w14:paraId="14092DB9">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六、合同文件的构成</w:t>
      </w:r>
    </w:p>
    <w:p w14:paraId="58A7FA0C">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本协议书与下列文件一起构成合同文件:</w:t>
      </w:r>
    </w:p>
    <w:p w14:paraId="3E929F6E">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 《河南省财政厅预算评审中心省级政府投资项目购买中介机构评审服务管理办法（试行）》（河南省财政厅预算评审中心公告〔2016〕1号）；</w:t>
      </w:r>
    </w:p>
    <w:p w14:paraId="6A8BFED4">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 工程竣工结算评审服务合同专用条款及附件1、2、3；</w:t>
      </w:r>
    </w:p>
    <w:p w14:paraId="299544B7">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 工程竣工结算评审服务合同通用条款；</w:t>
      </w:r>
    </w:p>
    <w:p w14:paraId="2226B298">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 征集文件；</w:t>
      </w:r>
    </w:p>
    <w:p w14:paraId="0E49A821">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 其他。</w:t>
      </w:r>
    </w:p>
    <w:p w14:paraId="1F67EE51">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上述各项合同文件包括甲、乙双方就该项合同文件所作出的补充和修改，属于同一类内容的文件，应以最新签署的为准。在合同订立及履行过程中形成的与合同有关的文件（包括补充协议）均构成合同文件的组成部分。</w:t>
      </w:r>
    </w:p>
    <w:p w14:paraId="17D3DA37">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七、词语定义</w:t>
      </w:r>
    </w:p>
    <w:p w14:paraId="2E348DE0">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协议书中相关词语的含义与通用条款中的定义与解释相同。</w:t>
      </w:r>
    </w:p>
    <w:p w14:paraId="325654EF">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八、合同订立</w:t>
      </w:r>
    </w:p>
    <w:p w14:paraId="0511E2F7">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1.订立时间：_________年_________月_________日。</w:t>
      </w:r>
    </w:p>
    <w:p w14:paraId="56CEF313">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2.订立地点：_________________________________。</w:t>
      </w:r>
    </w:p>
    <w:p w14:paraId="6233A1FA">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九、合同生效</w:t>
      </w:r>
    </w:p>
    <w:p w14:paraId="29C480A0">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本合同自_________________________________生效。</w:t>
      </w:r>
    </w:p>
    <w:p w14:paraId="427899A8">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十、合同份数</w:t>
      </w:r>
    </w:p>
    <w:p w14:paraId="7374FD20">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本合同一式___份，具有同等法律效力，其中甲方执___份，乙方执___份。</w:t>
      </w:r>
    </w:p>
    <w:p w14:paraId="3F068ADA">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甲方：________________（盖章）      乙方：_______________（盖章）</w:t>
      </w:r>
    </w:p>
    <w:p w14:paraId="3CD06457">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法定代表人或其授权的                法定代表人或其授权的</w:t>
      </w:r>
    </w:p>
    <w:p w14:paraId="14AE4DF8">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代理人： ____________ （签字）      代理人： __________ （签字）</w:t>
      </w:r>
    </w:p>
    <w:p w14:paraId="2050E76B">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地    址：                          地    址：</w:t>
      </w:r>
    </w:p>
    <w:p w14:paraId="30BA834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账    号：                          账    号：</w:t>
      </w:r>
    </w:p>
    <w:p w14:paraId="2EFA82D8">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开户银行：                          开户银行：</w:t>
      </w:r>
    </w:p>
    <w:p w14:paraId="1FCCA415">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邮政编码：                          邮政编码：</w:t>
      </w:r>
    </w:p>
    <w:p w14:paraId="2089762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电    话：                          电    话：</w:t>
      </w:r>
    </w:p>
    <w:p w14:paraId="7EB6C107">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传    真：                          传    真：</w:t>
      </w:r>
    </w:p>
    <w:p w14:paraId="462A4526">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电子信箱：                          电子信箱：</w:t>
      </w:r>
    </w:p>
    <w:p w14:paraId="608BEFD3">
      <w:pPr>
        <w:keepNext w:val="0"/>
        <w:keepLines w:val="0"/>
        <w:pageBreakBefore w:val="0"/>
        <w:widowControl w:val="0"/>
        <w:wordWrap/>
        <w:overflowPunct/>
        <w:topLinePunct w:val="0"/>
        <w:bidi w:val="0"/>
        <w:adjustRightInd w:val="0"/>
        <w:snapToGrid w:val="0"/>
        <w:spacing w:line="360" w:lineRule="auto"/>
        <w:ind w:left="0" w:right="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br w:type="page"/>
      </w:r>
    </w:p>
    <w:p w14:paraId="69705C14">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outlineLvl w:val="9"/>
        <w:rPr>
          <w:rFonts w:hint="default" w:ascii="Times New Roman" w:hAnsi="Times New Roman" w:eastAsia="方正小标宋简体" w:cs="Times New Roman"/>
          <w:snapToGrid/>
          <w:color w:val="auto"/>
          <w:kern w:val="2"/>
          <w:sz w:val="32"/>
          <w:szCs w:val="32"/>
          <w:highlight w:val="none"/>
          <w:lang w:eastAsia="zh-CN"/>
        </w:rPr>
      </w:pPr>
      <w:bookmarkStart w:id="184" w:name="_Toc6575"/>
      <w:r>
        <w:rPr>
          <w:rFonts w:hint="default" w:ascii="Times New Roman" w:hAnsi="Times New Roman" w:eastAsia="方正小标宋简体" w:cs="Times New Roman"/>
          <w:snapToGrid/>
          <w:color w:val="auto"/>
          <w:kern w:val="2"/>
          <w:sz w:val="32"/>
          <w:szCs w:val="32"/>
          <w:highlight w:val="none"/>
          <w:lang w:eastAsia="zh-CN"/>
        </w:rPr>
        <w:t>第二部分　工程竣工结算评审服务合同通用条款</w:t>
      </w:r>
      <w:bookmarkEnd w:id="184"/>
    </w:p>
    <w:p w14:paraId="78E835B6">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总则</w:t>
      </w:r>
    </w:p>
    <w:p w14:paraId="7B864211">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第一条</w:t>
      </w:r>
      <w:r>
        <w:rPr>
          <w:rFonts w:hint="default" w:ascii="Times New Roman" w:hAnsi="Times New Roman" w:eastAsia="仿宋" w:cs="Times New Roman"/>
          <w:color w:val="auto"/>
          <w:spacing w:val="0"/>
          <w:w w:val="100"/>
          <w:kern w:val="0"/>
          <w:sz w:val="24"/>
          <w:szCs w:val="24"/>
          <w:highlight w:val="none"/>
          <w:lang w:eastAsia="zh-CN"/>
        </w:rPr>
        <w:t xml:space="preserve"> 下列名词和用语，除上下文另有规定外具有如下含义。</w:t>
      </w:r>
    </w:p>
    <w:p w14:paraId="5B51A683">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1．“甲方”是指政府购买中介机构评审服务主体，以及其合法继承人。</w:t>
      </w:r>
    </w:p>
    <w:p w14:paraId="7ABE4B45">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2．“乙方”是指承接政府购买中介机构评审服务主体，以及其合法继承人。</w:t>
      </w:r>
    </w:p>
    <w:p w14:paraId="074D9420">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3．“第三人”是指除甲方、乙方以外与本次评审服务有关的当事人。</w:t>
      </w:r>
    </w:p>
    <w:p w14:paraId="4D005A75">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4．“日”是指任何一天零时至第二天零时的时间段。</w:t>
      </w:r>
    </w:p>
    <w:p w14:paraId="478EEC35">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第二条</w:t>
      </w:r>
      <w:r>
        <w:rPr>
          <w:rFonts w:hint="default" w:ascii="Times New Roman" w:hAnsi="Times New Roman" w:eastAsia="仿宋" w:cs="Times New Roman"/>
          <w:color w:val="auto"/>
          <w:spacing w:val="0"/>
          <w:w w:val="100"/>
          <w:kern w:val="0"/>
          <w:sz w:val="24"/>
          <w:szCs w:val="24"/>
          <w:highlight w:val="none"/>
          <w:lang w:eastAsia="zh-CN"/>
        </w:rPr>
        <w:t xml:space="preserve"> 工程竣工结算评审服务合同适用的是中国的法律、法规，以及专用条款中议定的部门规章、工程造价有关计价办法和规定或项目所在地的地方法规、地方规章。</w:t>
      </w:r>
    </w:p>
    <w:p w14:paraId="6DB180DC">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第三条</w:t>
      </w:r>
      <w:r>
        <w:rPr>
          <w:rFonts w:hint="default" w:ascii="Times New Roman" w:hAnsi="Times New Roman" w:eastAsia="仿宋" w:cs="Times New Roman"/>
          <w:color w:val="auto"/>
          <w:spacing w:val="0"/>
          <w:w w:val="100"/>
          <w:kern w:val="0"/>
          <w:sz w:val="24"/>
          <w:szCs w:val="24"/>
          <w:highlight w:val="none"/>
          <w:lang w:eastAsia="zh-CN"/>
        </w:rPr>
        <w:t xml:space="preserve"> 工程竣工结算评审服务合同的书写、解释和说明，以汉语为主导语言。当不同语言文本发生不同解释时，以汉语合同文本为准。</w:t>
      </w:r>
    </w:p>
    <w:p w14:paraId="1EEB61B3">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乙方的义务</w:t>
      </w:r>
    </w:p>
    <w:p w14:paraId="5AC9C8F2">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第四条</w:t>
      </w:r>
      <w:r>
        <w:rPr>
          <w:rFonts w:hint="default" w:ascii="Times New Roman" w:hAnsi="Times New Roman" w:eastAsia="仿宋" w:cs="Times New Roman"/>
          <w:color w:val="auto"/>
          <w:spacing w:val="0"/>
          <w:w w:val="100"/>
          <w:kern w:val="0"/>
          <w:sz w:val="24"/>
          <w:szCs w:val="24"/>
          <w:highlight w:val="none"/>
          <w:lang w:eastAsia="zh-CN"/>
        </w:rPr>
        <w:t xml:space="preserve"> 向甲方提供与评审服务有关的资料，包括工程造价咨询的资质证书及承担本合同业务的专业人员名单、评审服务工作方案、评审报告及所有过程资料等，并按协议书约定的范围实施评审服务业务。</w:t>
      </w:r>
    </w:p>
    <w:p w14:paraId="7A47C51D">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第五条</w:t>
      </w:r>
      <w:r>
        <w:rPr>
          <w:rFonts w:hint="default" w:ascii="Times New Roman" w:hAnsi="Times New Roman" w:eastAsia="仿宋" w:cs="Times New Roman"/>
          <w:color w:val="auto"/>
          <w:spacing w:val="0"/>
          <w:w w:val="100"/>
          <w:kern w:val="0"/>
          <w:sz w:val="24"/>
          <w:szCs w:val="24"/>
          <w:highlight w:val="none"/>
          <w:lang w:eastAsia="zh-CN"/>
        </w:rPr>
        <w:t xml:space="preserve"> 在履行合同期间或合同规定期限内，不得泄露与本合同规定业务活动有关的保密信息。</w:t>
      </w:r>
    </w:p>
    <w:p w14:paraId="69C63245">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甲方的义务</w:t>
      </w:r>
    </w:p>
    <w:p w14:paraId="169E5C61">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第六条</w:t>
      </w:r>
      <w:r>
        <w:rPr>
          <w:rFonts w:hint="default" w:ascii="Times New Roman" w:hAnsi="Times New Roman" w:eastAsia="仿宋" w:cs="Times New Roman"/>
          <w:color w:val="auto"/>
          <w:spacing w:val="0"/>
          <w:w w:val="100"/>
          <w:kern w:val="0"/>
          <w:sz w:val="24"/>
          <w:szCs w:val="24"/>
          <w:highlight w:val="none"/>
          <w:lang w:eastAsia="zh-CN"/>
        </w:rPr>
        <w:t xml:space="preserve"> 应负责与本次评审服务有关第三人的协调，为乙方工作提供必要的外部条件。</w:t>
      </w:r>
    </w:p>
    <w:p w14:paraId="367D218D">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第七条</w:t>
      </w:r>
      <w:r>
        <w:rPr>
          <w:rFonts w:hint="default" w:ascii="Times New Roman" w:hAnsi="Times New Roman" w:eastAsia="仿宋" w:cs="Times New Roman"/>
          <w:color w:val="auto"/>
          <w:spacing w:val="0"/>
          <w:w w:val="100"/>
          <w:kern w:val="0"/>
          <w:sz w:val="24"/>
          <w:szCs w:val="24"/>
          <w:highlight w:val="none"/>
          <w:lang w:eastAsia="zh-CN"/>
        </w:rPr>
        <w:t xml:space="preserve"> 应当在约定的时间内，免费向乙方提供与本次评审服务有关的项目资料。</w:t>
      </w:r>
    </w:p>
    <w:p w14:paraId="5BCFC4C1">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第八条</w:t>
      </w:r>
      <w:r>
        <w:rPr>
          <w:rFonts w:hint="default" w:ascii="Times New Roman" w:hAnsi="Times New Roman" w:eastAsia="仿宋" w:cs="Times New Roman"/>
          <w:color w:val="auto"/>
          <w:spacing w:val="0"/>
          <w:w w:val="100"/>
          <w:kern w:val="0"/>
          <w:sz w:val="24"/>
          <w:szCs w:val="24"/>
          <w:highlight w:val="none"/>
          <w:lang w:eastAsia="zh-CN"/>
        </w:rPr>
        <w:t xml:space="preserve"> 应当在约定的时间内就乙方书面提交并要求作出答复的事宜作出书面答复。乙方书面要求第三人提供有关资料时，甲方应负责转达及资料转送。</w:t>
      </w:r>
    </w:p>
    <w:p w14:paraId="296DFD4A">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第九条</w:t>
      </w:r>
      <w:r>
        <w:rPr>
          <w:rFonts w:hint="default" w:ascii="Times New Roman" w:hAnsi="Times New Roman" w:eastAsia="仿宋" w:cs="Times New Roman"/>
          <w:color w:val="auto"/>
          <w:spacing w:val="0"/>
          <w:w w:val="100"/>
          <w:kern w:val="0"/>
          <w:sz w:val="24"/>
          <w:szCs w:val="24"/>
          <w:highlight w:val="none"/>
          <w:lang w:eastAsia="zh-CN"/>
        </w:rPr>
        <w:t xml:space="preserve"> 应当授权甲方项目负责人负责与乙方联系。</w:t>
      </w:r>
    </w:p>
    <w:p w14:paraId="710AA13F">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乙方的权利</w:t>
      </w:r>
    </w:p>
    <w:p w14:paraId="690A27A8">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第十条</w:t>
      </w:r>
      <w:r>
        <w:rPr>
          <w:rFonts w:hint="default" w:ascii="Times New Roman" w:hAnsi="Times New Roman" w:eastAsia="仿宋" w:cs="Times New Roman"/>
          <w:color w:val="auto"/>
          <w:spacing w:val="0"/>
          <w:w w:val="100"/>
          <w:kern w:val="0"/>
          <w:sz w:val="24"/>
          <w:szCs w:val="24"/>
          <w:highlight w:val="none"/>
          <w:lang w:eastAsia="zh-CN"/>
        </w:rPr>
        <w:t xml:space="preserve"> 甲方在委托的评审服务范围内，授予乙方以下权利：</w:t>
      </w:r>
    </w:p>
    <w:p w14:paraId="57CE4C47">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1．乙方在评审服务过程中，如甲方提供的资料不明确时可向甲方提出书面报告。</w:t>
      </w:r>
    </w:p>
    <w:p w14:paraId="5CEAFB5D">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2．乙方在评审服务过程中，有权对第三人就与本次评审服务有关的问题进行核对或查问。</w:t>
      </w:r>
    </w:p>
    <w:p w14:paraId="4DF6BB6C">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3．乙方在评审服务过程中，有到工程现场勘察的权利。</w:t>
      </w:r>
    </w:p>
    <w:p w14:paraId="347E74F6">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第十一条</w:t>
      </w:r>
      <w:r>
        <w:rPr>
          <w:rFonts w:hint="default" w:ascii="Times New Roman" w:hAnsi="Times New Roman" w:eastAsia="仿宋" w:cs="Times New Roman"/>
          <w:color w:val="auto"/>
          <w:spacing w:val="0"/>
          <w:w w:val="100"/>
          <w:kern w:val="0"/>
          <w:sz w:val="24"/>
          <w:szCs w:val="24"/>
          <w:highlight w:val="none"/>
          <w:lang w:eastAsia="zh-CN"/>
        </w:rPr>
        <w:t xml:space="preserve"> 乙方对项目评审过程中相关人员的违法、违规行为有权通过合法途径向有关部门反映情况或投诉。</w:t>
      </w:r>
    </w:p>
    <w:p w14:paraId="74F77E81">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甲方的权利</w:t>
      </w:r>
    </w:p>
    <w:p w14:paraId="5C37C55B">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第十二条</w:t>
      </w:r>
      <w:r>
        <w:rPr>
          <w:rFonts w:hint="default" w:ascii="Times New Roman" w:hAnsi="Times New Roman" w:eastAsia="仿宋" w:cs="Times New Roman"/>
          <w:color w:val="auto"/>
          <w:spacing w:val="0"/>
          <w:w w:val="100"/>
          <w:kern w:val="0"/>
          <w:sz w:val="24"/>
          <w:szCs w:val="24"/>
          <w:highlight w:val="none"/>
          <w:lang w:eastAsia="zh-CN"/>
        </w:rPr>
        <w:t xml:space="preserve"> 甲方有下列权利：</w:t>
      </w:r>
    </w:p>
    <w:p w14:paraId="3735F41D">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1．甲方有权向乙方询问工作进展情况及相关的内容。</w:t>
      </w:r>
    </w:p>
    <w:p w14:paraId="57A68CD6">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2．甲方有权对乙方的工作进行监督、指导和考核。</w:t>
      </w:r>
    </w:p>
    <w:p w14:paraId="14DD690E">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当甲方认定乙方评审服务专业人员不按评审服务合同履行其职责，或与第三人串通给国家或社会公共利益造成损失的，甲方有权要求更换评审服务专业人员，直至终止合同并要求乙方承担相应的赔偿责任和法律责任。</w:t>
      </w:r>
    </w:p>
    <w:p w14:paraId="76BCCCD9">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乙方的责任</w:t>
      </w:r>
    </w:p>
    <w:p w14:paraId="04D0B065">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第十三条</w:t>
      </w:r>
      <w:r>
        <w:rPr>
          <w:rFonts w:hint="default" w:ascii="Times New Roman" w:hAnsi="Times New Roman" w:eastAsia="仿宋" w:cs="Times New Roman"/>
          <w:color w:val="auto"/>
          <w:spacing w:val="0"/>
          <w:w w:val="100"/>
          <w:kern w:val="0"/>
          <w:sz w:val="24"/>
          <w:szCs w:val="24"/>
          <w:highlight w:val="none"/>
          <w:lang w:eastAsia="zh-CN"/>
        </w:rPr>
        <w:t xml:space="preserve"> 乙方的责任期即工程竣工结算评审服务合同有效期。如因非乙方的责任造成进度的推迟或延误而超过约定的日期，双方应进一步约定相应延长合同有效期。</w:t>
      </w:r>
    </w:p>
    <w:p w14:paraId="1CEBA1FB">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第十四条</w:t>
      </w:r>
      <w:r>
        <w:rPr>
          <w:rFonts w:hint="default" w:ascii="Times New Roman" w:hAnsi="Times New Roman" w:eastAsia="仿宋" w:cs="Times New Roman"/>
          <w:color w:val="auto"/>
          <w:spacing w:val="0"/>
          <w:w w:val="100"/>
          <w:kern w:val="0"/>
          <w:sz w:val="24"/>
          <w:szCs w:val="24"/>
          <w:highlight w:val="none"/>
          <w:lang w:eastAsia="zh-CN"/>
        </w:rPr>
        <w:t xml:space="preserve"> 乙方责任期内，应当履行工程竣工结算评审服务合同中约定的义务，因乙方的单方过失造成国家或社会公共利益损失的，承担相应的赔偿责任和法律责任。</w:t>
      </w:r>
    </w:p>
    <w:p w14:paraId="136EC507">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第十五条</w:t>
      </w:r>
      <w:r>
        <w:rPr>
          <w:rFonts w:hint="default" w:ascii="Times New Roman" w:hAnsi="Times New Roman" w:eastAsia="仿宋" w:cs="Times New Roman"/>
          <w:color w:val="auto"/>
          <w:spacing w:val="0"/>
          <w:w w:val="100"/>
          <w:kern w:val="0"/>
          <w:sz w:val="24"/>
          <w:szCs w:val="24"/>
          <w:highlight w:val="none"/>
          <w:lang w:eastAsia="zh-CN"/>
        </w:rPr>
        <w:t xml:space="preserve"> 乙方对甲方或第三人所提出的问题不能及时核对或答复，导致合同不能全部或部分履行，乙方应承担责任。</w:t>
      </w:r>
    </w:p>
    <w:p w14:paraId="595F85B7">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第十六条</w:t>
      </w:r>
      <w:r>
        <w:rPr>
          <w:rFonts w:hint="default" w:ascii="Times New Roman" w:hAnsi="Times New Roman" w:eastAsia="仿宋" w:cs="Times New Roman"/>
          <w:color w:val="auto"/>
          <w:spacing w:val="0"/>
          <w:w w:val="100"/>
          <w:kern w:val="0"/>
          <w:sz w:val="24"/>
          <w:szCs w:val="24"/>
          <w:highlight w:val="none"/>
          <w:lang w:eastAsia="zh-CN"/>
        </w:rPr>
        <w:t xml:space="preserve"> 乙方向甲方提出赔偿要求不能成立时，则应补偿由于该赔偿或其他要求所导致甲方的各种费用的支出。</w:t>
      </w:r>
    </w:p>
    <w:p w14:paraId="6BB74E5E">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甲方的责任</w:t>
      </w:r>
    </w:p>
    <w:p w14:paraId="74E6FBDC">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第十七条</w:t>
      </w:r>
      <w:r>
        <w:rPr>
          <w:rFonts w:hint="default" w:ascii="Times New Roman" w:hAnsi="Times New Roman" w:eastAsia="仿宋" w:cs="Times New Roman"/>
          <w:color w:val="auto"/>
          <w:spacing w:val="0"/>
          <w:w w:val="100"/>
          <w:kern w:val="0"/>
          <w:sz w:val="24"/>
          <w:szCs w:val="24"/>
          <w:highlight w:val="none"/>
          <w:lang w:eastAsia="zh-CN"/>
        </w:rPr>
        <w:t xml:space="preserve"> 甲方应当履行工程竣工结算评审服务合同约定的义务，如有违反则应当承担违约责任，赔偿给乙方造成的经济损失。</w:t>
      </w:r>
    </w:p>
    <w:p w14:paraId="3E69D7C7">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第十八条</w:t>
      </w:r>
      <w:r>
        <w:rPr>
          <w:rFonts w:hint="default" w:ascii="Times New Roman" w:hAnsi="Times New Roman" w:eastAsia="仿宋" w:cs="Times New Roman"/>
          <w:color w:val="auto"/>
          <w:spacing w:val="0"/>
          <w:w w:val="100"/>
          <w:kern w:val="0"/>
          <w:sz w:val="24"/>
          <w:szCs w:val="24"/>
          <w:highlight w:val="none"/>
          <w:lang w:eastAsia="zh-CN"/>
        </w:rPr>
        <w:t xml:space="preserve"> 甲方如果向乙方提出赔偿或其他要求不能成立时，则应补偿由于该赔偿或其他要求所导致乙方的各种费用的支出。</w:t>
      </w:r>
    </w:p>
    <w:p w14:paraId="4644E4F3">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管理和考核</w:t>
      </w:r>
    </w:p>
    <w:p w14:paraId="79176837">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第十九条</w:t>
      </w:r>
      <w:r>
        <w:rPr>
          <w:rFonts w:hint="default" w:ascii="Times New Roman" w:hAnsi="Times New Roman" w:eastAsia="仿宋" w:cs="Times New Roman"/>
          <w:color w:val="auto"/>
          <w:spacing w:val="0"/>
          <w:w w:val="100"/>
          <w:kern w:val="0"/>
          <w:sz w:val="24"/>
          <w:szCs w:val="24"/>
          <w:highlight w:val="none"/>
          <w:lang w:eastAsia="zh-CN"/>
        </w:rPr>
        <w:t xml:space="preserve"> 项目评审应当遵照客观公正的原则。</w:t>
      </w:r>
    </w:p>
    <w:p w14:paraId="0DDA1B31">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第二十条</w:t>
      </w:r>
      <w:r>
        <w:rPr>
          <w:rFonts w:hint="default" w:ascii="Times New Roman" w:hAnsi="Times New Roman" w:eastAsia="仿宋" w:cs="Times New Roman"/>
          <w:color w:val="auto"/>
          <w:spacing w:val="0"/>
          <w:w w:val="100"/>
          <w:kern w:val="0"/>
          <w:sz w:val="24"/>
          <w:szCs w:val="24"/>
          <w:highlight w:val="none"/>
          <w:lang w:eastAsia="zh-CN"/>
        </w:rPr>
        <w:t xml:space="preserve"> 评审前，乙方应当提交评审方案报甲方备案。评审方案包括人员配备、评审原则、评审方法、质量控制、完成时间等。</w:t>
      </w:r>
    </w:p>
    <w:p w14:paraId="59D1EFC9">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第二十一条</w:t>
      </w:r>
      <w:r>
        <w:rPr>
          <w:rFonts w:hint="default" w:ascii="Times New Roman" w:hAnsi="Times New Roman" w:eastAsia="仿宋" w:cs="Times New Roman"/>
          <w:color w:val="auto"/>
          <w:spacing w:val="0"/>
          <w:w w:val="100"/>
          <w:kern w:val="0"/>
          <w:sz w:val="24"/>
          <w:szCs w:val="24"/>
          <w:highlight w:val="none"/>
          <w:lang w:eastAsia="zh-CN"/>
        </w:rPr>
        <w:t xml:space="preserve"> 评审中需要现场勘查的，乙方要提出书面申请，明确勘查内容，甲方商建设单位和乙方确定时间，甲方指派人员参加。</w:t>
      </w:r>
    </w:p>
    <w:p w14:paraId="6B1F27DA">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第二十二条</w:t>
      </w:r>
      <w:r>
        <w:rPr>
          <w:rFonts w:hint="default" w:ascii="Times New Roman" w:hAnsi="Times New Roman" w:eastAsia="仿宋" w:cs="Times New Roman"/>
          <w:color w:val="auto"/>
          <w:spacing w:val="0"/>
          <w:w w:val="100"/>
          <w:kern w:val="0"/>
          <w:sz w:val="24"/>
          <w:szCs w:val="24"/>
          <w:highlight w:val="none"/>
          <w:lang w:eastAsia="zh-CN"/>
        </w:rPr>
        <w:t xml:space="preserve"> 乙方的评审初稿报经甲方同意后，再与建设单位（施工单位）进行核对。核对后，中介机构整理形成评审稿。</w:t>
      </w:r>
    </w:p>
    <w:p w14:paraId="546D2564">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第二十三条</w:t>
      </w:r>
      <w:r>
        <w:rPr>
          <w:rFonts w:hint="default" w:ascii="Times New Roman" w:hAnsi="Times New Roman" w:eastAsia="仿宋" w:cs="Times New Roman"/>
          <w:color w:val="auto"/>
          <w:spacing w:val="0"/>
          <w:w w:val="100"/>
          <w:kern w:val="0"/>
          <w:sz w:val="24"/>
          <w:szCs w:val="24"/>
          <w:highlight w:val="none"/>
          <w:lang w:eastAsia="zh-CN"/>
        </w:rPr>
        <w:t xml:space="preserve"> 甲方对评审稿进行复核。复核的重点是评审依据、主要工程量、工程单价、取费等。复核后出具《复核意见书》，提出原则性意见及参考性意见。</w:t>
      </w:r>
    </w:p>
    <w:p w14:paraId="3044FE3A">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原则性意见是指违反相关政策依据、定额适用子目套用错误、工程量明显误差等；参考性意见是指政策、定额子目、标准、设备材料价格等理解不一致、有争议的。</w:t>
      </w:r>
    </w:p>
    <w:p w14:paraId="7DD68A36">
      <w:pPr>
        <w:keepNext w:val="0"/>
        <w:keepLines w:val="0"/>
        <w:pageBreakBefore w:val="0"/>
        <w:widowControl w:val="0"/>
        <w:wordWrap/>
        <w:overflowPunct/>
        <w:topLinePunct w:val="0"/>
        <w:bidi w:val="0"/>
        <w:adjustRightInd w:val="0"/>
        <w:snapToGrid w:val="0"/>
        <w:spacing w:line="40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对于原则性意见，乙方应当按要求更正；对于参考性意见，乙方要认真研究，尽量采纳，不予采纳的需在评审报告中阐述理由。</w:t>
      </w:r>
    </w:p>
    <w:p w14:paraId="6B3EF0F9">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第二十四条</w:t>
      </w:r>
      <w:r>
        <w:rPr>
          <w:rFonts w:hint="default" w:ascii="Times New Roman" w:hAnsi="Times New Roman" w:eastAsia="仿宋" w:cs="Times New Roman"/>
          <w:color w:val="auto"/>
          <w:spacing w:val="0"/>
          <w:w w:val="100"/>
          <w:kern w:val="0"/>
          <w:sz w:val="24"/>
          <w:szCs w:val="24"/>
          <w:highlight w:val="none"/>
          <w:lang w:eastAsia="zh-CN"/>
        </w:rPr>
        <w:t xml:space="preserve"> 评审报告由乙方出具。评审报告包括项目概况、评审依据、评审范围及程序、评审结论、重要事项说明、问题及建议等内容。</w:t>
      </w:r>
    </w:p>
    <w:p w14:paraId="1289B665">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第二十五条</w:t>
      </w:r>
      <w:r>
        <w:rPr>
          <w:rFonts w:hint="default" w:ascii="Times New Roman" w:hAnsi="Times New Roman" w:eastAsia="仿宋" w:cs="Times New Roman"/>
          <w:color w:val="auto"/>
          <w:spacing w:val="0"/>
          <w:w w:val="100"/>
          <w:kern w:val="0"/>
          <w:sz w:val="24"/>
          <w:szCs w:val="24"/>
          <w:highlight w:val="none"/>
          <w:lang w:eastAsia="zh-CN"/>
        </w:rPr>
        <w:t xml:space="preserve"> 评审资料由甲方审查后转交乙方，乙方不得接收其它任何资料。项目评审完毕，乙方应及时将评审资料退回甲方。</w:t>
      </w:r>
    </w:p>
    <w:p w14:paraId="510B4B00">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第二十六条</w:t>
      </w:r>
      <w:r>
        <w:rPr>
          <w:rFonts w:hint="default" w:ascii="Times New Roman" w:hAnsi="Times New Roman" w:eastAsia="仿宋" w:cs="Times New Roman"/>
          <w:color w:val="auto"/>
          <w:spacing w:val="0"/>
          <w:w w:val="100"/>
          <w:kern w:val="0"/>
          <w:sz w:val="24"/>
          <w:szCs w:val="24"/>
          <w:highlight w:val="none"/>
          <w:lang w:eastAsia="zh-CN"/>
        </w:rPr>
        <w:t xml:space="preserve"> 项目评审批复由甲方按有关规定办理。</w:t>
      </w:r>
    </w:p>
    <w:p w14:paraId="6851ED0C">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第二十七条</w:t>
      </w:r>
      <w:r>
        <w:rPr>
          <w:rFonts w:hint="default" w:ascii="Times New Roman" w:hAnsi="Times New Roman" w:eastAsia="仿宋" w:cs="Times New Roman"/>
          <w:color w:val="auto"/>
          <w:spacing w:val="0"/>
          <w:w w:val="100"/>
          <w:kern w:val="0"/>
          <w:sz w:val="24"/>
          <w:szCs w:val="24"/>
          <w:highlight w:val="none"/>
          <w:lang w:eastAsia="zh-CN"/>
        </w:rPr>
        <w:t xml:space="preserve"> 评审存档的资料由中介机构整理，按照《河南省财政投资评审档案管理办法》等有关要求办理移交。</w:t>
      </w:r>
    </w:p>
    <w:p w14:paraId="301CEF62">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第二十八条</w:t>
      </w:r>
      <w:r>
        <w:rPr>
          <w:rFonts w:hint="default" w:ascii="Times New Roman" w:hAnsi="Times New Roman" w:eastAsia="仿宋" w:cs="Times New Roman"/>
          <w:color w:val="auto"/>
          <w:spacing w:val="0"/>
          <w:w w:val="100"/>
          <w:kern w:val="0"/>
          <w:sz w:val="24"/>
          <w:szCs w:val="24"/>
          <w:highlight w:val="none"/>
          <w:lang w:eastAsia="zh-CN"/>
        </w:rPr>
        <w:t xml:space="preserve"> 甲方对乙方服务质量的考核坚持客观公正、实事求是的原则。</w:t>
      </w:r>
    </w:p>
    <w:p w14:paraId="2586719E">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第二十九条</w:t>
      </w:r>
      <w:r>
        <w:rPr>
          <w:rFonts w:hint="default" w:ascii="Times New Roman" w:hAnsi="Times New Roman" w:eastAsia="仿宋" w:cs="Times New Roman"/>
          <w:color w:val="auto"/>
          <w:spacing w:val="0"/>
          <w:w w:val="100"/>
          <w:kern w:val="0"/>
          <w:sz w:val="24"/>
          <w:szCs w:val="24"/>
          <w:highlight w:val="none"/>
          <w:lang w:eastAsia="zh-CN"/>
        </w:rPr>
        <w:t xml:space="preserve"> 考核形式为日常考核，随项目评审同步进行。日常考核包括项目组织管理、评审质量、评审时效等内容，以日常考核分的形式体现。甲方对评审稿的复核穿插于日常考核中。</w:t>
      </w:r>
    </w:p>
    <w:p w14:paraId="19D5D518">
      <w:pPr>
        <w:keepNext w:val="0"/>
        <w:keepLines w:val="0"/>
        <w:pageBreakBefore w:val="0"/>
        <w:widowControl w:val="0"/>
        <w:wordWrap/>
        <w:overflowPunct/>
        <w:topLinePunct w:val="0"/>
        <w:bidi w:val="0"/>
        <w:adjustRightInd w:val="0"/>
        <w:snapToGrid w:val="0"/>
        <w:spacing w:line="240" w:lineRule="auto"/>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第三十条</w:t>
      </w:r>
      <w:r>
        <w:rPr>
          <w:rFonts w:hint="default" w:ascii="Times New Roman" w:hAnsi="Times New Roman" w:eastAsia="仿宋" w:cs="Times New Roman"/>
          <w:color w:val="auto"/>
          <w:spacing w:val="0"/>
          <w:w w:val="100"/>
          <w:kern w:val="0"/>
          <w:sz w:val="24"/>
          <w:szCs w:val="24"/>
          <w:highlight w:val="none"/>
          <w:lang w:eastAsia="zh-CN"/>
        </w:rPr>
        <w:t xml:space="preserve"> 日常考核分按下表进行计算。</w:t>
      </w:r>
    </w:p>
    <w:tbl>
      <w:tblPr>
        <w:tblStyle w:val="19"/>
        <w:tblW w:w="9637" w:type="dxa"/>
        <w:tblInd w:w="0" w:type="dxa"/>
        <w:tblLayout w:type="fixed"/>
        <w:tblCellMar>
          <w:top w:w="0" w:type="dxa"/>
          <w:left w:w="108" w:type="dxa"/>
          <w:bottom w:w="0" w:type="dxa"/>
          <w:right w:w="108" w:type="dxa"/>
        </w:tblCellMar>
      </w:tblPr>
      <w:tblGrid>
        <w:gridCol w:w="782"/>
        <w:gridCol w:w="1292"/>
        <w:gridCol w:w="1527"/>
        <w:gridCol w:w="4650"/>
        <w:gridCol w:w="712"/>
        <w:gridCol w:w="674"/>
      </w:tblGrid>
      <w:tr w14:paraId="4C1333EF">
        <w:tblPrEx>
          <w:tblCellMar>
            <w:top w:w="0" w:type="dxa"/>
            <w:left w:w="108" w:type="dxa"/>
            <w:bottom w:w="0" w:type="dxa"/>
            <w:right w:w="108" w:type="dxa"/>
          </w:tblCellMar>
        </w:tblPrEx>
        <w:trPr>
          <w:trHeight w:val="794" w:hRule="atLeast"/>
          <w:tblHeader/>
        </w:trPr>
        <w:tc>
          <w:tcPr>
            <w:tcW w:w="2074" w:type="dxa"/>
            <w:gridSpan w:val="2"/>
            <w:tcBorders>
              <w:top w:val="single" w:color="auto" w:sz="8" w:space="0"/>
              <w:left w:val="single" w:color="auto" w:sz="8" w:space="0"/>
              <w:bottom w:val="single" w:color="auto" w:sz="4" w:space="0"/>
              <w:right w:val="single" w:color="auto" w:sz="4" w:space="0"/>
            </w:tcBorders>
            <w:tcMar>
              <w:top w:w="11" w:type="dxa"/>
              <w:left w:w="113" w:type="dxa"/>
              <w:bottom w:w="11" w:type="dxa"/>
              <w:right w:w="113" w:type="dxa"/>
            </w:tcMar>
            <w:vAlign w:val="center"/>
          </w:tcPr>
          <w:p w14:paraId="3C50C83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b/>
                <w:bCs w:val="0"/>
                <w:color w:val="auto"/>
                <w:spacing w:val="0"/>
                <w:w w:val="100"/>
                <w:kern w:val="0"/>
                <w:sz w:val="24"/>
                <w:szCs w:val="24"/>
                <w:highlight w:val="none"/>
              </w:rPr>
            </w:pPr>
            <w:r>
              <w:rPr>
                <w:rFonts w:hint="default" w:ascii="Times New Roman" w:hAnsi="Times New Roman" w:eastAsia="仿宋" w:cs="Times New Roman"/>
                <w:b/>
                <w:bCs w:val="0"/>
                <w:color w:val="auto"/>
                <w:spacing w:val="0"/>
                <w:w w:val="100"/>
                <w:kern w:val="0"/>
                <w:sz w:val="24"/>
                <w:szCs w:val="24"/>
                <w:highlight w:val="none"/>
              </w:rPr>
              <w:t>项目名称</w:t>
            </w:r>
          </w:p>
        </w:tc>
        <w:tc>
          <w:tcPr>
            <w:tcW w:w="1527" w:type="dxa"/>
            <w:tcBorders>
              <w:top w:val="single" w:color="auto" w:sz="8" w:space="0"/>
              <w:left w:val="nil"/>
              <w:bottom w:val="single" w:color="auto" w:sz="4" w:space="0"/>
              <w:right w:val="single" w:color="auto" w:sz="4" w:space="0"/>
            </w:tcBorders>
            <w:tcMar>
              <w:top w:w="11" w:type="dxa"/>
              <w:left w:w="113" w:type="dxa"/>
              <w:bottom w:w="11" w:type="dxa"/>
              <w:right w:w="113" w:type="dxa"/>
            </w:tcMar>
            <w:vAlign w:val="center"/>
          </w:tcPr>
          <w:p w14:paraId="61B2F9C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b/>
                <w:bCs w:val="0"/>
                <w:color w:val="auto"/>
                <w:spacing w:val="0"/>
                <w:w w:val="100"/>
                <w:kern w:val="0"/>
                <w:sz w:val="24"/>
                <w:szCs w:val="24"/>
                <w:highlight w:val="none"/>
              </w:rPr>
            </w:pPr>
            <w:r>
              <w:rPr>
                <w:rFonts w:hint="default" w:ascii="Times New Roman" w:hAnsi="Times New Roman" w:eastAsia="仿宋" w:cs="Times New Roman"/>
                <w:b/>
                <w:bCs w:val="0"/>
                <w:color w:val="auto"/>
                <w:spacing w:val="0"/>
                <w:w w:val="100"/>
                <w:kern w:val="0"/>
                <w:sz w:val="24"/>
                <w:szCs w:val="24"/>
                <w:highlight w:val="none"/>
              </w:rPr>
              <w:t>基准点</w:t>
            </w:r>
          </w:p>
        </w:tc>
        <w:tc>
          <w:tcPr>
            <w:tcW w:w="4650" w:type="dxa"/>
            <w:tcBorders>
              <w:top w:val="single" w:color="auto" w:sz="8" w:space="0"/>
              <w:left w:val="nil"/>
              <w:bottom w:val="single" w:color="auto" w:sz="4" w:space="0"/>
              <w:right w:val="single" w:color="auto" w:sz="4" w:space="0"/>
            </w:tcBorders>
            <w:tcMar>
              <w:top w:w="11" w:type="dxa"/>
              <w:left w:w="113" w:type="dxa"/>
              <w:bottom w:w="11" w:type="dxa"/>
              <w:right w:w="113" w:type="dxa"/>
            </w:tcMar>
            <w:vAlign w:val="center"/>
          </w:tcPr>
          <w:p w14:paraId="1F81A9C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b/>
                <w:bCs w:val="0"/>
                <w:color w:val="auto"/>
                <w:spacing w:val="0"/>
                <w:w w:val="100"/>
                <w:kern w:val="0"/>
                <w:sz w:val="24"/>
                <w:szCs w:val="24"/>
                <w:highlight w:val="none"/>
              </w:rPr>
            </w:pPr>
            <w:r>
              <w:rPr>
                <w:rFonts w:hint="default" w:ascii="Times New Roman" w:hAnsi="Times New Roman" w:eastAsia="仿宋" w:cs="Times New Roman"/>
                <w:b/>
                <w:bCs w:val="0"/>
                <w:color w:val="auto"/>
                <w:spacing w:val="0"/>
                <w:w w:val="100"/>
                <w:kern w:val="0"/>
                <w:sz w:val="24"/>
                <w:szCs w:val="24"/>
                <w:highlight w:val="none"/>
              </w:rPr>
              <w:t>考核内容与评分标准</w:t>
            </w:r>
          </w:p>
        </w:tc>
        <w:tc>
          <w:tcPr>
            <w:tcW w:w="712" w:type="dxa"/>
            <w:tcBorders>
              <w:top w:val="single" w:color="auto" w:sz="8" w:space="0"/>
              <w:left w:val="nil"/>
              <w:bottom w:val="single" w:color="auto" w:sz="4" w:space="0"/>
              <w:right w:val="single" w:color="auto" w:sz="4" w:space="0"/>
            </w:tcBorders>
            <w:tcMar>
              <w:top w:w="11" w:type="dxa"/>
              <w:left w:w="113" w:type="dxa"/>
              <w:bottom w:w="11" w:type="dxa"/>
              <w:right w:w="113" w:type="dxa"/>
            </w:tcMar>
            <w:vAlign w:val="center"/>
          </w:tcPr>
          <w:p w14:paraId="0F2DD97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b/>
                <w:bCs w:val="0"/>
                <w:color w:val="auto"/>
                <w:spacing w:val="0"/>
                <w:w w:val="100"/>
                <w:kern w:val="0"/>
                <w:sz w:val="24"/>
                <w:szCs w:val="24"/>
                <w:highlight w:val="none"/>
              </w:rPr>
            </w:pPr>
            <w:r>
              <w:rPr>
                <w:rFonts w:hint="default" w:ascii="Times New Roman" w:hAnsi="Times New Roman" w:eastAsia="仿宋" w:cs="Times New Roman"/>
                <w:b/>
                <w:bCs w:val="0"/>
                <w:color w:val="auto"/>
                <w:spacing w:val="0"/>
                <w:w w:val="100"/>
                <w:kern w:val="0"/>
                <w:sz w:val="24"/>
                <w:szCs w:val="24"/>
                <w:highlight w:val="none"/>
              </w:rPr>
              <w:t>分值</w:t>
            </w:r>
          </w:p>
        </w:tc>
        <w:tc>
          <w:tcPr>
            <w:tcW w:w="674" w:type="dxa"/>
            <w:tcBorders>
              <w:top w:val="single" w:color="auto" w:sz="8" w:space="0"/>
              <w:left w:val="nil"/>
              <w:bottom w:val="single" w:color="auto" w:sz="4" w:space="0"/>
              <w:right w:val="single" w:color="auto" w:sz="8" w:space="0"/>
            </w:tcBorders>
            <w:tcMar>
              <w:top w:w="11" w:type="dxa"/>
              <w:left w:w="113" w:type="dxa"/>
              <w:bottom w:w="11" w:type="dxa"/>
              <w:right w:w="113" w:type="dxa"/>
            </w:tcMar>
            <w:vAlign w:val="center"/>
          </w:tcPr>
          <w:p w14:paraId="65B2C7B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b/>
                <w:bCs w:val="0"/>
                <w:color w:val="auto"/>
                <w:spacing w:val="0"/>
                <w:w w:val="100"/>
                <w:kern w:val="0"/>
                <w:sz w:val="24"/>
                <w:szCs w:val="24"/>
                <w:highlight w:val="none"/>
              </w:rPr>
            </w:pPr>
            <w:r>
              <w:rPr>
                <w:rFonts w:hint="default" w:ascii="Times New Roman" w:hAnsi="Times New Roman" w:eastAsia="仿宋" w:cs="Times New Roman"/>
                <w:b/>
                <w:bCs w:val="0"/>
                <w:color w:val="auto"/>
                <w:spacing w:val="0"/>
                <w:w w:val="100"/>
                <w:kern w:val="0"/>
                <w:sz w:val="24"/>
                <w:szCs w:val="24"/>
                <w:highlight w:val="none"/>
              </w:rPr>
              <w:t>评分</w:t>
            </w:r>
          </w:p>
        </w:tc>
      </w:tr>
      <w:tr w14:paraId="62800E36">
        <w:tblPrEx>
          <w:tblCellMar>
            <w:top w:w="0" w:type="dxa"/>
            <w:left w:w="108" w:type="dxa"/>
            <w:bottom w:w="0" w:type="dxa"/>
            <w:right w:w="108" w:type="dxa"/>
          </w:tblCellMar>
        </w:tblPrEx>
        <w:trPr>
          <w:trHeight w:val="1909" w:hRule="atLeast"/>
        </w:trPr>
        <w:tc>
          <w:tcPr>
            <w:tcW w:w="782" w:type="dxa"/>
            <w:vMerge w:val="restart"/>
            <w:tcBorders>
              <w:top w:val="nil"/>
              <w:left w:val="single" w:color="auto" w:sz="8" w:space="0"/>
              <w:right w:val="single" w:color="auto" w:sz="4" w:space="0"/>
            </w:tcBorders>
            <w:tcMar>
              <w:top w:w="11" w:type="dxa"/>
              <w:left w:w="113" w:type="dxa"/>
              <w:bottom w:w="11" w:type="dxa"/>
              <w:right w:w="113" w:type="dxa"/>
            </w:tcMar>
            <w:vAlign w:val="center"/>
          </w:tcPr>
          <w:p w14:paraId="58077EF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组织管理</w:t>
            </w:r>
          </w:p>
          <w:p w14:paraId="33ED778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p>
        </w:tc>
        <w:tc>
          <w:tcPr>
            <w:tcW w:w="1292" w:type="dxa"/>
            <w:tcBorders>
              <w:top w:val="nil"/>
              <w:left w:val="single" w:color="auto" w:sz="4" w:space="0"/>
              <w:bottom w:val="single" w:color="auto" w:sz="4" w:space="0"/>
              <w:right w:val="single" w:color="auto" w:sz="4" w:space="0"/>
            </w:tcBorders>
            <w:tcMar>
              <w:top w:w="11" w:type="dxa"/>
              <w:left w:w="113" w:type="dxa"/>
              <w:bottom w:w="11" w:type="dxa"/>
              <w:right w:w="113" w:type="dxa"/>
            </w:tcMar>
            <w:vAlign w:val="center"/>
          </w:tcPr>
          <w:p w14:paraId="47174D2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人员配备</w:t>
            </w:r>
          </w:p>
        </w:tc>
        <w:tc>
          <w:tcPr>
            <w:tcW w:w="1527" w:type="dxa"/>
            <w:tcBorders>
              <w:top w:val="nil"/>
              <w:left w:val="nil"/>
              <w:bottom w:val="single" w:color="auto" w:sz="4" w:space="0"/>
              <w:right w:val="single" w:color="auto" w:sz="4" w:space="0"/>
            </w:tcBorders>
            <w:tcMar>
              <w:top w:w="11" w:type="dxa"/>
              <w:left w:w="113" w:type="dxa"/>
              <w:bottom w:w="11" w:type="dxa"/>
              <w:right w:w="113" w:type="dxa"/>
            </w:tcMar>
            <w:vAlign w:val="center"/>
          </w:tcPr>
          <w:p w14:paraId="4E07D9D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以响应文件中人员配置为准</w:t>
            </w:r>
          </w:p>
        </w:tc>
        <w:tc>
          <w:tcPr>
            <w:tcW w:w="4650" w:type="dxa"/>
            <w:tcBorders>
              <w:top w:val="nil"/>
              <w:left w:val="nil"/>
              <w:bottom w:val="single" w:color="auto" w:sz="4" w:space="0"/>
              <w:right w:val="single" w:color="auto" w:sz="4" w:space="0"/>
            </w:tcBorders>
            <w:tcMar>
              <w:top w:w="11" w:type="dxa"/>
              <w:left w:w="113" w:type="dxa"/>
              <w:bottom w:w="11" w:type="dxa"/>
              <w:right w:w="113" w:type="dxa"/>
            </w:tcMar>
            <w:vAlign w:val="center"/>
          </w:tcPr>
          <w:p w14:paraId="00200DF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以响应文件中人员配置完成评审得15分，调换项目负责人，扣5分，调换项目组中的造价工程师，每调换一人扣2分，中途调换评审人员且影响评审工作的计0分。</w:t>
            </w:r>
          </w:p>
        </w:tc>
        <w:tc>
          <w:tcPr>
            <w:tcW w:w="712" w:type="dxa"/>
            <w:tcBorders>
              <w:top w:val="nil"/>
              <w:left w:val="nil"/>
              <w:bottom w:val="single" w:color="auto" w:sz="4" w:space="0"/>
              <w:right w:val="single" w:color="auto" w:sz="4" w:space="0"/>
            </w:tcBorders>
            <w:tcMar>
              <w:top w:w="11" w:type="dxa"/>
              <w:left w:w="113" w:type="dxa"/>
              <w:bottom w:w="11" w:type="dxa"/>
              <w:right w:w="113" w:type="dxa"/>
            </w:tcMar>
            <w:vAlign w:val="center"/>
          </w:tcPr>
          <w:p w14:paraId="05E0B21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0-15</w:t>
            </w:r>
          </w:p>
        </w:tc>
        <w:tc>
          <w:tcPr>
            <w:tcW w:w="674" w:type="dxa"/>
            <w:tcBorders>
              <w:top w:val="nil"/>
              <w:left w:val="nil"/>
              <w:bottom w:val="single" w:color="auto" w:sz="4" w:space="0"/>
              <w:right w:val="single" w:color="auto" w:sz="8" w:space="0"/>
            </w:tcBorders>
            <w:tcMar>
              <w:top w:w="11" w:type="dxa"/>
              <w:left w:w="113" w:type="dxa"/>
              <w:bottom w:w="11" w:type="dxa"/>
              <w:right w:w="113" w:type="dxa"/>
            </w:tcMar>
            <w:vAlign w:val="center"/>
          </w:tcPr>
          <w:p w14:paraId="50EA9AC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w:t>
            </w:r>
          </w:p>
        </w:tc>
      </w:tr>
      <w:tr w14:paraId="781CDEF2">
        <w:tblPrEx>
          <w:tblCellMar>
            <w:top w:w="0" w:type="dxa"/>
            <w:left w:w="108" w:type="dxa"/>
            <w:bottom w:w="0" w:type="dxa"/>
            <w:right w:w="108" w:type="dxa"/>
          </w:tblCellMar>
        </w:tblPrEx>
        <w:trPr>
          <w:trHeight w:val="776" w:hRule="atLeast"/>
        </w:trPr>
        <w:tc>
          <w:tcPr>
            <w:tcW w:w="782" w:type="dxa"/>
            <w:vMerge w:val="continue"/>
            <w:tcBorders>
              <w:left w:val="single" w:color="auto" w:sz="8" w:space="0"/>
              <w:right w:val="single" w:color="auto" w:sz="4" w:space="0"/>
            </w:tcBorders>
            <w:tcMar>
              <w:top w:w="11" w:type="dxa"/>
              <w:left w:w="113" w:type="dxa"/>
              <w:bottom w:w="11" w:type="dxa"/>
              <w:right w:w="113" w:type="dxa"/>
            </w:tcMar>
            <w:vAlign w:val="center"/>
          </w:tcPr>
          <w:p w14:paraId="4A81C39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p>
        </w:tc>
        <w:tc>
          <w:tcPr>
            <w:tcW w:w="1292" w:type="dxa"/>
            <w:tcBorders>
              <w:top w:val="nil"/>
              <w:left w:val="single" w:color="auto" w:sz="4" w:space="0"/>
              <w:bottom w:val="single" w:color="auto" w:sz="4" w:space="0"/>
              <w:right w:val="single" w:color="auto" w:sz="4" w:space="0"/>
            </w:tcBorders>
            <w:tcMar>
              <w:top w:w="11" w:type="dxa"/>
              <w:left w:w="113" w:type="dxa"/>
              <w:bottom w:w="11" w:type="dxa"/>
              <w:right w:w="113" w:type="dxa"/>
            </w:tcMar>
            <w:vAlign w:val="center"/>
          </w:tcPr>
          <w:p w14:paraId="5679DF7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三级复核</w:t>
            </w:r>
          </w:p>
        </w:tc>
        <w:tc>
          <w:tcPr>
            <w:tcW w:w="1527" w:type="dxa"/>
            <w:tcBorders>
              <w:top w:val="nil"/>
              <w:left w:val="nil"/>
              <w:bottom w:val="single" w:color="auto" w:sz="4" w:space="0"/>
              <w:right w:val="single" w:color="auto" w:sz="4" w:space="0"/>
            </w:tcBorders>
            <w:tcMar>
              <w:top w:w="11" w:type="dxa"/>
              <w:left w:w="113" w:type="dxa"/>
              <w:bottom w:w="11" w:type="dxa"/>
              <w:right w:w="113" w:type="dxa"/>
            </w:tcMar>
            <w:vAlign w:val="center"/>
          </w:tcPr>
          <w:p w14:paraId="5DBB380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以三级复核为准</w:t>
            </w:r>
          </w:p>
        </w:tc>
        <w:tc>
          <w:tcPr>
            <w:tcW w:w="4650" w:type="dxa"/>
            <w:tcBorders>
              <w:top w:val="nil"/>
              <w:left w:val="nil"/>
              <w:bottom w:val="single" w:color="auto" w:sz="4" w:space="0"/>
              <w:right w:val="single" w:color="auto" w:sz="4" w:space="0"/>
            </w:tcBorders>
            <w:tcMar>
              <w:top w:w="11" w:type="dxa"/>
              <w:left w:w="113" w:type="dxa"/>
              <w:bottom w:w="11" w:type="dxa"/>
              <w:right w:w="113" w:type="dxa"/>
            </w:tcMar>
            <w:vAlign w:val="center"/>
          </w:tcPr>
          <w:p w14:paraId="13BD0EA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三级复核程序规范的计10分，每缺少一级复核扣5分，扣完为止。</w:t>
            </w:r>
          </w:p>
        </w:tc>
        <w:tc>
          <w:tcPr>
            <w:tcW w:w="712" w:type="dxa"/>
            <w:tcBorders>
              <w:top w:val="nil"/>
              <w:left w:val="nil"/>
              <w:bottom w:val="single" w:color="auto" w:sz="4" w:space="0"/>
              <w:right w:val="single" w:color="auto" w:sz="4" w:space="0"/>
            </w:tcBorders>
            <w:tcMar>
              <w:top w:w="11" w:type="dxa"/>
              <w:left w:w="113" w:type="dxa"/>
              <w:bottom w:w="11" w:type="dxa"/>
              <w:right w:w="113" w:type="dxa"/>
            </w:tcMar>
            <w:vAlign w:val="center"/>
          </w:tcPr>
          <w:p w14:paraId="2B86FDA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0-10</w:t>
            </w:r>
          </w:p>
        </w:tc>
        <w:tc>
          <w:tcPr>
            <w:tcW w:w="674" w:type="dxa"/>
            <w:tcBorders>
              <w:top w:val="nil"/>
              <w:left w:val="nil"/>
              <w:bottom w:val="single" w:color="auto" w:sz="4" w:space="0"/>
              <w:right w:val="single" w:color="auto" w:sz="8" w:space="0"/>
            </w:tcBorders>
            <w:tcMar>
              <w:top w:w="11" w:type="dxa"/>
              <w:left w:w="113" w:type="dxa"/>
              <w:bottom w:w="11" w:type="dxa"/>
              <w:right w:w="113" w:type="dxa"/>
            </w:tcMar>
            <w:vAlign w:val="center"/>
          </w:tcPr>
          <w:p w14:paraId="493F587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w:t>
            </w:r>
          </w:p>
        </w:tc>
      </w:tr>
      <w:tr w14:paraId="7B4079F4">
        <w:tblPrEx>
          <w:tblCellMar>
            <w:top w:w="0" w:type="dxa"/>
            <w:left w:w="108" w:type="dxa"/>
            <w:bottom w:w="0" w:type="dxa"/>
            <w:right w:w="108" w:type="dxa"/>
          </w:tblCellMar>
        </w:tblPrEx>
        <w:trPr>
          <w:trHeight w:val="1154" w:hRule="atLeast"/>
        </w:trPr>
        <w:tc>
          <w:tcPr>
            <w:tcW w:w="782" w:type="dxa"/>
            <w:vMerge w:val="continue"/>
            <w:tcBorders>
              <w:left w:val="single" w:color="auto" w:sz="8" w:space="0"/>
              <w:bottom w:val="single" w:color="auto" w:sz="4" w:space="0"/>
              <w:right w:val="single" w:color="auto" w:sz="4" w:space="0"/>
            </w:tcBorders>
            <w:tcMar>
              <w:top w:w="11" w:type="dxa"/>
              <w:left w:w="113" w:type="dxa"/>
              <w:bottom w:w="11" w:type="dxa"/>
              <w:right w:w="113" w:type="dxa"/>
            </w:tcMar>
            <w:vAlign w:val="center"/>
          </w:tcPr>
          <w:p w14:paraId="35F2E0D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p>
        </w:tc>
        <w:tc>
          <w:tcPr>
            <w:tcW w:w="1292" w:type="dxa"/>
            <w:tcBorders>
              <w:top w:val="nil"/>
              <w:left w:val="single" w:color="auto" w:sz="4" w:space="0"/>
              <w:bottom w:val="single" w:color="auto" w:sz="4" w:space="0"/>
              <w:right w:val="single" w:color="auto" w:sz="4" w:space="0"/>
            </w:tcBorders>
            <w:tcMar>
              <w:top w:w="11" w:type="dxa"/>
              <w:left w:w="113" w:type="dxa"/>
              <w:bottom w:w="11" w:type="dxa"/>
              <w:right w:w="113" w:type="dxa"/>
            </w:tcMar>
            <w:vAlign w:val="center"/>
          </w:tcPr>
          <w:p w14:paraId="49939CA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工作底稿存档资料</w:t>
            </w:r>
          </w:p>
        </w:tc>
        <w:tc>
          <w:tcPr>
            <w:tcW w:w="1527" w:type="dxa"/>
            <w:tcBorders>
              <w:top w:val="nil"/>
              <w:left w:val="nil"/>
              <w:bottom w:val="single" w:color="auto" w:sz="4" w:space="0"/>
              <w:right w:val="single" w:color="auto" w:sz="4" w:space="0"/>
            </w:tcBorders>
            <w:tcMar>
              <w:top w:w="11" w:type="dxa"/>
              <w:left w:w="113" w:type="dxa"/>
              <w:bottom w:w="11" w:type="dxa"/>
              <w:right w:w="113" w:type="dxa"/>
            </w:tcMar>
            <w:vAlign w:val="center"/>
          </w:tcPr>
          <w:p w14:paraId="3E118E4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以存档要求为准</w:t>
            </w:r>
          </w:p>
        </w:tc>
        <w:tc>
          <w:tcPr>
            <w:tcW w:w="4650" w:type="dxa"/>
            <w:tcBorders>
              <w:top w:val="nil"/>
              <w:left w:val="nil"/>
              <w:bottom w:val="single" w:color="auto" w:sz="4" w:space="0"/>
              <w:right w:val="single" w:color="auto" w:sz="4" w:space="0"/>
            </w:tcBorders>
            <w:tcMar>
              <w:top w:w="11" w:type="dxa"/>
              <w:left w:w="113" w:type="dxa"/>
              <w:bottom w:w="11" w:type="dxa"/>
              <w:right w:w="113" w:type="dxa"/>
            </w:tcMar>
            <w:vAlign w:val="center"/>
          </w:tcPr>
          <w:p w14:paraId="7046D17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工作底稿5分，存档资料5分。不完整的适当扣减，无资料的不得分。</w:t>
            </w:r>
          </w:p>
        </w:tc>
        <w:tc>
          <w:tcPr>
            <w:tcW w:w="712" w:type="dxa"/>
            <w:tcBorders>
              <w:top w:val="nil"/>
              <w:left w:val="nil"/>
              <w:bottom w:val="single" w:color="auto" w:sz="4" w:space="0"/>
              <w:right w:val="single" w:color="auto" w:sz="4" w:space="0"/>
            </w:tcBorders>
            <w:tcMar>
              <w:top w:w="11" w:type="dxa"/>
              <w:left w:w="113" w:type="dxa"/>
              <w:bottom w:w="11" w:type="dxa"/>
              <w:right w:w="113" w:type="dxa"/>
            </w:tcMar>
            <w:vAlign w:val="center"/>
          </w:tcPr>
          <w:p w14:paraId="717DF3B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0-10</w:t>
            </w:r>
          </w:p>
        </w:tc>
        <w:tc>
          <w:tcPr>
            <w:tcW w:w="674" w:type="dxa"/>
            <w:tcBorders>
              <w:top w:val="nil"/>
              <w:left w:val="nil"/>
              <w:bottom w:val="single" w:color="auto" w:sz="4" w:space="0"/>
              <w:right w:val="single" w:color="auto" w:sz="8" w:space="0"/>
            </w:tcBorders>
            <w:tcMar>
              <w:top w:w="11" w:type="dxa"/>
              <w:left w:w="113" w:type="dxa"/>
              <w:bottom w:w="11" w:type="dxa"/>
              <w:right w:w="113" w:type="dxa"/>
            </w:tcMar>
            <w:vAlign w:val="center"/>
          </w:tcPr>
          <w:p w14:paraId="7FC510A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w:t>
            </w:r>
          </w:p>
        </w:tc>
      </w:tr>
      <w:tr w14:paraId="6825BB66">
        <w:tblPrEx>
          <w:tblCellMar>
            <w:top w:w="0" w:type="dxa"/>
            <w:left w:w="108" w:type="dxa"/>
            <w:bottom w:w="0" w:type="dxa"/>
            <w:right w:w="108" w:type="dxa"/>
          </w:tblCellMar>
        </w:tblPrEx>
        <w:trPr>
          <w:trHeight w:val="1919" w:hRule="atLeast"/>
        </w:trPr>
        <w:tc>
          <w:tcPr>
            <w:tcW w:w="782" w:type="dxa"/>
            <w:vMerge w:val="restart"/>
            <w:tcBorders>
              <w:top w:val="single" w:color="auto" w:sz="4" w:space="0"/>
              <w:left w:val="single" w:color="auto" w:sz="8" w:space="0"/>
              <w:right w:val="single" w:color="auto" w:sz="4" w:space="0"/>
            </w:tcBorders>
            <w:tcMar>
              <w:top w:w="11" w:type="dxa"/>
              <w:left w:w="113" w:type="dxa"/>
              <w:bottom w:w="11" w:type="dxa"/>
              <w:right w:w="113" w:type="dxa"/>
            </w:tcMar>
            <w:vAlign w:val="center"/>
          </w:tcPr>
          <w:p w14:paraId="3078259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评审        质量      </w:t>
            </w:r>
          </w:p>
        </w:tc>
        <w:tc>
          <w:tcPr>
            <w:tcW w:w="1292" w:type="dxa"/>
            <w:tcBorders>
              <w:top w:val="single" w:color="auto" w:sz="4" w:space="0"/>
              <w:left w:val="single" w:color="auto" w:sz="4" w:space="0"/>
              <w:bottom w:val="single" w:color="auto" w:sz="4" w:space="0"/>
              <w:right w:val="single" w:color="auto" w:sz="4" w:space="0"/>
            </w:tcBorders>
            <w:tcMar>
              <w:top w:w="11" w:type="dxa"/>
              <w:left w:w="113" w:type="dxa"/>
              <w:bottom w:w="11" w:type="dxa"/>
              <w:right w:w="113" w:type="dxa"/>
            </w:tcMar>
            <w:vAlign w:val="center"/>
          </w:tcPr>
          <w:p w14:paraId="3D3BEEC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计价过程</w:t>
            </w:r>
          </w:p>
        </w:tc>
        <w:tc>
          <w:tcPr>
            <w:tcW w:w="1527" w:type="dxa"/>
            <w:tcBorders>
              <w:top w:val="single" w:color="auto" w:sz="4" w:space="0"/>
              <w:left w:val="nil"/>
              <w:bottom w:val="single" w:color="auto" w:sz="4" w:space="0"/>
              <w:right w:val="single" w:color="auto" w:sz="4" w:space="0"/>
            </w:tcBorders>
            <w:tcMar>
              <w:top w:w="11" w:type="dxa"/>
              <w:left w:w="113" w:type="dxa"/>
              <w:bottom w:w="11" w:type="dxa"/>
              <w:right w:w="113" w:type="dxa"/>
            </w:tcMar>
            <w:vAlign w:val="center"/>
          </w:tcPr>
          <w:p w14:paraId="0CB2C37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以评审稿为准</w:t>
            </w:r>
          </w:p>
        </w:tc>
        <w:tc>
          <w:tcPr>
            <w:tcW w:w="4650" w:type="dxa"/>
            <w:tcBorders>
              <w:top w:val="single" w:color="auto" w:sz="4" w:space="0"/>
              <w:left w:val="nil"/>
              <w:bottom w:val="single" w:color="auto" w:sz="4" w:space="0"/>
              <w:right w:val="single" w:color="auto" w:sz="4" w:space="0"/>
            </w:tcBorders>
            <w:tcMar>
              <w:top w:w="11" w:type="dxa"/>
              <w:left w:w="113" w:type="dxa"/>
              <w:bottom w:w="11" w:type="dxa"/>
              <w:right w:w="113" w:type="dxa"/>
            </w:tcMar>
            <w:vAlign w:val="center"/>
          </w:tcPr>
          <w:p w14:paraId="0BBE02E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工程量10分，误差3％以上的每处扣1分，扣完为止；子目套用5分，每处扣1分，扣完为止；材料价格5分，没采用业主认价或偏离指导价、市场价3%以上的，每处扣1分，扣完为止。</w:t>
            </w:r>
          </w:p>
        </w:tc>
        <w:tc>
          <w:tcPr>
            <w:tcW w:w="712" w:type="dxa"/>
            <w:tcBorders>
              <w:top w:val="single" w:color="auto" w:sz="4" w:space="0"/>
              <w:left w:val="nil"/>
              <w:bottom w:val="single" w:color="auto" w:sz="4" w:space="0"/>
              <w:right w:val="single" w:color="auto" w:sz="4" w:space="0"/>
            </w:tcBorders>
            <w:tcMar>
              <w:top w:w="11" w:type="dxa"/>
              <w:left w:w="113" w:type="dxa"/>
              <w:bottom w:w="11" w:type="dxa"/>
              <w:right w:w="113" w:type="dxa"/>
            </w:tcMar>
            <w:vAlign w:val="center"/>
          </w:tcPr>
          <w:p w14:paraId="22E63FF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0-20</w:t>
            </w:r>
          </w:p>
        </w:tc>
        <w:tc>
          <w:tcPr>
            <w:tcW w:w="674" w:type="dxa"/>
            <w:tcBorders>
              <w:top w:val="single" w:color="auto" w:sz="4" w:space="0"/>
              <w:left w:val="nil"/>
              <w:bottom w:val="single" w:color="auto" w:sz="4" w:space="0"/>
              <w:right w:val="single" w:color="auto" w:sz="8" w:space="0"/>
            </w:tcBorders>
            <w:tcMar>
              <w:top w:w="11" w:type="dxa"/>
              <w:left w:w="113" w:type="dxa"/>
              <w:bottom w:w="11" w:type="dxa"/>
              <w:right w:w="113" w:type="dxa"/>
            </w:tcMar>
            <w:vAlign w:val="center"/>
          </w:tcPr>
          <w:p w14:paraId="40A8435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p>
        </w:tc>
      </w:tr>
      <w:tr w14:paraId="08C3BD9A">
        <w:tblPrEx>
          <w:tblCellMar>
            <w:top w:w="0" w:type="dxa"/>
            <w:left w:w="108" w:type="dxa"/>
            <w:bottom w:w="0" w:type="dxa"/>
            <w:right w:w="108" w:type="dxa"/>
          </w:tblCellMar>
        </w:tblPrEx>
        <w:trPr>
          <w:trHeight w:val="1154" w:hRule="atLeast"/>
        </w:trPr>
        <w:tc>
          <w:tcPr>
            <w:tcW w:w="782" w:type="dxa"/>
            <w:vMerge w:val="continue"/>
            <w:tcBorders>
              <w:left w:val="single" w:color="auto" w:sz="8" w:space="0"/>
              <w:right w:val="single" w:color="auto" w:sz="4" w:space="0"/>
            </w:tcBorders>
            <w:tcMar>
              <w:top w:w="11" w:type="dxa"/>
              <w:left w:w="113" w:type="dxa"/>
              <w:bottom w:w="11" w:type="dxa"/>
              <w:right w:w="113" w:type="dxa"/>
            </w:tcMar>
            <w:vAlign w:val="center"/>
          </w:tcPr>
          <w:p w14:paraId="2844A5B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p>
        </w:tc>
        <w:tc>
          <w:tcPr>
            <w:tcW w:w="1292" w:type="dxa"/>
            <w:tcBorders>
              <w:top w:val="nil"/>
              <w:left w:val="single" w:color="auto" w:sz="4" w:space="0"/>
              <w:bottom w:val="single" w:color="auto" w:sz="4" w:space="0"/>
              <w:right w:val="single" w:color="auto" w:sz="4" w:space="0"/>
            </w:tcBorders>
            <w:tcMar>
              <w:top w:w="11" w:type="dxa"/>
              <w:left w:w="113" w:type="dxa"/>
              <w:bottom w:w="11" w:type="dxa"/>
              <w:right w:w="113" w:type="dxa"/>
            </w:tcMar>
            <w:vAlign w:val="center"/>
          </w:tcPr>
          <w:p w14:paraId="51AC58E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评审结果</w:t>
            </w:r>
          </w:p>
        </w:tc>
        <w:tc>
          <w:tcPr>
            <w:tcW w:w="1527" w:type="dxa"/>
            <w:tcBorders>
              <w:top w:val="nil"/>
              <w:left w:val="nil"/>
              <w:bottom w:val="single" w:color="auto" w:sz="4" w:space="0"/>
              <w:right w:val="single" w:color="auto" w:sz="4" w:space="0"/>
            </w:tcBorders>
            <w:tcMar>
              <w:top w:w="11" w:type="dxa"/>
              <w:left w:w="113" w:type="dxa"/>
              <w:bottom w:w="11" w:type="dxa"/>
              <w:right w:w="113" w:type="dxa"/>
            </w:tcMar>
            <w:vAlign w:val="center"/>
          </w:tcPr>
          <w:p w14:paraId="38BE69A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以评审报告与评审稿比较为准</w:t>
            </w:r>
          </w:p>
        </w:tc>
        <w:tc>
          <w:tcPr>
            <w:tcW w:w="4650" w:type="dxa"/>
            <w:tcBorders>
              <w:top w:val="nil"/>
              <w:left w:val="nil"/>
              <w:bottom w:val="single" w:color="auto" w:sz="4" w:space="0"/>
              <w:right w:val="single" w:color="auto" w:sz="4" w:space="0"/>
            </w:tcBorders>
            <w:tcMar>
              <w:top w:w="11" w:type="dxa"/>
              <w:left w:w="113" w:type="dxa"/>
              <w:bottom w:w="11" w:type="dxa"/>
              <w:right w:w="113" w:type="dxa"/>
            </w:tcMar>
            <w:vAlign w:val="center"/>
          </w:tcPr>
          <w:p w14:paraId="24ABCD6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偏差1%以内得15分；偏差1-2%得10分；偏差2-3%得5分，偏差超出3%得0分。</w:t>
            </w:r>
          </w:p>
        </w:tc>
        <w:tc>
          <w:tcPr>
            <w:tcW w:w="712" w:type="dxa"/>
            <w:tcBorders>
              <w:top w:val="nil"/>
              <w:left w:val="nil"/>
              <w:bottom w:val="single" w:color="auto" w:sz="4" w:space="0"/>
              <w:right w:val="single" w:color="auto" w:sz="4" w:space="0"/>
            </w:tcBorders>
            <w:tcMar>
              <w:top w:w="11" w:type="dxa"/>
              <w:left w:w="113" w:type="dxa"/>
              <w:bottom w:w="11" w:type="dxa"/>
              <w:right w:w="113" w:type="dxa"/>
            </w:tcMar>
            <w:vAlign w:val="center"/>
          </w:tcPr>
          <w:p w14:paraId="03C125A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0-15</w:t>
            </w:r>
          </w:p>
        </w:tc>
        <w:tc>
          <w:tcPr>
            <w:tcW w:w="674" w:type="dxa"/>
            <w:tcBorders>
              <w:top w:val="nil"/>
              <w:left w:val="nil"/>
              <w:bottom w:val="single" w:color="auto" w:sz="4" w:space="0"/>
              <w:right w:val="single" w:color="auto" w:sz="8" w:space="0"/>
            </w:tcBorders>
            <w:tcMar>
              <w:top w:w="11" w:type="dxa"/>
              <w:left w:w="113" w:type="dxa"/>
              <w:bottom w:w="11" w:type="dxa"/>
              <w:right w:w="113" w:type="dxa"/>
            </w:tcMar>
            <w:vAlign w:val="center"/>
          </w:tcPr>
          <w:p w14:paraId="0BA21F4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p>
        </w:tc>
      </w:tr>
      <w:tr w14:paraId="5C42275D">
        <w:tblPrEx>
          <w:tblCellMar>
            <w:top w:w="0" w:type="dxa"/>
            <w:left w:w="108" w:type="dxa"/>
            <w:bottom w:w="0" w:type="dxa"/>
            <w:right w:w="108" w:type="dxa"/>
          </w:tblCellMar>
        </w:tblPrEx>
        <w:trPr>
          <w:trHeight w:val="1154" w:hRule="atLeast"/>
        </w:trPr>
        <w:tc>
          <w:tcPr>
            <w:tcW w:w="782" w:type="dxa"/>
            <w:vMerge w:val="continue"/>
            <w:tcBorders>
              <w:left w:val="single" w:color="auto" w:sz="8" w:space="0"/>
              <w:bottom w:val="single" w:color="auto" w:sz="4" w:space="0"/>
              <w:right w:val="single" w:color="auto" w:sz="4" w:space="0"/>
            </w:tcBorders>
            <w:tcMar>
              <w:top w:w="11" w:type="dxa"/>
              <w:left w:w="113" w:type="dxa"/>
              <w:bottom w:w="11" w:type="dxa"/>
              <w:right w:w="113" w:type="dxa"/>
            </w:tcMar>
            <w:vAlign w:val="center"/>
          </w:tcPr>
          <w:p w14:paraId="0130856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p>
        </w:tc>
        <w:tc>
          <w:tcPr>
            <w:tcW w:w="1292" w:type="dxa"/>
            <w:tcBorders>
              <w:top w:val="nil"/>
              <w:left w:val="single" w:color="auto" w:sz="4" w:space="0"/>
              <w:bottom w:val="single" w:color="auto" w:sz="4" w:space="0"/>
              <w:right w:val="single" w:color="auto" w:sz="4" w:space="0"/>
            </w:tcBorders>
            <w:tcMar>
              <w:top w:w="11" w:type="dxa"/>
              <w:left w:w="113" w:type="dxa"/>
              <w:bottom w:w="11" w:type="dxa"/>
              <w:right w:w="113" w:type="dxa"/>
            </w:tcMar>
            <w:vAlign w:val="center"/>
          </w:tcPr>
          <w:p w14:paraId="0143053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报告质量</w:t>
            </w:r>
          </w:p>
        </w:tc>
        <w:tc>
          <w:tcPr>
            <w:tcW w:w="1527" w:type="dxa"/>
            <w:tcBorders>
              <w:top w:val="nil"/>
              <w:left w:val="nil"/>
              <w:bottom w:val="single" w:color="auto" w:sz="4" w:space="0"/>
              <w:right w:val="single" w:color="auto" w:sz="4" w:space="0"/>
            </w:tcBorders>
            <w:tcMar>
              <w:top w:w="11" w:type="dxa"/>
              <w:left w:w="113" w:type="dxa"/>
              <w:bottom w:w="11" w:type="dxa"/>
              <w:right w:w="113" w:type="dxa"/>
            </w:tcMar>
            <w:vAlign w:val="center"/>
          </w:tcPr>
          <w:p w14:paraId="1D06F14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以评审报告为准</w:t>
            </w:r>
          </w:p>
        </w:tc>
        <w:tc>
          <w:tcPr>
            <w:tcW w:w="4650" w:type="dxa"/>
            <w:tcBorders>
              <w:top w:val="nil"/>
              <w:left w:val="nil"/>
              <w:bottom w:val="single" w:color="auto" w:sz="4" w:space="0"/>
              <w:right w:val="single" w:color="auto" w:sz="4" w:space="0"/>
            </w:tcBorders>
            <w:tcMar>
              <w:top w:w="11" w:type="dxa"/>
              <w:left w:w="113" w:type="dxa"/>
              <w:bottom w:w="11" w:type="dxa"/>
              <w:right w:w="113" w:type="dxa"/>
            </w:tcMar>
            <w:vAlign w:val="center"/>
          </w:tcPr>
          <w:p w14:paraId="706BB19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出现文字表述错误的每处扣1分；审增审减原因不明确的每处扣1分；表格错误的每处扣1分；扣完为止。</w:t>
            </w:r>
          </w:p>
        </w:tc>
        <w:tc>
          <w:tcPr>
            <w:tcW w:w="712" w:type="dxa"/>
            <w:tcBorders>
              <w:top w:val="nil"/>
              <w:left w:val="nil"/>
              <w:bottom w:val="single" w:color="auto" w:sz="4" w:space="0"/>
              <w:right w:val="single" w:color="auto" w:sz="4" w:space="0"/>
            </w:tcBorders>
            <w:tcMar>
              <w:top w:w="11" w:type="dxa"/>
              <w:left w:w="113" w:type="dxa"/>
              <w:bottom w:w="11" w:type="dxa"/>
              <w:right w:w="113" w:type="dxa"/>
            </w:tcMar>
            <w:vAlign w:val="center"/>
          </w:tcPr>
          <w:p w14:paraId="4C5AE48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0-5</w:t>
            </w:r>
          </w:p>
        </w:tc>
        <w:tc>
          <w:tcPr>
            <w:tcW w:w="674" w:type="dxa"/>
            <w:tcBorders>
              <w:top w:val="nil"/>
              <w:left w:val="nil"/>
              <w:bottom w:val="single" w:color="auto" w:sz="4" w:space="0"/>
              <w:right w:val="single" w:color="auto" w:sz="8" w:space="0"/>
            </w:tcBorders>
            <w:tcMar>
              <w:top w:w="11" w:type="dxa"/>
              <w:left w:w="113" w:type="dxa"/>
              <w:bottom w:w="11" w:type="dxa"/>
              <w:right w:w="113" w:type="dxa"/>
            </w:tcMar>
            <w:vAlign w:val="center"/>
          </w:tcPr>
          <w:p w14:paraId="1507079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p>
        </w:tc>
      </w:tr>
      <w:tr w14:paraId="4CFC13F0">
        <w:tblPrEx>
          <w:tblCellMar>
            <w:top w:w="0" w:type="dxa"/>
            <w:left w:w="108" w:type="dxa"/>
            <w:bottom w:w="0" w:type="dxa"/>
            <w:right w:w="108" w:type="dxa"/>
          </w:tblCellMar>
        </w:tblPrEx>
        <w:trPr>
          <w:trHeight w:val="790" w:hRule="atLeast"/>
        </w:trPr>
        <w:tc>
          <w:tcPr>
            <w:tcW w:w="782" w:type="dxa"/>
            <w:vMerge w:val="restart"/>
            <w:tcBorders>
              <w:top w:val="nil"/>
              <w:left w:val="single" w:color="auto" w:sz="8" w:space="0"/>
              <w:bottom w:val="single" w:color="auto" w:sz="4" w:space="0"/>
              <w:right w:val="single" w:color="auto" w:sz="4" w:space="0"/>
            </w:tcBorders>
            <w:tcMar>
              <w:top w:w="11" w:type="dxa"/>
              <w:left w:w="113" w:type="dxa"/>
              <w:bottom w:w="11" w:type="dxa"/>
              <w:right w:w="113" w:type="dxa"/>
            </w:tcMar>
            <w:vAlign w:val="center"/>
          </w:tcPr>
          <w:p w14:paraId="6817707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评审   时效   </w:t>
            </w:r>
          </w:p>
        </w:tc>
        <w:tc>
          <w:tcPr>
            <w:tcW w:w="1292" w:type="dxa"/>
            <w:tcBorders>
              <w:top w:val="nil"/>
              <w:left w:val="single" w:color="auto" w:sz="4" w:space="0"/>
              <w:bottom w:val="single" w:color="auto" w:sz="4" w:space="0"/>
              <w:right w:val="single" w:color="auto" w:sz="4" w:space="0"/>
            </w:tcBorders>
            <w:tcMar>
              <w:top w:w="11" w:type="dxa"/>
              <w:left w:w="113" w:type="dxa"/>
              <w:bottom w:w="11" w:type="dxa"/>
              <w:right w:w="113" w:type="dxa"/>
            </w:tcMar>
            <w:vAlign w:val="center"/>
          </w:tcPr>
          <w:p w14:paraId="4100BB8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评审初稿</w:t>
            </w:r>
          </w:p>
        </w:tc>
        <w:tc>
          <w:tcPr>
            <w:tcW w:w="1527" w:type="dxa"/>
            <w:tcBorders>
              <w:top w:val="nil"/>
              <w:left w:val="nil"/>
              <w:bottom w:val="single" w:color="auto" w:sz="4" w:space="0"/>
              <w:right w:val="single" w:color="auto" w:sz="4" w:space="0"/>
            </w:tcBorders>
            <w:tcMar>
              <w:top w:w="11" w:type="dxa"/>
              <w:left w:w="113" w:type="dxa"/>
              <w:bottom w:w="11" w:type="dxa"/>
              <w:right w:w="113" w:type="dxa"/>
            </w:tcMar>
            <w:vAlign w:val="center"/>
          </w:tcPr>
          <w:p w14:paraId="1ED7243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以评审初稿报送评审中心时间点为准</w:t>
            </w:r>
          </w:p>
        </w:tc>
        <w:tc>
          <w:tcPr>
            <w:tcW w:w="4650" w:type="dxa"/>
            <w:tcBorders>
              <w:top w:val="nil"/>
              <w:left w:val="nil"/>
              <w:bottom w:val="single" w:color="auto" w:sz="4" w:space="0"/>
              <w:right w:val="single" w:color="auto" w:sz="4" w:space="0"/>
            </w:tcBorders>
            <w:tcMar>
              <w:top w:w="11" w:type="dxa"/>
              <w:left w:w="113" w:type="dxa"/>
              <w:bottom w:w="11" w:type="dxa"/>
              <w:right w:w="113" w:type="dxa"/>
            </w:tcMar>
            <w:vAlign w:val="center"/>
          </w:tcPr>
          <w:p w14:paraId="03F10FB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按要求时间完成计10分，延期一天扣1分，扣完为止。</w:t>
            </w:r>
          </w:p>
        </w:tc>
        <w:tc>
          <w:tcPr>
            <w:tcW w:w="712" w:type="dxa"/>
            <w:tcBorders>
              <w:top w:val="nil"/>
              <w:left w:val="nil"/>
              <w:bottom w:val="single" w:color="auto" w:sz="4" w:space="0"/>
              <w:right w:val="single" w:color="auto" w:sz="4" w:space="0"/>
            </w:tcBorders>
            <w:tcMar>
              <w:top w:w="11" w:type="dxa"/>
              <w:left w:w="113" w:type="dxa"/>
              <w:bottom w:w="11" w:type="dxa"/>
              <w:right w:w="113" w:type="dxa"/>
            </w:tcMar>
            <w:vAlign w:val="center"/>
          </w:tcPr>
          <w:p w14:paraId="6C44B11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0-10</w:t>
            </w:r>
          </w:p>
        </w:tc>
        <w:tc>
          <w:tcPr>
            <w:tcW w:w="674" w:type="dxa"/>
            <w:tcBorders>
              <w:top w:val="nil"/>
              <w:left w:val="nil"/>
              <w:bottom w:val="single" w:color="auto" w:sz="4" w:space="0"/>
              <w:right w:val="single" w:color="auto" w:sz="8" w:space="0"/>
            </w:tcBorders>
            <w:tcMar>
              <w:top w:w="11" w:type="dxa"/>
              <w:left w:w="113" w:type="dxa"/>
              <w:bottom w:w="11" w:type="dxa"/>
              <w:right w:w="113" w:type="dxa"/>
            </w:tcMar>
            <w:vAlign w:val="center"/>
          </w:tcPr>
          <w:p w14:paraId="13AAFD4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p>
        </w:tc>
      </w:tr>
      <w:tr w14:paraId="3434C590">
        <w:tblPrEx>
          <w:tblCellMar>
            <w:top w:w="0" w:type="dxa"/>
            <w:left w:w="108" w:type="dxa"/>
            <w:bottom w:w="0" w:type="dxa"/>
            <w:right w:w="108" w:type="dxa"/>
          </w:tblCellMar>
        </w:tblPrEx>
        <w:trPr>
          <w:trHeight w:val="1532" w:hRule="atLeast"/>
        </w:trPr>
        <w:tc>
          <w:tcPr>
            <w:tcW w:w="782" w:type="dxa"/>
            <w:vMerge w:val="continue"/>
            <w:tcBorders>
              <w:top w:val="single" w:color="auto" w:sz="4" w:space="0"/>
              <w:left w:val="single" w:color="auto" w:sz="8" w:space="0"/>
              <w:bottom w:val="single" w:color="auto" w:sz="4" w:space="0"/>
              <w:right w:val="single" w:color="auto" w:sz="4" w:space="0"/>
            </w:tcBorders>
            <w:tcMar>
              <w:top w:w="11" w:type="dxa"/>
              <w:left w:w="113" w:type="dxa"/>
              <w:bottom w:w="11" w:type="dxa"/>
              <w:right w:w="113" w:type="dxa"/>
            </w:tcMar>
            <w:vAlign w:val="center"/>
          </w:tcPr>
          <w:p w14:paraId="1EE0D45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p>
        </w:tc>
        <w:tc>
          <w:tcPr>
            <w:tcW w:w="1292" w:type="dxa"/>
            <w:tcBorders>
              <w:top w:val="nil"/>
              <w:left w:val="single" w:color="auto" w:sz="4" w:space="0"/>
              <w:bottom w:val="single" w:color="auto" w:sz="4" w:space="0"/>
              <w:right w:val="single" w:color="auto" w:sz="4" w:space="0"/>
            </w:tcBorders>
            <w:tcMar>
              <w:top w:w="11" w:type="dxa"/>
              <w:left w:w="113" w:type="dxa"/>
              <w:bottom w:w="11" w:type="dxa"/>
              <w:right w:w="113" w:type="dxa"/>
            </w:tcMar>
            <w:vAlign w:val="center"/>
          </w:tcPr>
          <w:p w14:paraId="4D88B1C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评审报告</w:t>
            </w:r>
          </w:p>
        </w:tc>
        <w:tc>
          <w:tcPr>
            <w:tcW w:w="1527" w:type="dxa"/>
            <w:tcBorders>
              <w:top w:val="nil"/>
              <w:left w:val="nil"/>
              <w:bottom w:val="single" w:color="auto" w:sz="4" w:space="0"/>
              <w:right w:val="single" w:color="auto" w:sz="4" w:space="0"/>
            </w:tcBorders>
            <w:tcMar>
              <w:top w:w="11" w:type="dxa"/>
              <w:left w:w="113" w:type="dxa"/>
              <w:bottom w:w="11" w:type="dxa"/>
              <w:right w:w="113" w:type="dxa"/>
            </w:tcMar>
            <w:vAlign w:val="center"/>
          </w:tcPr>
          <w:p w14:paraId="2B1E867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以评审报告送达评审中心时间点为准</w:t>
            </w:r>
          </w:p>
        </w:tc>
        <w:tc>
          <w:tcPr>
            <w:tcW w:w="4650" w:type="dxa"/>
            <w:tcBorders>
              <w:top w:val="nil"/>
              <w:left w:val="nil"/>
              <w:bottom w:val="single" w:color="auto" w:sz="4" w:space="0"/>
              <w:right w:val="single" w:color="auto" w:sz="4" w:space="0"/>
            </w:tcBorders>
            <w:tcMar>
              <w:top w:w="11" w:type="dxa"/>
              <w:left w:w="113" w:type="dxa"/>
              <w:bottom w:w="11" w:type="dxa"/>
              <w:right w:w="113" w:type="dxa"/>
            </w:tcMar>
            <w:vAlign w:val="center"/>
          </w:tcPr>
          <w:p w14:paraId="4C2B092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按要求如期完成计10分，延期一天扣1分，扣完为止。</w:t>
            </w:r>
          </w:p>
        </w:tc>
        <w:tc>
          <w:tcPr>
            <w:tcW w:w="712" w:type="dxa"/>
            <w:tcBorders>
              <w:top w:val="nil"/>
              <w:left w:val="nil"/>
              <w:bottom w:val="single" w:color="auto" w:sz="4" w:space="0"/>
              <w:right w:val="single" w:color="auto" w:sz="4" w:space="0"/>
            </w:tcBorders>
            <w:tcMar>
              <w:top w:w="11" w:type="dxa"/>
              <w:left w:w="113" w:type="dxa"/>
              <w:bottom w:w="11" w:type="dxa"/>
              <w:right w:w="113" w:type="dxa"/>
            </w:tcMar>
            <w:vAlign w:val="center"/>
          </w:tcPr>
          <w:p w14:paraId="636E376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0-10</w:t>
            </w:r>
          </w:p>
        </w:tc>
        <w:tc>
          <w:tcPr>
            <w:tcW w:w="674" w:type="dxa"/>
            <w:tcBorders>
              <w:top w:val="nil"/>
              <w:left w:val="nil"/>
              <w:bottom w:val="single" w:color="auto" w:sz="4" w:space="0"/>
              <w:right w:val="single" w:color="auto" w:sz="8" w:space="0"/>
            </w:tcBorders>
            <w:tcMar>
              <w:top w:w="11" w:type="dxa"/>
              <w:left w:w="113" w:type="dxa"/>
              <w:bottom w:w="11" w:type="dxa"/>
              <w:right w:w="113" w:type="dxa"/>
            </w:tcMar>
            <w:vAlign w:val="center"/>
          </w:tcPr>
          <w:p w14:paraId="22DFCC2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p>
        </w:tc>
      </w:tr>
      <w:tr w14:paraId="51131CD7">
        <w:tblPrEx>
          <w:tblCellMar>
            <w:top w:w="0" w:type="dxa"/>
            <w:left w:w="108" w:type="dxa"/>
            <w:bottom w:w="0" w:type="dxa"/>
            <w:right w:w="108" w:type="dxa"/>
          </w:tblCellMar>
        </w:tblPrEx>
        <w:trPr>
          <w:trHeight w:val="786" w:hRule="atLeast"/>
        </w:trPr>
        <w:tc>
          <w:tcPr>
            <w:tcW w:w="782" w:type="dxa"/>
            <w:tcBorders>
              <w:top w:val="single" w:color="auto" w:sz="4" w:space="0"/>
              <w:left w:val="single" w:color="auto" w:sz="8" w:space="0"/>
              <w:bottom w:val="single" w:color="000000" w:sz="4" w:space="0"/>
              <w:right w:val="single" w:color="auto" w:sz="4" w:space="0"/>
            </w:tcBorders>
            <w:tcMar>
              <w:top w:w="11" w:type="dxa"/>
              <w:left w:w="113" w:type="dxa"/>
              <w:bottom w:w="11" w:type="dxa"/>
              <w:right w:w="113" w:type="dxa"/>
            </w:tcMar>
            <w:vAlign w:val="center"/>
          </w:tcPr>
          <w:p w14:paraId="5CBFAB5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其他</w:t>
            </w:r>
          </w:p>
        </w:tc>
        <w:tc>
          <w:tcPr>
            <w:tcW w:w="1292" w:type="dxa"/>
            <w:tcBorders>
              <w:top w:val="single" w:color="auto" w:sz="4" w:space="0"/>
              <w:left w:val="nil"/>
              <w:bottom w:val="nil"/>
              <w:right w:val="single" w:color="auto" w:sz="4" w:space="0"/>
            </w:tcBorders>
            <w:tcMar>
              <w:top w:w="11" w:type="dxa"/>
              <w:left w:w="113" w:type="dxa"/>
              <w:bottom w:w="11" w:type="dxa"/>
              <w:right w:w="113" w:type="dxa"/>
            </w:tcMar>
            <w:vAlign w:val="center"/>
          </w:tcPr>
          <w:p w14:paraId="4903435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整体</w:t>
            </w:r>
          </w:p>
          <w:p w14:paraId="14B49B9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满意度</w:t>
            </w:r>
          </w:p>
        </w:tc>
        <w:tc>
          <w:tcPr>
            <w:tcW w:w="1527" w:type="dxa"/>
            <w:tcBorders>
              <w:top w:val="single" w:color="auto" w:sz="4" w:space="0"/>
              <w:left w:val="nil"/>
              <w:bottom w:val="nil"/>
              <w:right w:val="single" w:color="auto" w:sz="4" w:space="0"/>
            </w:tcBorders>
            <w:tcMar>
              <w:top w:w="11" w:type="dxa"/>
              <w:left w:w="113" w:type="dxa"/>
              <w:bottom w:w="11" w:type="dxa"/>
              <w:right w:w="113" w:type="dxa"/>
            </w:tcMar>
            <w:vAlign w:val="center"/>
          </w:tcPr>
          <w:p w14:paraId="5A20712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以评审过程为准</w:t>
            </w:r>
          </w:p>
        </w:tc>
        <w:tc>
          <w:tcPr>
            <w:tcW w:w="4650" w:type="dxa"/>
            <w:tcBorders>
              <w:top w:val="single" w:color="auto" w:sz="4" w:space="0"/>
              <w:left w:val="nil"/>
              <w:bottom w:val="nil"/>
              <w:right w:val="single" w:color="auto" w:sz="4" w:space="0"/>
            </w:tcBorders>
            <w:tcMar>
              <w:top w:w="11" w:type="dxa"/>
              <w:left w:w="113" w:type="dxa"/>
              <w:bottom w:w="11" w:type="dxa"/>
              <w:right w:w="113" w:type="dxa"/>
            </w:tcMar>
            <w:vAlign w:val="center"/>
          </w:tcPr>
          <w:p w14:paraId="34BF118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整体评价满意5分，工作态度、工作方法存在问题的酌情扣减。</w:t>
            </w:r>
          </w:p>
        </w:tc>
        <w:tc>
          <w:tcPr>
            <w:tcW w:w="712" w:type="dxa"/>
            <w:tcBorders>
              <w:top w:val="single" w:color="auto" w:sz="4" w:space="0"/>
              <w:left w:val="nil"/>
              <w:bottom w:val="nil"/>
              <w:right w:val="single" w:color="auto" w:sz="4" w:space="0"/>
            </w:tcBorders>
            <w:tcMar>
              <w:top w:w="11" w:type="dxa"/>
              <w:left w:w="113" w:type="dxa"/>
              <w:bottom w:w="11" w:type="dxa"/>
              <w:right w:w="113" w:type="dxa"/>
            </w:tcMar>
            <w:vAlign w:val="center"/>
          </w:tcPr>
          <w:p w14:paraId="66D2495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0-5</w:t>
            </w:r>
          </w:p>
        </w:tc>
        <w:tc>
          <w:tcPr>
            <w:tcW w:w="674" w:type="dxa"/>
            <w:tcBorders>
              <w:top w:val="single" w:color="auto" w:sz="4" w:space="0"/>
              <w:left w:val="nil"/>
              <w:bottom w:val="nil"/>
              <w:right w:val="single" w:color="auto" w:sz="8" w:space="0"/>
            </w:tcBorders>
            <w:tcMar>
              <w:top w:w="11" w:type="dxa"/>
              <w:left w:w="113" w:type="dxa"/>
              <w:bottom w:w="11" w:type="dxa"/>
              <w:right w:w="113" w:type="dxa"/>
            </w:tcMar>
            <w:vAlign w:val="center"/>
          </w:tcPr>
          <w:p w14:paraId="6760124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w:t>
            </w:r>
          </w:p>
        </w:tc>
      </w:tr>
      <w:tr w14:paraId="4664DAD7">
        <w:tblPrEx>
          <w:tblCellMar>
            <w:top w:w="0" w:type="dxa"/>
            <w:left w:w="108" w:type="dxa"/>
            <w:bottom w:w="0" w:type="dxa"/>
            <w:right w:w="108" w:type="dxa"/>
          </w:tblCellMar>
        </w:tblPrEx>
        <w:trPr>
          <w:trHeight w:val="498" w:hRule="atLeast"/>
        </w:trPr>
        <w:tc>
          <w:tcPr>
            <w:tcW w:w="782" w:type="dxa"/>
            <w:tcBorders>
              <w:top w:val="nil"/>
              <w:left w:val="single" w:color="auto" w:sz="8" w:space="0"/>
              <w:bottom w:val="single" w:color="auto" w:sz="8" w:space="0"/>
              <w:right w:val="nil"/>
            </w:tcBorders>
            <w:tcMar>
              <w:top w:w="11" w:type="dxa"/>
              <w:left w:w="113" w:type="dxa"/>
              <w:bottom w:w="11" w:type="dxa"/>
              <w:right w:w="113" w:type="dxa"/>
            </w:tcMar>
            <w:vAlign w:val="center"/>
          </w:tcPr>
          <w:p w14:paraId="60F2184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p>
        </w:tc>
        <w:tc>
          <w:tcPr>
            <w:tcW w:w="1292" w:type="dxa"/>
            <w:tcBorders>
              <w:top w:val="single" w:color="auto" w:sz="4" w:space="0"/>
              <w:left w:val="single" w:color="auto" w:sz="4" w:space="0"/>
              <w:bottom w:val="single" w:color="auto" w:sz="8" w:space="0"/>
              <w:right w:val="single" w:color="auto" w:sz="4" w:space="0"/>
            </w:tcBorders>
            <w:tcMar>
              <w:top w:w="11" w:type="dxa"/>
              <w:left w:w="113" w:type="dxa"/>
              <w:bottom w:w="11" w:type="dxa"/>
              <w:right w:w="113" w:type="dxa"/>
            </w:tcMar>
            <w:vAlign w:val="center"/>
          </w:tcPr>
          <w:p w14:paraId="5B1A9F5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合计</w:t>
            </w:r>
          </w:p>
        </w:tc>
        <w:tc>
          <w:tcPr>
            <w:tcW w:w="6177" w:type="dxa"/>
            <w:gridSpan w:val="2"/>
            <w:tcBorders>
              <w:top w:val="single" w:color="auto" w:sz="4" w:space="0"/>
              <w:left w:val="nil"/>
              <w:bottom w:val="single" w:color="auto" w:sz="8" w:space="0"/>
              <w:right w:val="single" w:color="auto" w:sz="4" w:space="0"/>
            </w:tcBorders>
            <w:tcMar>
              <w:top w:w="11" w:type="dxa"/>
              <w:left w:w="113" w:type="dxa"/>
              <w:bottom w:w="11" w:type="dxa"/>
              <w:right w:w="113" w:type="dxa"/>
            </w:tcMar>
            <w:vAlign w:val="center"/>
          </w:tcPr>
          <w:p w14:paraId="651046F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eastAsia="仿宋" w:cs="Times New Roman"/>
                <w:color w:val="auto"/>
                <w:spacing w:val="0"/>
                <w:w w:val="100"/>
                <w:kern w:val="0"/>
                <w:sz w:val="24"/>
                <w:szCs w:val="24"/>
                <w:highlight w:val="none"/>
              </w:rPr>
            </w:pPr>
          </w:p>
        </w:tc>
        <w:tc>
          <w:tcPr>
            <w:tcW w:w="712" w:type="dxa"/>
            <w:tcBorders>
              <w:top w:val="single" w:color="auto" w:sz="4" w:space="0"/>
              <w:left w:val="nil"/>
              <w:bottom w:val="single" w:color="auto" w:sz="8" w:space="0"/>
              <w:right w:val="single" w:color="auto" w:sz="4" w:space="0"/>
            </w:tcBorders>
            <w:tcMar>
              <w:top w:w="11" w:type="dxa"/>
              <w:left w:w="113" w:type="dxa"/>
              <w:bottom w:w="11" w:type="dxa"/>
              <w:right w:w="113" w:type="dxa"/>
            </w:tcMar>
            <w:vAlign w:val="center"/>
          </w:tcPr>
          <w:p w14:paraId="1EE471A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100</w:t>
            </w:r>
          </w:p>
        </w:tc>
        <w:tc>
          <w:tcPr>
            <w:tcW w:w="674" w:type="dxa"/>
            <w:tcBorders>
              <w:top w:val="single" w:color="auto" w:sz="4" w:space="0"/>
              <w:left w:val="nil"/>
              <w:bottom w:val="single" w:color="auto" w:sz="8" w:space="0"/>
              <w:right w:val="single" w:color="auto" w:sz="8" w:space="0"/>
            </w:tcBorders>
            <w:tcMar>
              <w:top w:w="11" w:type="dxa"/>
              <w:left w:w="113" w:type="dxa"/>
              <w:bottom w:w="11" w:type="dxa"/>
              <w:right w:w="113" w:type="dxa"/>
            </w:tcMar>
            <w:vAlign w:val="center"/>
          </w:tcPr>
          <w:p w14:paraId="19158E1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w:t>
            </w:r>
          </w:p>
        </w:tc>
      </w:tr>
    </w:tbl>
    <w:p w14:paraId="2DCFAA85">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注：1. 违反廉洁纪律的日常考核一律得0分。</w:t>
      </w:r>
    </w:p>
    <w:p w14:paraId="5AC30D00">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960" w:firstLineChars="40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 非服务机构原因导致的审核偏差不影响评审结果分值。</w:t>
      </w:r>
    </w:p>
    <w:p w14:paraId="3EB45B3A">
      <w:pPr>
        <w:keepNext w:val="0"/>
        <w:keepLines w:val="0"/>
        <w:pageBreakBefore w:val="0"/>
        <w:widowControl w:val="0"/>
        <w:wordWrap/>
        <w:overflowPunct/>
        <w:topLinePunct w:val="0"/>
        <w:bidi w:val="0"/>
        <w:adjustRightInd w:val="0"/>
        <w:snapToGrid w:val="0"/>
        <w:spacing w:line="400" w:lineRule="exact"/>
        <w:ind w:left="0" w:right="0" w:firstLine="960" w:firstLineChars="4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 非服务机构原因引起的延期不影响评审时效分值。</w:t>
      </w:r>
    </w:p>
    <w:p w14:paraId="6A96FCF6">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2" w:firstLineChars="20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第三十一条</w:t>
      </w:r>
      <w:r>
        <w:rPr>
          <w:rFonts w:hint="default" w:ascii="Times New Roman" w:hAnsi="Times New Roman" w:eastAsia="仿宋" w:cs="Times New Roman"/>
          <w:color w:val="auto"/>
          <w:spacing w:val="0"/>
          <w:w w:val="100"/>
          <w:kern w:val="0"/>
          <w:sz w:val="24"/>
          <w:szCs w:val="24"/>
          <w:highlight w:val="none"/>
          <w:lang w:eastAsia="zh-CN"/>
        </w:rPr>
        <w:t xml:space="preserve"> 根据考核指标，对中介机构进行考核。日常考核分低于60的，扣减该项目评审费的50%，将其从入围机构中清退，并将其执业质量情况通报其所在的行业协会及监管部门。</w:t>
      </w:r>
    </w:p>
    <w:p w14:paraId="6D767171">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lang w:eastAsia="zh-CN"/>
        </w:rPr>
      </w:pPr>
      <w:r>
        <w:rPr>
          <w:rFonts w:hint="default" w:ascii="Times New Roman" w:hAnsi="Times New Roman" w:eastAsia="仿宋" w:cs="Times New Roman"/>
          <w:b/>
          <w:bCs/>
          <w:color w:val="auto"/>
          <w:spacing w:val="0"/>
          <w:w w:val="100"/>
          <w:kern w:val="0"/>
          <w:sz w:val="24"/>
          <w:szCs w:val="24"/>
          <w:highlight w:val="none"/>
          <w:lang w:eastAsia="zh-CN"/>
        </w:rPr>
        <w:t>合同生效，变更与终止</w:t>
      </w:r>
    </w:p>
    <w:p w14:paraId="4078B1C9">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第三十二条</w:t>
      </w:r>
      <w:r>
        <w:rPr>
          <w:rFonts w:hint="default" w:ascii="Times New Roman" w:hAnsi="Times New Roman" w:eastAsia="仿宋" w:cs="Times New Roman"/>
          <w:color w:val="auto"/>
          <w:spacing w:val="0"/>
          <w:w w:val="100"/>
          <w:kern w:val="0"/>
          <w:sz w:val="24"/>
          <w:szCs w:val="24"/>
          <w:highlight w:val="none"/>
          <w:lang w:eastAsia="zh-CN"/>
        </w:rPr>
        <w:t xml:space="preserve"> 本合同自双方签字盖章之日起生效。</w:t>
      </w:r>
    </w:p>
    <w:p w14:paraId="299A299A">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第三十三条</w:t>
      </w:r>
      <w:r>
        <w:rPr>
          <w:rFonts w:hint="default" w:ascii="Times New Roman" w:hAnsi="Times New Roman" w:eastAsia="仿宋" w:cs="Times New Roman"/>
          <w:color w:val="auto"/>
          <w:spacing w:val="0"/>
          <w:w w:val="100"/>
          <w:kern w:val="0"/>
          <w:sz w:val="24"/>
          <w:szCs w:val="24"/>
          <w:highlight w:val="none"/>
          <w:lang w:eastAsia="zh-CN"/>
        </w:rPr>
        <w:t xml:space="preserve"> 由于甲方的原因使乙方工作受到阻碍或延误以致增加了工作量或持续时间，则乙方应当将此情况与可能产生的影响及时书面通知甲方。由此增加的评审服务工作时间应当相应延长。</w:t>
      </w:r>
    </w:p>
    <w:p w14:paraId="49121CE8">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第三十四条</w:t>
      </w:r>
      <w:r>
        <w:rPr>
          <w:rFonts w:hint="default" w:ascii="Times New Roman" w:hAnsi="Times New Roman" w:eastAsia="仿宋" w:cs="Times New Roman"/>
          <w:color w:val="auto"/>
          <w:spacing w:val="0"/>
          <w:w w:val="100"/>
          <w:kern w:val="0"/>
          <w:sz w:val="24"/>
          <w:szCs w:val="24"/>
          <w:highlight w:val="none"/>
          <w:lang w:eastAsia="zh-CN"/>
        </w:rPr>
        <w:t xml:space="preserve"> 当事人一方要求变更或解除合同时，则应当在14日前通知对方；因变更或解除合同使一方遭受损失的，应由责任方负责赔偿。</w:t>
      </w:r>
    </w:p>
    <w:p w14:paraId="6B5556E0">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第三十五条</w:t>
      </w:r>
      <w:r>
        <w:rPr>
          <w:rFonts w:hint="default" w:ascii="Times New Roman" w:hAnsi="Times New Roman" w:eastAsia="仿宋" w:cs="Times New Roman"/>
          <w:color w:val="auto"/>
          <w:spacing w:val="0"/>
          <w:w w:val="100"/>
          <w:kern w:val="0"/>
          <w:sz w:val="24"/>
          <w:szCs w:val="24"/>
          <w:highlight w:val="none"/>
          <w:lang w:eastAsia="zh-CN"/>
        </w:rPr>
        <w:t xml:space="preserve"> 乙方由于非自身原因终止评审服务的，乙方应在事件发生当日书面告知甲方，由甲、乙双方共同确定终止日，并由甲、乙双方选择专用条款第四十四条的其中一款计算评审服务费。</w:t>
      </w:r>
    </w:p>
    <w:p w14:paraId="63A6EBD7">
      <w:pPr>
        <w:keepNext w:val="0"/>
        <w:keepLines w:val="0"/>
        <w:pageBreakBefore w:val="0"/>
        <w:widowControl w:val="0"/>
        <w:wordWrap/>
        <w:overflowPunct/>
        <w:topLinePunct w:val="0"/>
        <w:bidi w:val="0"/>
        <w:adjustRightInd w:val="0"/>
        <w:snapToGrid w:val="0"/>
        <w:spacing w:line="40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第三十六条</w:t>
      </w:r>
      <w:r>
        <w:rPr>
          <w:rFonts w:hint="default" w:ascii="Times New Roman" w:hAnsi="Times New Roman" w:eastAsia="仿宋" w:cs="Times New Roman"/>
          <w:color w:val="auto"/>
          <w:spacing w:val="0"/>
          <w:w w:val="100"/>
          <w:kern w:val="0"/>
          <w:sz w:val="24"/>
          <w:szCs w:val="24"/>
          <w:highlight w:val="none"/>
          <w:lang w:eastAsia="zh-CN"/>
        </w:rPr>
        <w:t xml:space="preserve"> 变更或解除合同的通知或协议应当采取书面形式，新的协议未达成之前，原合同仍然有效。</w:t>
      </w:r>
    </w:p>
    <w:p w14:paraId="49223F86">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left="0" w:right="0" w:hanging="1036" w:hangingChars="430"/>
        <w:jc w:val="center"/>
        <w:textAlignment w:val="auto"/>
        <w:rPr>
          <w:rFonts w:hint="default" w:ascii="Times New Roman" w:hAnsi="Times New Roman" w:eastAsia="仿宋" w:cs="Times New Roman"/>
          <w:b/>
          <w:bCs/>
          <w:color w:val="auto"/>
          <w:spacing w:val="0"/>
          <w:w w:val="100"/>
          <w:kern w:val="0"/>
          <w:sz w:val="24"/>
          <w:szCs w:val="24"/>
          <w:highlight w:val="none"/>
        </w:rPr>
      </w:pPr>
      <w:r>
        <w:rPr>
          <w:rFonts w:hint="default" w:ascii="Times New Roman" w:hAnsi="Times New Roman" w:eastAsia="仿宋" w:cs="Times New Roman"/>
          <w:b/>
          <w:bCs/>
          <w:color w:val="auto"/>
          <w:spacing w:val="0"/>
          <w:w w:val="100"/>
          <w:kern w:val="0"/>
          <w:sz w:val="24"/>
          <w:szCs w:val="24"/>
          <w:highlight w:val="none"/>
        </w:rPr>
        <w:t>其他</w:t>
      </w:r>
    </w:p>
    <w:p w14:paraId="524C69AF">
      <w:pPr>
        <w:keepNext w:val="0"/>
        <w:keepLines w:val="0"/>
        <w:pageBreakBefore w:val="0"/>
        <w:widowControl w:val="0"/>
        <w:wordWrap/>
        <w:overflowPunct/>
        <w:topLinePunct w:val="0"/>
        <w:bidi w:val="0"/>
        <w:adjustRightInd w:val="0"/>
        <w:snapToGrid w:val="0"/>
        <w:spacing w:line="42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第三十七条</w:t>
      </w:r>
      <w:r>
        <w:rPr>
          <w:rFonts w:hint="default" w:ascii="Times New Roman" w:hAnsi="Times New Roman" w:eastAsia="仿宋" w:cs="Times New Roman"/>
          <w:color w:val="auto"/>
          <w:spacing w:val="0"/>
          <w:w w:val="100"/>
          <w:kern w:val="0"/>
          <w:sz w:val="24"/>
          <w:szCs w:val="24"/>
          <w:highlight w:val="none"/>
          <w:lang w:eastAsia="zh-CN"/>
        </w:rPr>
        <w:t xml:space="preserve"> 乙方对其服务成果文件承担相应的法律责任。</w:t>
      </w:r>
    </w:p>
    <w:p w14:paraId="69F1A0E8">
      <w:pPr>
        <w:keepNext w:val="0"/>
        <w:keepLines w:val="0"/>
        <w:pageBreakBefore w:val="0"/>
        <w:widowControl w:val="0"/>
        <w:wordWrap/>
        <w:overflowPunct/>
        <w:topLinePunct w:val="0"/>
        <w:bidi w:val="0"/>
        <w:adjustRightInd w:val="0"/>
        <w:snapToGrid w:val="0"/>
        <w:spacing w:line="42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第三十八条</w:t>
      </w:r>
      <w:r>
        <w:rPr>
          <w:rFonts w:hint="default" w:ascii="Times New Roman" w:hAnsi="Times New Roman" w:eastAsia="仿宋" w:cs="Times New Roman"/>
          <w:color w:val="auto"/>
          <w:spacing w:val="0"/>
          <w:w w:val="100"/>
          <w:kern w:val="0"/>
          <w:sz w:val="24"/>
          <w:szCs w:val="24"/>
          <w:highlight w:val="none"/>
          <w:lang w:eastAsia="zh-CN"/>
        </w:rPr>
        <w:t xml:space="preserve"> 因评审发生的所有费用由乙方承担。</w:t>
      </w:r>
    </w:p>
    <w:p w14:paraId="7656CDD7">
      <w:pPr>
        <w:keepNext w:val="0"/>
        <w:keepLines w:val="0"/>
        <w:pageBreakBefore w:val="0"/>
        <w:widowControl w:val="0"/>
        <w:wordWrap/>
        <w:overflowPunct/>
        <w:topLinePunct w:val="0"/>
        <w:bidi w:val="0"/>
        <w:adjustRightInd w:val="0"/>
        <w:snapToGrid w:val="0"/>
        <w:spacing w:line="42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第三十九条</w:t>
      </w:r>
      <w:r>
        <w:rPr>
          <w:rFonts w:hint="default" w:ascii="Times New Roman" w:hAnsi="Times New Roman" w:eastAsia="仿宋" w:cs="Times New Roman"/>
          <w:color w:val="auto"/>
          <w:spacing w:val="0"/>
          <w:w w:val="100"/>
          <w:kern w:val="0"/>
          <w:sz w:val="24"/>
          <w:szCs w:val="24"/>
          <w:highlight w:val="none"/>
          <w:lang w:eastAsia="zh-CN"/>
        </w:rPr>
        <w:t xml:space="preserve"> 未经甲方的书面同意，乙方不得转让合同约定的权利和义务。</w:t>
      </w:r>
    </w:p>
    <w:p w14:paraId="76B63F1C">
      <w:pPr>
        <w:keepNext w:val="0"/>
        <w:keepLines w:val="0"/>
        <w:pageBreakBefore w:val="0"/>
        <w:widowControl w:val="0"/>
        <w:wordWrap/>
        <w:overflowPunct/>
        <w:topLinePunct w:val="0"/>
        <w:bidi w:val="0"/>
        <w:adjustRightInd w:val="0"/>
        <w:snapToGrid w:val="0"/>
        <w:spacing w:line="42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第四十条</w:t>
      </w:r>
      <w:r>
        <w:rPr>
          <w:rFonts w:hint="default" w:ascii="Times New Roman" w:hAnsi="Times New Roman" w:eastAsia="仿宋" w:cs="Times New Roman"/>
          <w:color w:val="auto"/>
          <w:spacing w:val="0"/>
          <w:w w:val="100"/>
          <w:kern w:val="0"/>
          <w:sz w:val="24"/>
          <w:szCs w:val="24"/>
          <w:highlight w:val="none"/>
          <w:lang w:eastAsia="zh-CN"/>
        </w:rPr>
        <w:t xml:space="preserve"> 因违约或终止合同而引起的经济损失的赔偿，甲方与乙方之间应当协商解决；如未能达成一致，可提交有关主管部门调解；协商或调解不成的，根据双方约定提交仲裁机关仲裁。</w:t>
      </w:r>
    </w:p>
    <w:p w14:paraId="614930B7">
      <w:pPr>
        <w:keepNext w:val="0"/>
        <w:keepLines w:val="0"/>
        <w:pageBreakBefore w:val="0"/>
        <w:widowControl w:val="0"/>
        <w:wordWrap/>
        <w:overflowPunct/>
        <w:topLinePunct w:val="0"/>
        <w:bidi w:val="0"/>
        <w:adjustRightInd w:val="0"/>
        <w:snapToGrid w:val="0"/>
        <w:spacing w:line="42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第四十一条</w:t>
      </w:r>
      <w:r>
        <w:rPr>
          <w:rFonts w:hint="default" w:ascii="Times New Roman" w:hAnsi="Times New Roman" w:eastAsia="仿宋" w:cs="Times New Roman"/>
          <w:color w:val="auto"/>
          <w:spacing w:val="0"/>
          <w:w w:val="100"/>
          <w:kern w:val="0"/>
          <w:sz w:val="24"/>
          <w:szCs w:val="24"/>
          <w:highlight w:val="none"/>
          <w:lang w:eastAsia="zh-CN"/>
        </w:rPr>
        <w:t xml:space="preserve"> 由于乙方违约违法时，甲方有权单方终止或解除合同，并由乙方承担造成的经济损失。</w:t>
      </w:r>
    </w:p>
    <w:p w14:paraId="0BAA2E26">
      <w:pPr>
        <w:rPr>
          <w:rFonts w:hint="default" w:ascii="Times New Roman" w:hAnsi="Times New Roman" w:eastAsia="方正小标宋简体" w:cs="Times New Roman"/>
          <w:snapToGrid/>
          <w:color w:val="auto"/>
          <w:kern w:val="2"/>
          <w:sz w:val="32"/>
          <w:szCs w:val="32"/>
          <w:highlight w:val="none"/>
          <w:lang w:eastAsia="zh-CN"/>
        </w:rPr>
      </w:pPr>
      <w:bookmarkStart w:id="185" w:name="_Toc13223"/>
      <w:r>
        <w:rPr>
          <w:rFonts w:hint="default" w:ascii="Times New Roman" w:hAnsi="Times New Roman" w:eastAsia="方正小标宋简体" w:cs="Times New Roman"/>
          <w:snapToGrid/>
          <w:color w:val="auto"/>
          <w:kern w:val="2"/>
          <w:sz w:val="32"/>
          <w:szCs w:val="32"/>
          <w:highlight w:val="none"/>
          <w:lang w:eastAsia="zh-CN"/>
        </w:rPr>
        <w:br w:type="page"/>
      </w:r>
    </w:p>
    <w:p w14:paraId="6A2AE931">
      <w:pPr>
        <w:keepNext w:val="0"/>
        <w:keepLines w:val="0"/>
        <w:pageBreakBefore w:val="0"/>
        <w:widowControl w:val="0"/>
        <w:kinsoku/>
        <w:wordWrap/>
        <w:overflowPunct/>
        <w:topLinePunct w:val="0"/>
        <w:autoSpaceDE/>
        <w:autoSpaceDN/>
        <w:bidi w:val="0"/>
        <w:adjustRightInd w:val="0"/>
        <w:snapToGrid w:val="0"/>
        <w:spacing w:line="420" w:lineRule="exact"/>
        <w:ind w:left="0" w:right="0"/>
        <w:jc w:val="center"/>
        <w:textAlignment w:val="auto"/>
        <w:outlineLvl w:val="9"/>
        <w:rPr>
          <w:rFonts w:hint="default" w:ascii="Times New Roman" w:hAnsi="Times New Roman" w:eastAsia="方正小标宋简体" w:cs="Times New Roman"/>
          <w:snapToGrid/>
          <w:color w:val="auto"/>
          <w:kern w:val="2"/>
          <w:sz w:val="32"/>
          <w:szCs w:val="32"/>
          <w:highlight w:val="none"/>
          <w:lang w:eastAsia="zh-CN"/>
        </w:rPr>
      </w:pPr>
      <w:r>
        <w:rPr>
          <w:rFonts w:hint="default" w:ascii="Times New Roman" w:hAnsi="Times New Roman" w:eastAsia="方正小标宋简体" w:cs="Times New Roman"/>
          <w:snapToGrid/>
          <w:color w:val="auto"/>
          <w:kern w:val="2"/>
          <w:sz w:val="32"/>
          <w:szCs w:val="32"/>
          <w:highlight w:val="none"/>
          <w:lang w:eastAsia="zh-CN"/>
        </w:rPr>
        <w:t>第三部分　工程竣工结算评审服务合同专用条款</w:t>
      </w:r>
      <w:bookmarkEnd w:id="185"/>
    </w:p>
    <w:p w14:paraId="7BE7FA93">
      <w:pPr>
        <w:keepNext w:val="0"/>
        <w:keepLines w:val="0"/>
        <w:pageBreakBefore w:val="0"/>
        <w:widowControl w:val="0"/>
        <w:wordWrap/>
        <w:overflowPunct/>
        <w:topLinePunct w:val="0"/>
        <w:bidi w:val="0"/>
        <w:adjustRightInd w:val="0"/>
        <w:snapToGrid w:val="0"/>
        <w:spacing w:line="420" w:lineRule="exact"/>
        <w:ind w:left="0" w:right="0" w:firstLine="482"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第四十二条</w:t>
      </w:r>
      <w:r>
        <w:rPr>
          <w:rFonts w:hint="default" w:ascii="Times New Roman" w:hAnsi="Times New Roman" w:eastAsia="仿宋" w:cs="Times New Roman"/>
          <w:color w:val="auto"/>
          <w:spacing w:val="0"/>
          <w:w w:val="100"/>
          <w:kern w:val="0"/>
          <w:sz w:val="24"/>
          <w:szCs w:val="24"/>
          <w:highlight w:val="none"/>
          <w:lang w:eastAsia="zh-CN"/>
        </w:rPr>
        <w:t xml:space="preserve"> 甲、乙双方应在5个工作日内对对方书面提出并要求作出答复的事宜作出书面答复。</w:t>
      </w:r>
    </w:p>
    <w:p w14:paraId="64B6DFC3">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200"/>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第四十三条</w:t>
      </w:r>
      <w:r>
        <w:rPr>
          <w:rFonts w:hint="default" w:ascii="Times New Roman" w:hAnsi="Times New Roman" w:eastAsia="仿宋" w:cs="Times New Roman"/>
          <w:color w:val="auto"/>
          <w:spacing w:val="0"/>
          <w:w w:val="100"/>
          <w:kern w:val="0"/>
          <w:sz w:val="24"/>
          <w:szCs w:val="24"/>
          <w:highlight w:val="none"/>
          <w:lang w:eastAsia="zh-CN"/>
        </w:rPr>
        <w:t xml:space="preserve"> 评审费由基本费和审减追加费两部分组成。</w:t>
      </w:r>
    </w:p>
    <w:p w14:paraId="5A96AC17">
      <w:pPr>
        <w:keepNext w:val="0"/>
        <w:keepLines w:val="0"/>
        <w:pageBreakBefore w:val="0"/>
        <w:widowControl w:val="0"/>
        <w:wordWrap/>
        <w:overflowPunct/>
        <w:topLinePunct w:val="0"/>
        <w:bidi w:val="0"/>
        <w:adjustRightInd w:val="0"/>
        <w:snapToGrid w:val="0"/>
        <w:spacing w:line="420" w:lineRule="exact"/>
        <w:ind w:left="0" w:right="0" w:firstLine="480" w:firstLineChars="200"/>
        <w:jc w:val="both"/>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基本费=送审建安投资×基本费率×调整系数</w:t>
      </w:r>
      <w:r>
        <w:rPr>
          <w:rFonts w:hint="default" w:ascii="Times New Roman" w:hAnsi="Times New Roman" w:eastAsia="仿宋" w:cs="Times New Roman"/>
          <w:b/>
          <w:color w:val="auto"/>
          <w:spacing w:val="0"/>
          <w:w w:val="100"/>
          <w:kern w:val="0"/>
          <w:sz w:val="24"/>
          <w:szCs w:val="24"/>
          <w:highlight w:val="none"/>
          <w:lang w:eastAsia="zh-CN"/>
        </w:rPr>
        <w:t>×72%×</w:t>
      </w:r>
      <w:r>
        <w:rPr>
          <w:rFonts w:hint="default" w:ascii="Times New Roman" w:hAnsi="Times New Roman" w:eastAsia="仿宋" w:cs="Times New Roman"/>
          <w:color w:val="auto"/>
          <w:spacing w:val="0"/>
          <w:w w:val="100"/>
          <w:kern w:val="0"/>
          <w:sz w:val="24"/>
          <w:szCs w:val="24"/>
          <w:highlight w:val="none"/>
          <w:lang w:eastAsia="zh-CN"/>
        </w:rPr>
        <w:t>响应费率</w:t>
      </w:r>
    </w:p>
    <w:p w14:paraId="097B44F8">
      <w:pPr>
        <w:keepNext w:val="0"/>
        <w:keepLines w:val="0"/>
        <w:pageBreakBefore w:val="0"/>
        <w:widowControl w:val="0"/>
        <w:wordWrap/>
        <w:overflowPunct/>
        <w:topLinePunct w:val="0"/>
        <w:bidi w:val="0"/>
        <w:adjustRightInd w:val="0"/>
        <w:snapToGrid w:val="0"/>
        <w:spacing w:line="420" w:lineRule="exact"/>
        <w:ind w:left="0" w:right="0" w:firstLine="480" w:firstLineChars="200"/>
        <w:jc w:val="both"/>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审减追加费=审减金额×审减追加费率</w:t>
      </w:r>
      <w:r>
        <w:rPr>
          <w:rFonts w:hint="default" w:ascii="Times New Roman" w:hAnsi="Times New Roman" w:eastAsia="仿宋" w:cs="Times New Roman"/>
          <w:b/>
          <w:color w:val="auto"/>
          <w:spacing w:val="0"/>
          <w:w w:val="100"/>
          <w:kern w:val="0"/>
          <w:sz w:val="24"/>
          <w:szCs w:val="24"/>
          <w:highlight w:val="none"/>
          <w:lang w:eastAsia="zh-CN"/>
        </w:rPr>
        <w:t>×72%×</w:t>
      </w:r>
      <w:r>
        <w:rPr>
          <w:rFonts w:hint="default" w:ascii="Times New Roman" w:hAnsi="Times New Roman" w:eastAsia="仿宋" w:cs="Times New Roman"/>
          <w:color w:val="auto"/>
          <w:spacing w:val="0"/>
          <w:w w:val="100"/>
          <w:kern w:val="0"/>
          <w:sz w:val="24"/>
          <w:szCs w:val="24"/>
          <w:highlight w:val="none"/>
          <w:lang w:eastAsia="zh-CN"/>
        </w:rPr>
        <w:t>响应费率</w:t>
      </w:r>
    </w:p>
    <w:tbl>
      <w:tblPr>
        <w:tblStyle w:val="19"/>
        <w:tblW w:w="9688" w:type="dxa"/>
        <w:jc w:val="center"/>
        <w:tblLayout w:type="fixed"/>
        <w:tblCellMar>
          <w:top w:w="0" w:type="dxa"/>
          <w:left w:w="0" w:type="dxa"/>
          <w:bottom w:w="0" w:type="dxa"/>
          <w:right w:w="0" w:type="dxa"/>
        </w:tblCellMar>
      </w:tblPr>
      <w:tblGrid>
        <w:gridCol w:w="1621"/>
        <w:gridCol w:w="874"/>
        <w:gridCol w:w="1012"/>
        <w:gridCol w:w="1114"/>
        <w:gridCol w:w="1218"/>
        <w:gridCol w:w="1273"/>
        <w:gridCol w:w="1414"/>
        <w:gridCol w:w="1162"/>
      </w:tblGrid>
      <w:tr w14:paraId="0C9880C6">
        <w:tblPrEx>
          <w:tblCellMar>
            <w:top w:w="0" w:type="dxa"/>
            <w:left w:w="0" w:type="dxa"/>
            <w:bottom w:w="0" w:type="dxa"/>
            <w:right w:w="0" w:type="dxa"/>
          </w:tblCellMar>
        </w:tblPrEx>
        <w:trPr>
          <w:trHeight w:val="696" w:hRule="atLeast"/>
          <w:jc w:val="center"/>
        </w:trPr>
        <w:tc>
          <w:tcPr>
            <w:tcW w:w="1621" w:type="dxa"/>
            <w:tcBorders>
              <w:top w:val="single" w:color="auto" w:sz="4" w:space="0"/>
              <w:left w:val="single" w:color="auto" w:sz="4" w:space="0"/>
              <w:bottom w:val="single" w:color="000000" w:sz="4" w:space="0"/>
              <w:right w:val="single" w:color="auto" w:sz="4" w:space="0"/>
            </w:tcBorders>
            <w:tcMar>
              <w:top w:w="12" w:type="dxa"/>
              <w:left w:w="12" w:type="dxa"/>
              <w:bottom w:w="0" w:type="dxa"/>
              <w:right w:w="12" w:type="dxa"/>
            </w:tcMar>
            <w:vAlign w:val="center"/>
          </w:tcPr>
          <w:p w14:paraId="5D6DD38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送审建安投资</w:t>
            </w:r>
          </w:p>
          <w:p w14:paraId="0B497F5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（万元）</w:t>
            </w:r>
          </w:p>
        </w:tc>
        <w:tc>
          <w:tcPr>
            <w:tcW w:w="87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2D62EDA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500以下</w:t>
            </w:r>
          </w:p>
        </w:tc>
        <w:tc>
          <w:tcPr>
            <w:tcW w:w="1012"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43E3778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500-1000</w:t>
            </w:r>
          </w:p>
        </w:tc>
        <w:tc>
          <w:tcPr>
            <w:tcW w:w="111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89C234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1000-3000</w:t>
            </w:r>
          </w:p>
        </w:tc>
        <w:tc>
          <w:tcPr>
            <w:tcW w:w="1218"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03BFAC5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3000-5000</w:t>
            </w:r>
          </w:p>
        </w:tc>
        <w:tc>
          <w:tcPr>
            <w:tcW w:w="1273"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29A1761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5000-10000</w:t>
            </w:r>
          </w:p>
        </w:tc>
        <w:tc>
          <w:tcPr>
            <w:tcW w:w="141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AD48EE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10000-50000</w:t>
            </w:r>
          </w:p>
        </w:tc>
        <w:tc>
          <w:tcPr>
            <w:tcW w:w="1162"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1B40CE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50000以上</w:t>
            </w:r>
          </w:p>
        </w:tc>
      </w:tr>
      <w:tr w14:paraId="6F71C6F3">
        <w:tblPrEx>
          <w:tblCellMar>
            <w:top w:w="0" w:type="dxa"/>
            <w:left w:w="0" w:type="dxa"/>
            <w:bottom w:w="0" w:type="dxa"/>
            <w:right w:w="0" w:type="dxa"/>
          </w:tblCellMar>
        </w:tblPrEx>
        <w:trPr>
          <w:trHeight w:val="558" w:hRule="atLeast"/>
          <w:jc w:val="center"/>
        </w:trPr>
        <w:tc>
          <w:tcPr>
            <w:tcW w:w="1621"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5235D59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基本费率</w:t>
            </w:r>
          </w:p>
          <w:p w14:paraId="0AB3EA5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（累进计算）</w:t>
            </w:r>
          </w:p>
        </w:tc>
        <w:tc>
          <w:tcPr>
            <w:tcW w:w="874" w:type="dxa"/>
            <w:tcBorders>
              <w:top w:val="nil"/>
              <w:left w:val="nil"/>
              <w:bottom w:val="single" w:color="auto" w:sz="4" w:space="0"/>
              <w:right w:val="single" w:color="auto" w:sz="4" w:space="0"/>
            </w:tcBorders>
            <w:tcMar>
              <w:top w:w="12" w:type="dxa"/>
              <w:left w:w="12" w:type="dxa"/>
              <w:bottom w:w="0" w:type="dxa"/>
              <w:right w:w="12" w:type="dxa"/>
            </w:tcMar>
            <w:vAlign w:val="center"/>
          </w:tcPr>
          <w:p w14:paraId="24F2810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2.5‰</w:t>
            </w:r>
          </w:p>
        </w:tc>
        <w:tc>
          <w:tcPr>
            <w:tcW w:w="1012" w:type="dxa"/>
            <w:tcBorders>
              <w:top w:val="nil"/>
              <w:left w:val="nil"/>
              <w:bottom w:val="single" w:color="auto" w:sz="4" w:space="0"/>
              <w:right w:val="single" w:color="auto" w:sz="4" w:space="0"/>
            </w:tcBorders>
            <w:tcMar>
              <w:top w:w="12" w:type="dxa"/>
              <w:left w:w="12" w:type="dxa"/>
              <w:bottom w:w="0" w:type="dxa"/>
              <w:right w:w="12" w:type="dxa"/>
            </w:tcMar>
            <w:vAlign w:val="center"/>
          </w:tcPr>
          <w:p w14:paraId="7E06DAA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1.9‰</w:t>
            </w:r>
          </w:p>
        </w:tc>
        <w:tc>
          <w:tcPr>
            <w:tcW w:w="1114" w:type="dxa"/>
            <w:tcBorders>
              <w:top w:val="nil"/>
              <w:left w:val="nil"/>
              <w:bottom w:val="single" w:color="auto" w:sz="4" w:space="0"/>
              <w:right w:val="single" w:color="auto" w:sz="4" w:space="0"/>
            </w:tcBorders>
            <w:tcMar>
              <w:top w:w="12" w:type="dxa"/>
              <w:left w:w="12" w:type="dxa"/>
              <w:bottom w:w="0" w:type="dxa"/>
              <w:right w:w="12" w:type="dxa"/>
            </w:tcMar>
            <w:vAlign w:val="center"/>
          </w:tcPr>
          <w:p w14:paraId="043082F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1.8‰</w:t>
            </w:r>
          </w:p>
        </w:tc>
        <w:tc>
          <w:tcPr>
            <w:tcW w:w="1218" w:type="dxa"/>
            <w:tcBorders>
              <w:top w:val="nil"/>
              <w:left w:val="nil"/>
              <w:bottom w:val="single" w:color="auto" w:sz="4" w:space="0"/>
              <w:right w:val="single" w:color="auto" w:sz="4" w:space="0"/>
            </w:tcBorders>
            <w:tcMar>
              <w:top w:w="12" w:type="dxa"/>
              <w:left w:w="12" w:type="dxa"/>
              <w:bottom w:w="0" w:type="dxa"/>
              <w:right w:w="12" w:type="dxa"/>
            </w:tcMar>
            <w:vAlign w:val="center"/>
          </w:tcPr>
          <w:p w14:paraId="43003B1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1.7‰</w:t>
            </w:r>
          </w:p>
        </w:tc>
        <w:tc>
          <w:tcPr>
            <w:tcW w:w="1273" w:type="dxa"/>
            <w:tcBorders>
              <w:top w:val="nil"/>
              <w:left w:val="nil"/>
              <w:bottom w:val="single" w:color="auto" w:sz="4" w:space="0"/>
              <w:right w:val="single" w:color="auto" w:sz="4" w:space="0"/>
            </w:tcBorders>
            <w:tcMar>
              <w:top w:w="12" w:type="dxa"/>
              <w:left w:w="12" w:type="dxa"/>
              <w:bottom w:w="0" w:type="dxa"/>
              <w:right w:w="12" w:type="dxa"/>
            </w:tcMar>
            <w:vAlign w:val="center"/>
          </w:tcPr>
          <w:p w14:paraId="5CEA81E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1.5‰</w:t>
            </w:r>
          </w:p>
        </w:tc>
        <w:tc>
          <w:tcPr>
            <w:tcW w:w="1414" w:type="dxa"/>
            <w:tcBorders>
              <w:top w:val="nil"/>
              <w:left w:val="nil"/>
              <w:bottom w:val="single" w:color="auto" w:sz="4" w:space="0"/>
              <w:right w:val="single" w:color="auto" w:sz="4" w:space="0"/>
            </w:tcBorders>
            <w:tcMar>
              <w:top w:w="12" w:type="dxa"/>
              <w:left w:w="12" w:type="dxa"/>
              <w:bottom w:w="0" w:type="dxa"/>
              <w:right w:w="12" w:type="dxa"/>
            </w:tcMar>
            <w:vAlign w:val="center"/>
          </w:tcPr>
          <w:p w14:paraId="4349F62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1.0‰</w:t>
            </w:r>
          </w:p>
        </w:tc>
        <w:tc>
          <w:tcPr>
            <w:tcW w:w="1162" w:type="dxa"/>
            <w:tcBorders>
              <w:top w:val="nil"/>
              <w:left w:val="nil"/>
              <w:bottom w:val="single" w:color="auto" w:sz="4" w:space="0"/>
              <w:right w:val="single" w:color="auto" w:sz="4" w:space="0"/>
            </w:tcBorders>
            <w:tcMar>
              <w:top w:w="12" w:type="dxa"/>
              <w:left w:w="12" w:type="dxa"/>
              <w:bottom w:w="0" w:type="dxa"/>
              <w:right w:w="12" w:type="dxa"/>
            </w:tcMar>
            <w:vAlign w:val="center"/>
          </w:tcPr>
          <w:p w14:paraId="51723DA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0.2‰</w:t>
            </w:r>
          </w:p>
        </w:tc>
      </w:tr>
      <w:tr w14:paraId="53C7462E">
        <w:tblPrEx>
          <w:tblCellMar>
            <w:top w:w="0" w:type="dxa"/>
            <w:left w:w="0" w:type="dxa"/>
            <w:bottom w:w="0" w:type="dxa"/>
            <w:right w:w="0" w:type="dxa"/>
          </w:tblCellMar>
        </w:tblPrEx>
        <w:trPr>
          <w:trHeight w:val="544" w:hRule="atLeast"/>
          <w:jc w:val="center"/>
        </w:trPr>
        <w:tc>
          <w:tcPr>
            <w:tcW w:w="1621"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69A8931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审减</w:t>
            </w:r>
          </w:p>
          <w:p w14:paraId="2828B72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追加费率</w:t>
            </w:r>
          </w:p>
        </w:tc>
        <w:tc>
          <w:tcPr>
            <w:tcW w:w="8067" w:type="dxa"/>
            <w:gridSpan w:val="7"/>
            <w:tcBorders>
              <w:top w:val="single" w:color="auto" w:sz="4" w:space="0"/>
              <w:left w:val="nil"/>
              <w:bottom w:val="single" w:color="auto" w:sz="4" w:space="0"/>
              <w:right w:val="single" w:color="000000" w:sz="4" w:space="0"/>
            </w:tcBorders>
            <w:tcMar>
              <w:top w:w="12" w:type="dxa"/>
              <w:left w:w="12" w:type="dxa"/>
              <w:bottom w:w="0" w:type="dxa"/>
              <w:right w:w="12" w:type="dxa"/>
            </w:tcMar>
            <w:vAlign w:val="center"/>
          </w:tcPr>
          <w:p w14:paraId="3518149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2.6%</w:t>
            </w:r>
          </w:p>
        </w:tc>
      </w:tr>
    </w:tbl>
    <w:p w14:paraId="2261F8B1">
      <w:pPr>
        <w:keepNext w:val="0"/>
        <w:keepLines w:val="0"/>
        <w:pageBreakBefore w:val="0"/>
        <w:widowControl w:val="0"/>
        <w:kinsoku w:val="0"/>
        <w:wordWrap/>
        <w:overflowPunct/>
        <w:topLinePunct w:val="0"/>
        <w:autoSpaceDE w:val="0"/>
        <w:autoSpaceDN w:val="0"/>
        <w:bidi w:val="0"/>
        <w:adjustRightInd w:val="0"/>
        <w:snapToGrid w:val="0"/>
        <w:spacing w:line="420" w:lineRule="exact"/>
        <w:ind w:left="0" w:right="0" w:firstLine="480" w:firstLineChars="200"/>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评审费计算说明：</w:t>
      </w:r>
    </w:p>
    <w:p w14:paraId="62445D20">
      <w:pPr>
        <w:keepNext w:val="0"/>
        <w:keepLines w:val="0"/>
        <w:pageBreakBefore w:val="0"/>
        <w:widowControl w:val="0"/>
        <w:wordWrap/>
        <w:overflowPunct/>
        <w:topLinePunct w:val="0"/>
        <w:bidi w:val="0"/>
        <w:adjustRightInd w:val="0"/>
        <w:snapToGrid w:val="0"/>
        <w:spacing w:line="420" w:lineRule="exact"/>
        <w:ind w:left="0" w:right="0" w:firstLine="600" w:firstLineChars="250"/>
        <w:rPr>
          <w:rFonts w:hint="default" w:ascii="Times New Roman" w:hAnsi="Times New Roman" w:eastAsia="仿宋" w:cs="Times New Roman"/>
          <w:color w:val="auto"/>
          <w:spacing w:val="0"/>
          <w:w w:val="100"/>
          <w:kern w:val="0"/>
          <w:sz w:val="24"/>
          <w:szCs w:val="24"/>
          <w:highlight w:val="none"/>
          <w:u w:val="single"/>
          <w:lang w:eastAsia="zh-CN"/>
        </w:rPr>
      </w:pPr>
      <w:r>
        <w:rPr>
          <w:rFonts w:hint="default" w:ascii="Times New Roman" w:hAnsi="Times New Roman" w:eastAsia="仿宋" w:cs="Times New Roman"/>
          <w:color w:val="auto"/>
          <w:spacing w:val="0"/>
          <w:w w:val="100"/>
          <w:kern w:val="0"/>
          <w:sz w:val="24"/>
          <w:szCs w:val="24"/>
          <w:highlight w:val="none"/>
          <w:lang w:eastAsia="zh-CN"/>
        </w:rPr>
        <w:t>1．本次评审基本费调整系数：（1）房屋建筑工程（包含安装工程、装饰工程）调整系数为</w:t>
      </w:r>
      <w:r>
        <w:rPr>
          <w:rFonts w:hint="default" w:ascii="Times New Roman" w:hAnsi="Times New Roman" w:eastAsia="仿宋" w:cs="Times New Roman"/>
          <w:color w:val="auto"/>
          <w:spacing w:val="0"/>
          <w:w w:val="100"/>
          <w:kern w:val="0"/>
          <w:sz w:val="24"/>
          <w:szCs w:val="24"/>
          <w:highlight w:val="none"/>
          <w:u w:val="single"/>
          <w:lang w:eastAsia="zh-CN"/>
        </w:rPr>
        <w:t xml:space="preserve"> 1.0；</w:t>
      </w:r>
      <w:r>
        <w:rPr>
          <w:rFonts w:hint="default" w:ascii="Times New Roman" w:hAnsi="Times New Roman" w:eastAsia="仿宋" w:cs="Times New Roman"/>
          <w:color w:val="auto"/>
          <w:spacing w:val="0"/>
          <w:w w:val="100"/>
          <w:kern w:val="0"/>
          <w:sz w:val="24"/>
          <w:szCs w:val="24"/>
          <w:highlight w:val="none"/>
          <w:lang w:eastAsia="zh-CN"/>
        </w:rPr>
        <w:t>（2） 水利工程调整系数为</w:t>
      </w:r>
      <w:r>
        <w:rPr>
          <w:rFonts w:hint="default" w:ascii="Times New Roman" w:hAnsi="Times New Roman" w:eastAsia="仿宋" w:cs="Times New Roman"/>
          <w:color w:val="auto"/>
          <w:spacing w:val="0"/>
          <w:w w:val="100"/>
          <w:kern w:val="0"/>
          <w:sz w:val="24"/>
          <w:szCs w:val="24"/>
          <w:highlight w:val="none"/>
          <w:u w:val="single"/>
          <w:lang w:eastAsia="zh-CN"/>
        </w:rPr>
        <w:t xml:space="preserve"> 0.85 </w:t>
      </w:r>
      <w:r>
        <w:rPr>
          <w:rFonts w:hint="default" w:ascii="Times New Roman" w:hAnsi="Times New Roman" w:eastAsia="仿宋" w:cs="Times New Roman"/>
          <w:color w:val="auto"/>
          <w:spacing w:val="0"/>
          <w:w w:val="100"/>
          <w:kern w:val="0"/>
          <w:sz w:val="24"/>
          <w:szCs w:val="24"/>
          <w:highlight w:val="none"/>
          <w:lang w:eastAsia="zh-CN"/>
        </w:rPr>
        <w:t>。（具体评审项目详见附件1）</w:t>
      </w:r>
    </w:p>
    <w:p w14:paraId="24EDBC3A">
      <w:pPr>
        <w:keepNext w:val="0"/>
        <w:keepLines w:val="0"/>
        <w:pageBreakBefore w:val="0"/>
        <w:widowControl w:val="0"/>
        <w:wordWrap/>
        <w:overflowPunct/>
        <w:topLinePunct w:val="0"/>
        <w:bidi w:val="0"/>
        <w:adjustRightInd w:val="0"/>
        <w:snapToGrid w:val="0"/>
        <w:spacing w:line="420" w:lineRule="exact"/>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2．审减追加费不应超过项目评审基本费的1.5倍，同时不高于40万元。</w:t>
      </w:r>
    </w:p>
    <w:p w14:paraId="41135D11">
      <w:pPr>
        <w:keepNext w:val="0"/>
        <w:keepLines w:val="0"/>
        <w:pageBreakBefore w:val="0"/>
        <w:widowControl w:val="0"/>
        <w:wordWrap/>
        <w:overflowPunct/>
        <w:topLinePunct w:val="0"/>
        <w:bidi w:val="0"/>
        <w:adjustRightInd w:val="0"/>
        <w:snapToGrid w:val="0"/>
        <w:spacing w:line="420" w:lineRule="exact"/>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3．甲方复核产生的审减额，不计入审减追加费计算范围。</w:t>
      </w:r>
    </w:p>
    <w:p w14:paraId="1FA08768">
      <w:pPr>
        <w:keepNext w:val="0"/>
        <w:keepLines w:val="0"/>
        <w:pageBreakBefore w:val="0"/>
        <w:widowControl w:val="0"/>
        <w:wordWrap/>
        <w:overflowPunct/>
        <w:topLinePunct w:val="0"/>
        <w:bidi w:val="0"/>
        <w:adjustRightInd w:val="0"/>
        <w:snapToGrid w:val="0"/>
        <w:spacing w:line="420" w:lineRule="exact"/>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 同一套图纸实施多个工程的，第一个工程正常计算费用，其余按首个工程费用标准的30%。</w:t>
      </w:r>
    </w:p>
    <w:p w14:paraId="156CFAA6">
      <w:pPr>
        <w:keepNext w:val="0"/>
        <w:keepLines w:val="0"/>
        <w:pageBreakBefore w:val="0"/>
        <w:widowControl w:val="0"/>
        <w:wordWrap/>
        <w:overflowPunct/>
        <w:topLinePunct w:val="0"/>
        <w:bidi w:val="0"/>
        <w:adjustRightInd w:val="0"/>
        <w:snapToGrid w:val="0"/>
        <w:spacing w:line="420" w:lineRule="exact"/>
        <w:ind w:left="0" w:right="0" w:firstLine="600" w:firstLineChars="25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 单个项目服务费不超过分散采购限额（100万元）。</w:t>
      </w:r>
    </w:p>
    <w:p w14:paraId="257DD052">
      <w:pPr>
        <w:keepNext w:val="0"/>
        <w:keepLines w:val="0"/>
        <w:pageBreakBefore w:val="0"/>
        <w:widowControl w:val="0"/>
        <w:wordWrap/>
        <w:overflowPunct/>
        <w:topLinePunct w:val="0"/>
        <w:bidi w:val="0"/>
        <w:adjustRightInd w:val="0"/>
        <w:snapToGrid w:val="0"/>
        <w:spacing w:line="420" w:lineRule="exact"/>
        <w:ind w:left="0" w:right="0" w:firstLine="480" w:firstLineChars="200"/>
        <w:jc w:val="both"/>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snapToGrid/>
          <w:color w:val="auto"/>
          <w:spacing w:val="0"/>
          <w:w w:val="100"/>
          <w:kern w:val="0"/>
          <w:sz w:val="24"/>
          <w:szCs w:val="24"/>
          <w:highlight w:val="none"/>
          <w:lang w:eastAsia="zh-CN" w:bidi="ar"/>
        </w:rPr>
        <w:t>评审费分两次支付。乙方完成评审初稿后，甲方转账支付基本费的50%；乙方履行完所有义务并交付成果文件，甲方根据管理和考核结果对评审服务费金额进行审核，并根据审核结果转账支付剩余全部评审服务费。</w:t>
      </w:r>
    </w:p>
    <w:p w14:paraId="13A303CC">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第四十四条</w:t>
      </w:r>
      <w:r>
        <w:rPr>
          <w:rFonts w:hint="default" w:ascii="Times New Roman" w:hAnsi="Times New Roman" w:eastAsia="仿宋" w:cs="Times New Roman"/>
          <w:color w:val="auto"/>
          <w:spacing w:val="0"/>
          <w:w w:val="100"/>
          <w:kern w:val="0"/>
          <w:sz w:val="24"/>
          <w:szCs w:val="24"/>
          <w:highlight w:val="none"/>
          <w:lang w:eastAsia="zh-CN"/>
        </w:rPr>
        <w:t xml:space="preserve"> 非乙方原因终止合同的,评审服务费采用</w:t>
      </w:r>
      <w:r>
        <w:rPr>
          <w:rFonts w:hint="default" w:ascii="Times New Roman" w:hAnsi="Times New Roman" w:eastAsia="仿宋" w:cs="Times New Roman"/>
          <w:color w:val="auto"/>
          <w:spacing w:val="0"/>
          <w:w w:val="100"/>
          <w:kern w:val="0"/>
          <w:sz w:val="24"/>
          <w:szCs w:val="24"/>
          <w:highlight w:val="none"/>
          <w:u w:val="single"/>
          <w:lang w:eastAsia="zh-CN"/>
        </w:rPr>
        <w:t xml:space="preserve"> 2 </w:t>
      </w:r>
      <w:r>
        <w:rPr>
          <w:rFonts w:hint="default" w:ascii="Times New Roman" w:hAnsi="Times New Roman" w:eastAsia="仿宋" w:cs="Times New Roman"/>
          <w:color w:val="auto"/>
          <w:spacing w:val="0"/>
          <w:w w:val="100"/>
          <w:kern w:val="0"/>
          <w:sz w:val="24"/>
          <w:szCs w:val="24"/>
          <w:highlight w:val="none"/>
          <w:lang w:eastAsia="zh-CN"/>
        </w:rPr>
        <w:t>方式确定。</w:t>
      </w:r>
    </w:p>
    <w:p w14:paraId="5BAE39C2">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 人天单价法。参与人数的确定,甲方按乙方提供的参与人员名单,结合不定期抽查、日常考核认定。天数自甲方向乙方移交资料开始，至甲、乙双方共同确定的终止日为止。人工单价按《河南省财政厅预算评审中心关于印发河南省财政厅预算评审中心投资评审业务经费管理办法的通知》（豫财办〔2014〕49号）的规定执行。</w:t>
      </w:r>
    </w:p>
    <w:p w14:paraId="116C64AB">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 基本费折扣法。在评审初稿完成终止评审服务的，基本费按第四十三条基本费计算金额的</w:t>
      </w:r>
      <w:r>
        <w:rPr>
          <w:rFonts w:hint="default" w:ascii="Times New Roman" w:hAnsi="Times New Roman" w:eastAsia="仿宋" w:cs="Times New Roman"/>
          <w:color w:val="auto"/>
          <w:spacing w:val="0"/>
          <w:w w:val="100"/>
          <w:kern w:val="0"/>
          <w:sz w:val="24"/>
          <w:szCs w:val="24"/>
          <w:highlight w:val="none"/>
          <w:u w:val="single"/>
          <w:lang w:eastAsia="zh-CN"/>
        </w:rPr>
        <w:t xml:space="preserve"> 50 </w:t>
      </w:r>
      <w:r>
        <w:rPr>
          <w:rFonts w:hint="default" w:ascii="Times New Roman" w:hAnsi="Times New Roman" w:eastAsia="仿宋" w:cs="Times New Roman"/>
          <w:color w:val="auto"/>
          <w:spacing w:val="0"/>
          <w:w w:val="100"/>
          <w:kern w:val="0"/>
          <w:sz w:val="24"/>
          <w:szCs w:val="24"/>
          <w:highlight w:val="none"/>
          <w:lang w:eastAsia="zh-CN"/>
        </w:rPr>
        <w:t>%计，不计算追加费。在评审稿完成终止评审服务的，基本费按第四十三条基本费计算金额的</w:t>
      </w:r>
      <w:r>
        <w:rPr>
          <w:rFonts w:hint="default" w:ascii="Times New Roman" w:hAnsi="Times New Roman" w:eastAsia="仿宋" w:cs="Times New Roman"/>
          <w:color w:val="auto"/>
          <w:spacing w:val="0"/>
          <w:w w:val="100"/>
          <w:kern w:val="0"/>
          <w:sz w:val="24"/>
          <w:szCs w:val="24"/>
          <w:highlight w:val="none"/>
          <w:u w:val="single"/>
          <w:lang w:eastAsia="zh-CN"/>
        </w:rPr>
        <w:t xml:space="preserve"> 80 </w:t>
      </w:r>
      <w:r>
        <w:rPr>
          <w:rFonts w:hint="default" w:ascii="Times New Roman" w:hAnsi="Times New Roman" w:eastAsia="仿宋" w:cs="Times New Roman"/>
          <w:color w:val="auto"/>
          <w:spacing w:val="0"/>
          <w:w w:val="100"/>
          <w:kern w:val="0"/>
          <w:sz w:val="24"/>
          <w:szCs w:val="24"/>
          <w:highlight w:val="none"/>
          <w:lang w:eastAsia="zh-CN"/>
        </w:rPr>
        <w:t>%计，不计算追加费。乙方因自身原因终止评审项目的，其委托评审费用不予支付。</w:t>
      </w:r>
    </w:p>
    <w:p w14:paraId="5071C5AB">
      <w:pPr>
        <w:keepNext w:val="0"/>
        <w:keepLines w:val="0"/>
        <w:pageBreakBefore w:val="0"/>
        <w:widowControl w:val="0"/>
        <w:kinsoku/>
        <w:wordWrap/>
        <w:overflowPunct/>
        <w:topLinePunct w:val="0"/>
        <w:autoSpaceDE/>
        <w:autoSpaceDN/>
        <w:bidi w:val="0"/>
        <w:adjustRightInd w:val="0"/>
        <w:snapToGrid w:val="0"/>
        <w:spacing w:line="420" w:lineRule="exact"/>
        <w:ind w:left="0" w:right="0" w:firstLine="646"/>
        <w:textAlignment w:val="auto"/>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第四十五条</w:t>
      </w:r>
      <w:r>
        <w:rPr>
          <w:rFonts w:hint="default" w:ascii="Times New Roman" w:hAnsi="Times New Roman" w:eastAsia="仿宋" w:cs="Times New Roman"/>
          <w:color w:val="auto"/>
          <w:spacing w:val="0"/>
          <w:w w:val="100"/>
          <w:kern w:val="0"/>
          <w:sz w:val="24"/>
          <w:szCs w:val="24"/>
          <w:highlight w:val="none"/>
          <w:lang w:eastAsia="zh-CN"/>
        </w:rPr>
        <w:t xml:space="preserve"> 其他约定</w:t>
      </w:r>
    </w:p>
    <w:p w14:paraId="5078D6C4">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 乙方应按《河南省财政厅预算评审中心省级政府投资项目购买中介机构评审服务管理办法（试行）》、《财政厅内部控制操作规程三、（九）“购买中介机构评审服务管理流程”》和《工程竣工结算审查（购买服务）业务操作规范》的相关规定严控项目评审质量。上述管理办法、规范和流程中质量控制措施是保证评审服务质量基本要求，乙方应在此基础上，提高评审服务质量标准，向甲方提出合理化建议，并接受甲方的监督指导，配合甲方的复核。</w:t>
      </w:r>
    </w:p>
    <w:p w14:paraId="100AF8EE">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 乙方应按附件1的时间节点出具相关评审结果，若甲方在需要的时点让乙方提供评审初步结论，乙方应积极配合并书面提供评审初步结论。</w:t>
      </w:r>
    </w:p>
    <w:p w14:paraId="77A046C4">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 乙方承诺本次评审服务中没有需要回避的事项。如有回避，已按相关规定采取措施提请相关人员回避。</w:t>
      </w:r>
    </w:p>
    <w:p w14:paraId="6E8C1F99">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 乙方自接受项目资料一周内将评审服务工作方案、参与人员的分工、资格证件、联系方式和工作地点等书面报甲方项目负责人。</w:t>
      </w:r>
    </w:p>
    <w:p w14:paraId="3FE623C3">
      <w:pPr>
        <w:keepNext w:val="0"/>
        <w:keepLines w:val="0"/>
        <w:pageBreakBefore w:val="0"/>
        <w:widowControl w:val="0"/>
        <w:wordWrap/>
        <w:overflowPunct/>
        <w:topLinePunct w:val="0"/>
        <w:bidi w:val="0"/>
        <w:adjustRightInd w:val="0"/>
        <w:snapToGrid w:val="0"/>
        <w:spacing w:line="42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乙方接受甲方的不定期抽查、日常考核，且同意相关规定的奖罚条款。</w:t>
      </w:r>
    </w:p>
    <w:p w14:paraId="469586F4">
      <w:pPr>
        <w:keepNext w:val="0"/>
        <w:keepLines w:val="0"/>
        <w:pageBreakBefore w:val="0"/>
        <w:widowControl w:val="0"/>
        <w:wordWrap/>
        <w:overflowPunct/>
        <w:topLinePunct w:val="0"/>
        <w:bidi w:val="0"/>
        <w:adjustRightInd w:val="0"/>
        <w:snapToGrid w:val="0"/>
        <w:spacing w:line="420" w:lineRule="exact"/>
        <w:ind w:left="0" w:right="0"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乙方承诺按上报的人员和地点提供评审服务。</w:t>
      </w:r>
    </w:p>
    <w:p w14:paraId="05A179A3">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 乙方参与评审人员须遵守职业道德，除正当业务联系外，严禁借机谋取私利；严禁与第三人串通损害国家或社会公共利益；严禁参与第三人组织的宴请、健身、旅游等消费娱乐活动；严禁请托或接受第三人办理任何与本人或他人相关的利益事项，提出与评审工作无关的要求；严禁向第三人泄露当时不宜告知的评审事项，或相关国家秘密和商业秘密。</w:t>
      </w:r>
    </w:p>
    <w:p w14:paraId="3499E263">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甲、乙双方须共同遵守“河南省财政厅预算评审中心工作纪律”（附件2）。</w:t>
      </w:r>
    </w:p>
    <w:p w14:paraId="7A1123DA">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6. 存档资料应在甲方批复结束后10日内向甲方移交完毕</w:t>
      </w:r>
    </w:p>
    <w:p w14:paraId="10A3EC0A">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7. 乙方履行全部合同约定后，向甲方申请评审服务费，甲方原则上当月办理支付手续，已过当月办理时间的，在下月办理。</w:t>
      </w:r>
    </w:p>
    <w:p w14:paraId="7112B4EB">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p>
    <w:p w14:paraId="0E6FEB7A">
      <w:pPr>
        <w:keepNext w:val="0"/>
        <w:keepLines w:val="0"/>
        <w:pageBreakBefore w:val="0"/>
        <w:widowControl w:val="0"/>
        <w:wordWrap/>
        <w:overflowPunct/>
        <w:topLinePunct w:val="0"/>
        <w:bidi w:val="0"/>
        <w:adjustRightInd w:val="0"/>
        <w:snapToGrid w:val="0"/>
        <w:spacing w:line="420" w:lineRule="exact"/>
        <w:ind w:left="0" w:right="0"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附件：1. 工程竣工结算评审服务明细表</w:t>
      </w:r>
    </w:p>
    <w:p w14:paraId="2DF8C477">
      <w:pPr>
        <w:keepNext w:val="0"/>
        <w:keepLines w:val="0"/>
        <w:pageBreakBefore w:val="0"/>
        <w:widowControl w:val="0"/>
        <w:wordWrap/>
        <w:overflowPunct/>
        <w:topLinePunct w:val="0"/>
        <w:bidi w:val="0"/>
        <w:adjustRightInd w:val="0"/>
        <w:snapToGrid w:val="0"/>
        <w:spacing w:line="420" w:lineRule="exact"/>
        <w:ind w:left="0" w:right="0" w:firstLine="1440" w:firstLineChars="6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 河南省财政厅工作人员工作纪律</w:t>
      </w:r>
    </w:p>
    <w:p w14:paraId="23EE5B0B">
      <w:pPr>
        <w:keepNext w:val="0"/>
        <w:keepLines w:val="0"/>
        <w:pageBreakBefore w:val="0"/>
        <w:widowControl w:val="0"/>
        <w:wordWrap/>
        <w:overflowPunct/>
        <w:topLinePunct w:val="0"/>
        <w:bidi w:val="0"/>
        <w:adjustRightInd w:val="0"/>
        <w:snapToGrid w:val="0"/>
        <w:spacing w:line="420" w:lineRule="exact"/>
        <w:ind w:left="0" w:right="0" w:firstLine="1440" w:firstLineChars="6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 项目委托评审保密承诺书</w:t>
      </w:r>
    </w:p>
    <w:p w14:paraId="3CFEB68B">
      <w:pPr>
        <w:keepNext w:val="0"/>
        <w:keepLines w:val="0"/>
        <w:pageBreakBefore w:val="0"/>
        <w:widowControl w:val="0"/>
        <w:wordWrap/>
        <w:overflowPunct/>
        <w:topLinePunct w:val="0"/>
        <w:bidi w:val="0"/>
        <w:adjustRightInd w:val="0"/>
        <w:snapToGrid w:val="0"/>
        <w:spacing w:line="320" w:lineRule="exact"/>
        <w:ind w:left="0" w:right="0"/>
        <w:rPr>
          <w:rFonts w:hint="default" w:ascii="Times New Roman" w:hAnsi="Times New Roman" w:cs="Times New Roman"/>
          <w:color w:val="auto"/>
          <w:spacing w:val="0"/>
          <w:w w:val="100"/>
          <w:kern w:val="0"/>
          <w:sz w:val="24"/>
          <w:szCs w:val="24"/>
          <w:highlight w:val="none"/>
          <w:lang w:eastAsia="zh-CN"/>
        </w:rPr>
      </w:pPr>
      <w:r>
        <w:rPr>
          <w:rFonts w:hint="default" w:ascii="Times New Roman" w:hAnsi="Times New Roman" w:cs="Times New Roman"/>
          <w:color w:val="auto"/>
          <w:spacing w:val="0"/>
          <w:w w:val="100"/>
          <w:kern w:val="0"/>
          <w:sz w:val="24"/>
          <w:szCs w:val="24"/>
          <w:highlight w:val="none"/>
          <w:lang w:eastAsia="zh-CN"/>
        </w:rPr>
        <w:br w:type="page"/>
      </w:r>
    </w:p>
    <w:p w14:paraId="22AFF31C">
      <w:pPr>
        <w:keepNext w:val="0"/>
        <w:keepLines w:val="0"/>
        <w:pageBreakBefore w:val="0"/>
        <w:widowControl w:val="0"/>
        <w:kinsoku/>
        <w:overflowPunct/>
        <w:topLinePunct w:val="0"/>
        <w:autoSpaceDE/>
        <w:autoSpaceDN/>
        <w:bidi w:val="0"/>
        <w:spacing w:line="360" w:lineRule="auto"/>
        <w:textAlignment w:val="auto"/>
        <w:rPr>
          <w:rFonts w:hint="default" w:ascii="Times New Roman" w:hAnsi="Times New Roman" w:eastAsia="黑体" w:cs="Times New Roman"/>
          <w:color w:val="auto"/>
          <w:spacing w:val="0"/>
          <w:w w:val="100"/>
          <w:kern w:val="0"/>
          <w:sz w:val="24"/>
          <w:szCs w:val="24"/>
          <w:highlight w:val="none"/>
          <w:lang w:eastAsia="zh-CN"/>
        </w:rPr>
      </w:pPr>
      <w:r>
        <w:rPr>
          <w:rFonts w:hint="default" w:ascii="Times New Roman" w:hAnsi="Times New Roman" w:eastAsia="黑体" w:cs="Times New Roman"/>
          <w:color w:val="auto"/>
          <w:spacing w:val="0"/>
          <w:w w:val="100"/>
          <w:kern w:val="0"/>
          <w:sz w:val="24"/>
          <w:szCs w:val="24"/>
          <w:highlight w:val="none"/>
          <w:lang w:eastAsia="zh-CN"/>
        </w:rPr>
        <w:t>附件1</w:t>
      </w:r>
    </w:p>
    <w:p w14:paraId="16430743">
      <w:pPr>
        <w:keepNext w:val="0"/>
        <w:keepLines w:val="0"/>
        <w:pageBreakBefore w:val="0"/>
        <w:widowControl w:val="0"/>
        <w:kinsoku/>
        <w:overflowPunct/>
        <w:topLinePunct w:val="0"/>
        <w:autoSpaceDE/>
        <w:autoSpaceDN/>
        <w:bidi w:val="0"/>
        <w:spacing w:before="120" w:beforeLines="50" w:after="120" w:afterLines="50"/>
        <w:jc w:val="center"/>
        <w:textAlignment w:val="auto"/>
        <w:rPr>
          <w:rFonts w:hint="default" w:ascii="Times New Roman" w:hAnsi="Times New Roman" w:eastAsia="方正小标宋简体" w:cs="Times New Roman"/>
          <w:color w:val="auto"/>
          <w:spacing w:val="0"/>
          <w:w w:val="100"/>
          <w:kern w:val="0"/>
          <w:sz w:val="28"/>
          <w:szCs w:val="28"/>
          <w:highlight w:val="none"/>
          <w:lang w:eastAsia="zh-CN"/>
        </w:rPr>
      </w:pPr>
      <w:r>
        <w:rPr>
          <w:rFonts w:hint="default" w:ascii="Times New Roman" w:hAnsi="Times New Roman" w:eastAsia="方正小标宋简体" w:cs="Times New Roman"/>
          <w:color w:val="auto"/>
          <w:spacing w:val="0"/>
          <w:w w:val="100"/>
          <w:kern w:val="0"/>
          <w:sz w:val="28"/>
          <w:szCs w:val="28"/>
          <w:highlight w:val="none"/>
          <w:lang w:eastAsia="zh-CN"/>
        </w:rPr>
        <w:t>工程竣工结算评审服务明细表</w:t>
      </w:r>
    </w:p>
    <w:tbl>
      <w:tblPr>
        <w:tblStyle w:val="19"/>
        <w:tblW w:w="5175" w:type="pct"/>
        <w:jc w:val="center"/>
        <w:tblLayout w:type="autofit"/>
        <w:tblCellMar>
          <w:top w:w="0" w:type="dxa"/>
          <w:left w:w="108" w:type="dxa"/>
          <w:bottom w:w="0" w:type="dxa"/>
          <w:right w:w="108" w:type="dxa"/>
        </w:tblCellMar>
      </w:tblPr>
      <w:tblGrid>
        <w:gridCol w:w="696"/>
        <w:gridCol w:w="1645"/>
        <w:gridCol w:w="1267"/>
        <w:gridCol w:w="956"/>
        <w:gridCol w:w="956"/>
        <w:gridCol w:w="923"/>
        <w:gridCol w:w="1310"/>
        <w:gridCol w:w="1084"/>
        <w:gridCol w:w="800"/>
      </w:tblGrid>
      <w:tr w14:paraId="2353442D">
        <w:tblPrEx>
          <w:tblCellMar>
            <w:top w:w="0" w:type="dxa"/>
            <w:left w:w="108" w:type="dxa"/>
            <w:bottom w:w="0" w:type="dxa"/>
            <w:right w:w="108" w:type="dxa"/>
          </w:tblCellMar>
        </w:tblPrEx>
        <w:trPr>
          <w:trHeight w:val="782" w:hRule="atLeast"/>
          <w:jc w:val="center"/>
        </w:trPr>
        <w:tc>
          <w:tcPr>
            <w:tcW w:w="284" w:type="pct"/>
            <w:vMerge w:val="restart"/>
            <w:tcBorders>
              <w:top w:val="single" w:color="000000" w:sz="4" w:space="0"/>
              <w:left w:val="single" w:color="000000" w:sz="4" w:space="0"/>
              <w:bottom w:val="single" w:color="000000" w:sz="4" w:space="0"/>
              <w:right w:val="single" w:color="000000" w:sz="4" w:space="0"/>
            </w:tcBorders>
            <w:vAlign w:val="center"/>
          </w:tcPr>
          <w:p w14:paraId="490B9923">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序号</w:t>
            </w:r>
          </w:p>
        </w:tc>
        <w:tc>
          <w:tcPr>
            <w:tcW w:w="862" w:type="pct"/>
            <w:vMerge w:val="restart"/>
            <w:tcBorders>
              <w:top w:val="single" w:color="000000" w:sz="4" w:space="0"/>
              <w:left w:val="single" w:color="000000" w:sz="4" w:space="0"/>
              <w:bottom w:val="single" w:color="000000" w:sz="4" w:space="0"/>
              <w:right w:val="single" w:color="000000" w:sz="4" w:space="0"/>
            </w:tcBorders>
            <w:vAlign w:val="center"/>
          </w:tcPr>
          <w:p w14:paraId="17093DDE">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服务范围</w:t>
            </w:r>
          </w:p>
          <w:p w14:paraId="1AD878D7">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（项目名称）</w:t>
            </w:r>
          </w:p>
        </w:tc>
        <w:tc>
          <w:tcPr>
            <w:tcW w:w="666" w:type="pct"/>
            <w:vMerge w:val="restart"/>
            <w:tcBorders>
              <w:top w:val="single" w:color="000000" w:sz="4" w:space="0"/>
              <w:left w:val="single" w:color="000000" w:sz="4" w:space="0"/>
              <w:bottom w:val="single" w:color="000000" w:sz="4" w:space="0"/>
              <w:right w:val="single" w:color="000000" w:sz="4" w:space="0"/>
            </w:tcBorders>
            <w:vAlign w:val="center"/>
          </w:tcPr>
          <w:p w14:paraId="1838CBB8">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服务工作</w:t>
            </w:r>
          </w:p>
          <w:p w14:paraId="51F627C1">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内容</w:t>
            </w:r>
          </w:p>
        </w:tc>
        <w:tc>
          <w:tcPr>
            <w:tcW w:w="505" w:type="pct"/>
            <w:vMerge w:val="restart"/>
            <w:tcBorders>
              <w:top w:val="single" w:color="000000" w:sz="4" w:space="0"/>
              <w:left w:val="single" w:color="000000" w:sz="4" w:space="0"/>
              <w:bottom w:val="single" w:color="000000" w:sz="4" w:space="0"/>
              <w:right w:val="single" w:color="000000" w:sz="4" w:space="0"/>
            </w:tcBorders>
            <w:vAlign w:val="center"/>
          </w:tcPr>
          <w:p w14:paraId="7B463436">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评审初稿完成时间</w:t>
            </w:r>
          </w:p>
        </w:tc>
        <w:tc>
          <w:tcPr>
            <w:tcW w:w="505" w:type="pct"/>
            <w:vMerge w:val="restart"/>
            <w:tcBorders>
              <w:top w:val="single" w:color="000000" w:sz="4" w:space="0"/>
              <w:left w:val="single" w:color="000000" w:sz="4" w:space="0"/>
              <w:bottom w:val="single" w:color="000000" w:sz="4" w:space="0"/>
              <w:right w:val="single" w:color="000000" w:sz="4" w:space="0"/>
            </w:tcBorders>
            <w:vAlign w:val="center"/>
          </w:tcPr>
          <w:p w14:paraId="1E2E3D8E">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评审稿完成</w:t>
            </w:r>
          </w:p>
          <w:p w14:paraId="035DF120">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时间</w:t>
            </w:r>
          </w:p>
        </w:tc>
        <w:tc>
          <w:tcPr>
            <w:tcW w:w="488" w:type="pct"/>
            <w:vMerge w:val="restart"/>
            <w:tcBorders>
              <w:top w:val="single" w:color="000000" w:sz="4" w:space="0"/>
              <w:left w:val="single" w:color="000000" w:sz="4" w:space="0"/>
              <w:bottom w:val="single" w:color="000000" w:sz="4" w:space="0"/>
              <w:right w:val="single" w:color="000000" w:sz="4" w:space="0"/>
            </w:tcBorders>
            <w:vAlign w:val="center"/>
          </w:tcPr>
          <w:p w14:paraId="4D0F5EBC">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评审报告完成时间</w:t>
            </w:r>
          </w:p>
        </w:tc>
        <w:tc>
          <w:tcPr>
            <w:tcW w:w="688" w:type="pct"/>
            <w:vMerge w:val="restart"/>
            <w:tcBorders>
              <w:top w:val="single" w:color="000000" w:sz="4" w:space="0"/>
              <w:left w:val="single" w:color="000000" w:sz="4" w:space="0"/>
              <w:bottom w:val="single" w:color="000000" w:sz="4" w:space="0"/>
              <w:right w:val="single" w:color="000000" w:sz="4" w:space="0"/>
            </w:tcBorders>
            <w:vAlign w:val="center"/>
          </w:tcPr>
          <w:p w14:paraId="6FDC2290">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评审服务基本费使用的调整系数</w:t>
            </w:r>
          </w:p>
        </w:tc>
        <w:tc>
          <w:tcPr>
            <w:tcW w:w="571" w:type="pct"/>
            <w:vMerge w:val="restart"/>
            <w:tcBorders>
              <w:top w:val="single" w:color="000000" w:sz="4" w:space="0"/>
              <w:left w:val="single" w:color="000000" w:sz="4" w:space="0"/>
              <w:bottom w:val="single" w:color="000000" w:sz="4" w:space="0"/>
              <w:right w:val="single" w:color="000000" w:sz="4" w:space="0"/>
            </w:tcBorders>
            <w:vAlign w:val="center"/>
          </w:tcPr>
          <w:p w14:paraId="07E3A35B">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lang w:eastAsia="zh-CN"/>
              </w:rPr>
            </w:pPr>
            <w:r>
              <w:rPr>
                <w:rFonts w:hint="default" w:ascii="Times New Roman" w:hAnsi="Times New Roman" w:eastAsia="仿宋" w:cs="Times New Roman"/>
                <w:b/>
                <w:color w:val="auto"/>
                <w:spacing w:val="0"/>
                <w:w w:val="100"/>
                <w:kern w:val="0"/>
                <w:sz w:val="24"/>
                <w:szCs w:val="24"/>
                <w:highlight w:val="none"/>
                <w:lang w:eastAsia="zh-CN"/>
              </w:rPr>
              <w:t>使用同一套图纸的项目</w:t>
            </w:r>
          </w:p>
        </w:tc>
        <w:tc>
          <w:tcPr>
            <w:tcW w:w="424" w:type="pct"/>
            <w:vMerge w:val="restart"/>
            <w:tcBorders>
              <w:top w:val="single" w:color="000000" w:sz="4" w:space="0"/>
              <w:left w:val="single" w:color="000000" w:sz="4" w:space="0"/>
              <w:bottom w:val="single" w:color="000000" w:sz="4" w:space="0"/>
              <w:right w:val="single" w:color="000000" w:sz="4" w:space="0"/>
            </w:tcBorders>
            <w:vAlign w:val="center"/>
          </w:tcPr>
          <w:p w14:paraId="4625FF84">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甲方项目负责人</w:t>
            </w:r>
          </w:p>
        </w:tc>
      </w:tr>
      <w:tr w14:paraId="5A8B8286">
        <w:tblPrEx>
          <w:tblCellMar>
            <w:top w:w="0" w:type="dxa"/>
            <w:left w:w="108" w:type="dxa"/>
            <w:bottom w:w="0" w:type="dxa"/>
            <w:right w:w="108" w:type="dxa"/>
          </w:tblCellMar>
        </w:tblPrEx>
        <w:trPr>
          <w:trHeight w:val="841"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vAlign w:val="center"/>
          </w:tcPr>
          <w:p w14:paraId="3B499A2E">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862" w:type="pct"/>
            <w:vMerge w:val="continue"/>
            <w:tcBorders>
              <w:top w:val="single" w:color="000000" w:sz="4" w:space="0"/>
              <w:left w:val="single" w:color="000000" w:sz="4" w:space="0"/>
              <w:bottom w:val="single" w:color="000000" w:sz="4" w:space="0"/>
              <w:right w:val="single" w:color="000000" w:sz="4" w:space="0"/>
            </w:tcBorders>
            <w:vAlign w:val="center"/>
          </w:tcPr>
          <w:p w14:paraId="0729454F">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666" w:type="pct"/>
            <w:vMerge w:val="continue"/>
            <w:tcBorders>
              <w:top w:val="single" w:color="000000" w:sz="4" w:space="0"/>
              <w:left w:val="single" w:color="000000" w:sz="4" w:space="0"/>
              <w:bottom w:val="single" w:color="000000" w:sz="4" w:space="0"/>
              <w:right w:val="single" w:color="000000" w:sz="4" w:space="0"/>
            </w:tcBorders>
            <w:vAlign w:val="center"/>
          </w:tcPr>
          <w:p w14:paraId="61E2085B">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505" w:type="pct"/>
            <w:vMerge w:val="continue"/>
            <w:tcBorders>
              <w:top w:val="single" w:color="000000" w:sz="4" w:space="0"/>
              <w:left w:val="single" w:color="000000" w:sz="4" w:space="0"/>
              <w:bottom w:val="single" w:color="000000" w:sz="4" w:space="0"/>
              <w:right w:val="single" w:color="000000" w:sz="4" w:space="0"/>
            </w:tcBorders>
            <w:vAlign w:val="center"/>
          </w:tcPr>
          <w:p w14:paraId="2C121379">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505" w:type="pct"/>
            <w:vMerge w:val="continue"/>
            <w:tcBorders>
              <w:top w:val="single" w:color="000000" w:sz="4" w:space="0"/>
              <w:left w:val="single" w:color="000000" w:sz="4" w:space="0"/>
              <w:bottom w:val="single" w:color="000000" w:sz="4" w:space="0"/>
              <w:right w:val="single" w:color="000000" w:sz="4" w:space="0"/>
            </w:tcBorders>
            <w:vAlign w:val="center"/>
          </w:tcPr>
          <w:p w14:paraId="5B960A4D">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488" w:type="pct"/>
            <w:vMerge w:val="continue"/>
            <w:tcBorders>
              <w:top w:val="single" w:color="000000" w:sz="4" w:space="0"/>
              <w:left w:val="single" w:color="000000" w:sz="4" w:space="0"/>
              <w:bottom w:val="single" w:color="000000" w:sz="4" w:space="0"/>
              <w:right w:val="single" w:color="000000" w:sz="4" w:space="0"/>
            </w:tcBorders>
            <w:vAlign w:val="center"/>
          </w:tcPr>
          <w:p w14:paraId="62CF0879">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688" w:type="pct"/>
            <w:vMerge w:val="continue"/>
            <w:tcBorders>
              <w:top w:val="single" w:color="000000" w:sz="4" w:space="0"/>
              <w:left w:val="single" w:color="000000" w:sz="4" w:space="0"/>
              <w:bottom w:val="single" w:color="000000" w:sz="4" w:space="0"/>
              <w:right w:val="single" w:color="000000" w:sz="4" w:space="0"/>
            </w:tcBorders>
            <w:vAlign w:val="center"/>
          </w:tcPr>
          <w:p w14:paraId="3745D56C">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571" w:type="pct"/>
            <w:vMerge w:val="continue"/>
            <w:tcBorders>
              <w:top w:val="single" w:color="000000" w:sz="4" w:space="0"/>
              <w:left w:val="single" w:color="000000" w:sz="4" w:space="0"/>
              <w:bottom w:val="single" w:color="000000" w:sz="4" w:space="0"/>
              <w:right w:val="single" w:color="000000" w:sz="4" w:space="0"/>
            </w:tcBorders>
            <w:vAlign w:val="center"/>
          </w:tcPr>
          <w:p w14:paraId="5A4836F9">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424" w:type="pct"/>
            <w:vMerge w:val="continue"/>
            <w:tcBorders>
              <w:top w:val="single" w:color="000000" w:sz="4" w:space="0"/>
              <w:left w:val="single" w:color="000000" w:sz="4" w:space="0"/>
              <w:bottom w:val="single" w:color="000000" w:sz="4" w:space="0"/>
              <w:right w:val="single" w:color="000000" w:sz="4" w:space="0"/>
            </w:tcBorders>
            <w:vAlign w:val="center"/>
          </w:tcPr>
          <w:p w14:paraId="60849C9A">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r>
      <w:tr w14:paraId="6F5E869E">
        <w:tblPrEx>
          <w:tblCellMar>
            <w:top w:w="0" w:type="dxa"/>
            <w:left w:w="108" w:type="dxa"/>
            <w:bottom w:w="0" w:type="dxa"/>
            <w:right w:w="108" w:type="dxa"/>
          </w:tblCellMar>
        </w:tblPrEx>
        <w:trPr>
          <w:trHeight w:val="1256"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5B94AC17">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1</w:t>
            </w:r>
          </w:p>
        </w:tc>
        <w:tc>
          <w:tcPr>
            <w:tcW w:w="862" w:type="pct"/>
            <w:tcBorders>
              <w:top w:val="single" w:color="000000" w:sz="4" w:space="0"/>
              <w:left w:val="single" w:color="000000" w:sz="4" w:space="0"/>
              <w:bottom w:val="single" w:color="auto" w:sz="4" w:space="0"/>
              <w:right w:val="single" w:color="000000" w:sz="4" w:space="0"/>
            </w:tcBorders>
            <w:vAlign w:val="center"/>
          </w:tcPr>
          <w:p w14:paraId="1A0BBBB3">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p w14:paraId="5352320C">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666" w:type="pct"/>
            <w:tcBorders>
              <w:top w:val="single" w:color="000000" w:sz="4" w:space="0"/>
              <w:left w:val="single" w:color="000000" w:sz="4" w:space="0"/>
              <w:bottom w:val="single" w:color="000000" w:sz="4" w:space="0"/>
              <w:right w:val="single" w:color="000000" w:sz="4" w:space="0"/>
            </w:tcBorders>
            <w:vAlign w:val="center"/>
          </w:tcPr>
          <w:p w14:paraId="1BB25148">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竣工结算</w:t>
            </w:r>
          </w:p>
          <w:p w14:paraId="48E15AC9">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审核</w:t>
            </w:r>
          </w:p>
        </w:tc>
        <w:tc>
          <w:tcPr>
            <w:tcW w:w="505" w:type="pct"/>
            <w:tcBorders>
              <w:top w:val="single" w:color="000000" w:sz="4" w:space="0"/>
              <w:left w:val="single" w:color="000000" w:sz="4" w:space="0"/>
              <w:bottom w:val="single" w:color="000000" w:sz="4" w:space="0"/>
              <w:right w:val="single" w:color="000000" w:sz="4" w:space="0"/>
            </w:tcBorders>
            <w:vAlign w:val="center"/>
          </w:tcPr>
          <w:p w14:paraId="14907C9B">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505" w:type="pct"/>
            <w:tcBorders>
              <w:top w:val="single" w:color="000000" w:sz="4" w:space="0"/>
              <w:left w:val="single" w:color="000000" w:sz="4" w:space="0"/>
              <w:bottom w:val="single" w:color="000000" w:sz="4" w:space="0"/>
              <w:right w:val="single" w:color="000000" w:sz="4" w:space="0"/>
            </w:tcBorders>
            <w:vAlign w:val="center"/>
          </w:tcPr>
          <w:p w14:paraId="043500DF">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488" w:type="pct"/>
            <w:tcBorders>
              <w:top w:val="single" w:color="000000" w:sz="4" w:space="0"/>
              <w:left w:val="single" w:color="000000" w:sz="4" w:space="0"/>
              <w:bottom w:val="single" w:color="000000" w:sz="4" w:space="0"/>
              <w:right w:val="single" w:color="000000" w:sz="4" w:space="0"/>
            </w:tcBorders>
            <w:vAlign w:val="center"/>
          </w:tcPr>
          <w:p w14:paraId="53121E16">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688" w:type="pct"/>
            <w:tcBorders>
              <w:top w:val="single" w:color="000000" w:sz="4" w:space="0"/>
              <w:left w:val="single" w:color="000000" w:sz="4" w:space="0"/>
              <w:bottom w:val="single" w:color="auto" w:sz="4" w:space="0"/>
              <w:right w:val="single" w:color="000000" w:sz="4" w:space="0"/>
            </w:tcBorders>
            <w:vAlign w:val="center"/>
          </w:tcPr>
          <w:p w14:paraId="509AF2CD">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571" w:type="pct"/>
            <w:tcBorders>
              <w:top w:val="single" w:color="000000" w:sz="4" w:space="0"/>
              <w:left w:val="single" w:color="000000" w:sz="4" w:space="0"/>
              <w:bottom w:val="single" w:color="auto" w:sz="4" w:space="0"/>
              <w:right w:val="single" w:color="000000" w:sz="4" w:space="0"/>
            </w:tcBorders>
            <w:vAlign w:val="center"/>
          </w:tcPr>
          <w:p w14:paraId="6D178308">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424" w:type="pct"/>
            <w:tcBorders>
              <w:top w:val="single" w:color="000000" w:sz="4" w:space="0"/>
              <w:left w:val="single" w:color="000000" w:sz="4" w:space="0"/>
              <w:bottom w:val="single" w:color="000000" w:sz="4" w:space="0"/>
              <w:right w:val="single" w:color="000000" w:sz="4" w:space="0"/>
            </w:tcBorders>
            <w:vAlign w:val="center"/>
          </w:tcPr>
          <w:p w14:paraId="7E2CE6B0">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r>
      <w:tr w14:paraId="3CBDEEEE">
        <w:tblPrEx>
          <w:tblCellMar>
            <w:top w:w="0" w:type="dxa"/>
            <w:left w:w="108" w:type="dxa"/>
            <w:bottom w:w="0" w:type="dxa"/>
            <w:right w:w="108" w:type="dxa"/>
          </w:tblCellMar>
        </w:tblPrEx>
        <w:trPr>
          <w:trHeight w:val="1256"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627D1DBE">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2</w:t>
            </w:r>
          </w:p>
        </w:tc>
        <w:tc>
          <w:tcPr>
            <w:tcW w:w="862" w:type="pct"/>
            <w:tcBorders>
              <w:top w:val="single" w:color="auto" w:sz="4" w:space="0"/>
              <w:left w:val="single" w:color="000000" w:sz="4" w:space="0"/>
              <w:bottom w:val="single" w:color="000000" w:sz="4" w:space="0"/>
              <w:right w:val="single" w:color="000000" w:sz="4" w:space="0"/>
            </w:tcBorders>
            <w:vAlign w:val="center"/>
          </w:tcPr>
          <w:p w14:paraId="20C419FE">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666" w:type="pct"/>
            <w:tcBorders>
              <w:top w:val="single" w:color="000000" w:sz="4" w:space="0"/>
              <w:left w:val="single" w:color="000000" w:sz="4" w:space="0"/>
              <w:bottom w:val="single" w:color="000000" w:sz="4" w:space="0"/>
              <w:right w:val="single" w:color="000000" w:sz="4" w:space="0"/>
            </w:tcBorders>
            <w:vAlign w:val="center"/>
          </w:tcPr>
          <w:p w14:paraId="6C12B970">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竣工结算</w:t>
            </w:r>
          </w:p>
          <w:p w14:paraId="53BA60FE">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审核</w:t>
            </w:r>
          </w:p>
        </w:tc>
        <w:tc>
          <w:tcPr>
            <w:tcW w:w="505" w:type="pct"/>
            <w:tcBorders>
              <w:top w:val="single" w:color="000000" w:sz="4" w:space="0"/>
              <w:left w:val="single" w:color="000000" w:sz="4" w:space="0"/>
              <w:bottom w:val="single" w:color="000000" w:sz="4" w:space="0"/>
              <w:right w:val="single" w:color="000000" w:sz="4" w:space="0"/>
            </w:tcBorders>
            <w:vAlign w:val="center"/>
          </w:tcPr>
          <w:p w14:paraId="2CA8AB26">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505" w:type="pct"/>
            <w:tcBorders>
              <w:top w:val="single" w:color="000000" w:sz="4" w:space="0"/>
              <w:left w:val="single" w:color="000000" w:sz="4" w:space="0"/>
              <w:bottom w:val="single" w:color="000000" w:sz="4" w:space="0"/>
              <w:right w:val="single" w:color="000000" w:sz="4" w:space="0"/>
            </w:tcBorders>
            <w:vAlign w:val="center"/>
          </w:tcPr>
          <w:p w14:paraId="0D1F383F">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488" w:type="pct"/>
            <w:tcBorders>
              <w:top w:val="single" w:color="000000" w:sz="4" w:space="0"/>
              <w:left w:val="single" w:color="000000" w:sz="4" w:space="0"/>
              <w:bottom w:val="single" w:color="000000" w:sz="4" w:space="0"/>
              <w:right w:val="single" w:color="000000" w:sz="4" w:space="0"/>
            </w:tcBorders>
            <w:vAlign w:val="center"/>
          </w:tcPr>
          <w:p w14:paraId="6C68078D">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688" w:type="pct"/>
            <w:tcBorders>
              <w:top w:val="single" w:color="auto" w:sz="4" w:space="0"/>
              <w:left w:val="single" w:color="000000" w:sz="4" w:space="0"/>
              <w:bottom w:val="single" w:color="000000" w:sz="4" w:space="0"/>
              <w:right w:val="single" w:color="000000" w:sz="4" w:space="0"/>
            </w:tcBorders>
            <w:vAlign w:val="center"/>
          </w:tcPr>
          <w:p w14:paraId="6EA86238">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c>
          <w:tcPr>
            <w:tcW w:w="571" w:type="pct"/>
            <w:tcBorders>
              <w:top w:val="single" w:color="auto" w:sz="4" w:space="0"/>
              <w:left w:val="single" w:color="000000" w:sz="4" w:space="0"/>
              <w:bottom w:val="single" w:color="000000" w:sz="4" w:space="0"/>
              <w:right w:val="single" w:color="000000" w:sz="4" w:space="0"/>
            </w:tcBorders>
            <w:vAlign w:val="center"/>
          </w:tcPr>
          <w:p w14:paraId="17D9D133">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32E281DF">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 xml:space="preserve"> </w:t>
            </w:r>
          </w:p>
        </w:tc>
      </w:tr>
      <w:tr w14:paraId="189BA2D2">
        <w:tblPrEx>
          <w:tblCellMar>
            <w:top w:w="0" w:type="dxa"/>
            <w:left w:w="108" w:type="dxa"/>
            <w:bottom w:w="0" w:type="dxa"/>
            <w:right w:w="108" w:type="dxa"/>
          </w:tblCellMar>
        </w:tblPrEx>
        <w:trPr>
          <w:trHeight w:val="1256" w:hRule="atLeast"/>
          <w:jc w:val="center"/>
        </w:trPr>
        <w:tc>
          <w:tcPr>
            <w:tcW w:w="284" w:type="pct"/>
            <w:tcBorders>
              <w:top w:val="single" w:color="000000" w:sz="4" w:space="0"/>
              <w:left w:val="single" w:color="000000" w:sz="4" w:space="0"/>
              <w:bottom w:val="single" w:color="000000" w:sz="4" w:space="0"/>
              <w:right w:val="single" w:color="000000" w:sz="4" w:space="0"/>
            </w:tcBorders>
            <w:vAlign w:val="center"/>
          </w:tcPr>
          <w:p w14:paraId="09203B3F">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w:t>
            </w:r>
          </w:p>
        </w:tc>
        <w:tc>
          <w:tcPr>
            <w:tcW w:w="862" w:type="pct"/>
            <w:tcBorders>
              <w:top w:val="single" w:color="auto" w:sz="4" w:space="0"/>
              <w:left w:val="single" w:color="000000" w:sz="4" w:space="0"/>
              <w:bottom w:val="single" w:color="000000" w:sz="4" w:space="0"/>
              <w:right w:val="single" w:color="000000" w:sz="4" w:space="0"/>
            </w:tcBorders>
            <w:vAlign w:val="center"/>
          </w:tcPr>
          <w:p w14:paraId="357E6EA9">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666" w:type="pct"/>
            <w:tcBorders>
              <w:top w:val="single" w:color="000000" w:sz="4" w:space="0"/>
              <w:left w:val="single" w:color="000000" w:sz="4" w:space="0"/>
              <w:bottom w:val="single" w:color="000000" w:sz="4" w:space="0"/>
              <w:right w:val="single" w:color="000000" w:sz="4" w:space="0"/>
            </w:tcBorders>
            <w:vAlign w:val="center"/>
          </w:tcPr>
          <w:p w14:paraId="1C737A90">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竣工结算</w:t>
            </w:r>
          </w:p>
          <w:p w14:paraId="0DDD3853">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审核</w:t>
            </w:r>
          </w:p>
        </w:tc>
        <w:tc>
          <w:tcPr>
            <w:tcW w:w="505" w:type="pct"/>
            <w:tcBorders>
              <w:top w:val="single" w:color="000000" w:sz="4" w:space="0"/>
              <w:left w:val="single" w:color="000000" w:sz="4" w:space="0"/>
              <w:bottom w:val="single" w:color="000000" w:sz="4" w:space="0"/>
              <w:right w:val="single" w:color="000000" w:sz="4" w:space="0"/>
            </w:tcBorders>
            <w:vAlign w:val="center"/>
          </w:tcPr>
          <w:p w14:paraId="565B868A">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3C7E9B2F">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488" w:type="pct"/>
            <w:tcBorders>
              <w:top w:val="single" w:color="000000" w:sz="4" w:space="0"/>
              <w:left w:val="single" w:color="000000" w:sz="4" w:space="0"/>
              <w:bottom w:val="single" w:color="000000" w:sz="4" w:space="0"/>
              <w:right w:val="single" w:color="000000" w:sz="4" w:space="0"/>
            </w:tcBorders>
            <w:vAlign w:val="center"/>
          </w:tcPr>
          <w:p w14:paraId="07EC7A30">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688" w:type="pct"/>
            <w:tcBorders>
              <w:top w:val="single" w:color="auto" w:sz="4" w:space="0"/>
              <w:left w:val="single" w:color="000000" w:sz="4" w:space="0"/>
              <w:bottom w:val="single" w:color="000000" w:sz="4" w:space="0"/>
              <w:right w:val="single" w:color="000000" w:sz="4" w:space="0"/>
            </w:tcBorders>
            <w:vAlign w:val="center"/>
          </w:tcPr>
          <w:p w14:paraId="29FBEB77">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571" w:type="pct"/>
            <w:tcBorders>
              <w:top w:val="single" w:color="auto" w:sz="4" w:space="0"/>
              <w:left w:val="single" w:color="000000" w:sz="4" w:space="0"/>
              <w:bottom w:val="single" w:color="000000" w:sz="4" w:space="0"/>
              <w:right w:val="single" w:color="000000" w:sz="4" w:space="0"/>
            </w:tcBorders>
            <w:vAlign w:val="center"/>
          </w:tcPr>
          <w:p w14:paraId="4FA5EC5F">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5981E1DC">
            <w:pPr>
              <w:keepNext w:val="0"/>
              <w:keepLines w:val="0"/>
              <w:pageBreakBefore w:val="0"/>
              <w:widowControl w:val="0"/>
              <w:suppressLineNumbers w:val="0"/>
              <w:overflowPunct/>
              <w:topLinePunct w:val="0"/>
              <w:bidi w:val="0"/>
              <w:spacing w:before="0" w:beforeAutospacing="0" w:after="0" w:afterAutospacing="0"/>
              <w:ind w:left="0" w:right="0"/>
              <w:rPr>
                <w:rFonts w:hint="default" w:ascii="Times New Roman" w:hAnsi="Times New Roman" w:eastAsia="仿宋" w:cs="Times New Roman"/>
                <w:color w:val="auto"/>
                <w:spacing w:val="0"/>
                <w:w w:val="100"/>
                <w:kern w:val="0"/>
                <w:sz w:val="24"/>
                <w:szCs w:val="24"/>
                <w:highlight w:val="none"/>
              </w:rPr>
            </w:pPr>
          </w:p>
        </w:tc>
      </w:tr>
      <w:tr w14:paraId="257B1D34">
        <w:tblPrEx>
          <w:tblCellMar>
            <w:top w:w="0" w:type="dxa"/>
            <w:left w:w="108" w:type="dxa"/>
            <w:bottom w:w="0" w:type="dxa"/>
            <w:right w:w="108" w:type="dxa"/>
          </w:tblCellMar>
        </w:tblPrEx>
        <w:trPr>
          <w:trHeight w:val="1292" w:hRule="atLeast"/>
          <w:jc w:val="center"/>
        </w:trPr>
        <w:tc>
          <w:tcPr>
            <w:tcW w:w="1146" w:type="pct"/>
            <w:gridSpan w:val="2"/>
            <w:tcBorders>
              <w:top w:val="single" w:color="000000" w:sz="4" w:space="0"/>
              <w:left w:val="single" w:color="000000" w:sz="4" w:space="0"/>
              <w:bottom w:val="single" w:color="000000" w:sz="4" w:space="0"/>
              <w:right w:val="single" w:color="000000" w:sz="4" w:space="0"/>
            </w:tcBorders>
            <w:vAlign w:val="center"/>
          </w:tcPr>
          <w:p w14:paraId="53EB7C76">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r>
              <w:rPr>
                <w:rFonts w:hint="default" w:ascii="Times New Roman" w:hAnsi="Times New Roman" w:eastAsia="仿宋" w:cs="Times New Roman"/>
                <w:b/>
                <w:color w:val="auto"/>
                <w:spacing w:val="0"/>
                <w:w w:val="100"/>
                <w:kern w:val="0"/>
                <w:sz w:val="24"/>
                <w:szCs w:val="24"/>
                <w:highlight w:val="none"/>
              </w:rPr>
              <w:t>小计</w:t>
            </w:r>
          </w:p>
        </w:tc>
        <w:tc>
          <w:tcPr>
            <w:tcW w:w="666" w:type="pct"/>
            <w:tcBorders>
              <w:top w:val="single" w:color="000000" w:sz="4" w:space="0"/>
              <w:left w:val="single" w:color="000000" w:sz="4" w:space="0"/>
              <w:bottom w:val="single" w:color="000000" w:sz="4" w:space="0"/>
              <w:right w:val="single" w:color="000000" w:sz="4" w:space="0"/>
            </w:tcBorders>
            <w:vAlign w:val="center"/>
          </w:tcPr>
          <w:p w14:paraId="7D9E9813">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237B8057">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6F67636D">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p>
        </w:tc>
        <w:tc>
          <w:tcPr>
            <w:tcW w:w="488" w:type="pct"/>
            <w:tcBorders>
              <w:top w:val="single" w:color="000000" w:sz="4" w:space="0"/>
              <w:left w:val="single" w:color="000000" w:sz="4" w:space="0"/>
              <w:bottom w:val="single" w:color="000000" w:sz="4" w:space="0"/>
              <w:right w:val="single" w:color="000000" w:sz="4" w:space="0"/>
            </w:tcBorders>
            <w:vAlign w:val="center"/>
          </w:tcPr>
          <w:p w14:paraId="2BB0CD0F">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79E6FE82">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p>
        </w:tc>
        <w:tc>
          <w:tcPr>
            <w:tcW w:w="571" w:type="pct"/>
            <w:tcBorders>
              <w:top w:val="single" w:color="000000" w:sz="4" w:space="0"/>
              <w:left w:val="single" w:color="000000" w:sz="4" w:space="0"/>
              <w:bottom w:val="single" w:color="000000" w:sz="4" w:space="0"/>
              <w:right w:val="single" w:color="000000" w:sz="4" w:space="0"/>
            </w:tcBorders>
            <w:vAlign w:val="center"/>
          </w:tcPr>
          <w:p w14:paraId="6977D2BE">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738B0364">
            <w:pPr>
              <w:keepNext w:val="0"/>
              <w:keepLines w:val="0"/>
              <w:pageBreakBefore w:val="0"/>
              <w:widowControl w:val="0"/>
              <w:suppressLineNumbers w:val="0"/>
              <w:overflowPunct/>
              <w:topLinePunct w:val="0"/>
              <w:bidi w:val="0"/>
              <w:spacing w:before="0" w:beforeAutospacing="0" w:after="0" w:afterAutospacing="0"/>
              <w:ind w:left="0" w:right="0"/>
              <w:jc w:val="center"/>
              <w:rPr>
                <w:rFonts w:hint="default" w:ascii="Times New Roman" w:hAnsi="Times New Roman" w:eastAsia="仿宋" w:cs="Times New Roman"/>
                <w:b/>
                <w:color w:val="auto"/>
                <w:spacing w:val="0"/>
                <w:w w:val="100"/>
                <w:kern w:val="0"/>
                <w:sz w:val="24"/>
                <w:szCs w:val="24"/>
                <w:highlight w:val="none"/>
              </w:rPr>
            </w:pPr>
          </w:p>
        </w:tc>
      </w:tr>
    </w:tbl>
    <w:p w14:paraId="68565F0B">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cs="Times New Roman"/>
          <w:color w:val="auto"/>
          <w:spacing w:val="0"/>
          <w:w w:val="100"/>
          <w:kern w:val="0"/>
          <w:highlight w:val="none"/>
        </w:rPr>
      </w:pPr>
    </w:p>
    <w:p w14:paraId="56A93B40">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cs="Times New Roman"/>
          <w:color w:val="auto"/>
          <w:spacing w:val="0"/>
          <w:w w:val="100"/>
          <w:kern w:val="0"/>
          <w:highlight w:val="none"/>
        </w:rPr>
      </w:pPr>
      <w:r>
        <w:rPr>
          <w:rFonts w:hint="default" w:ascii="Times New Roman" w:hAnsi="Times New Roman" w:cs="Times New Roman"/>
          <w:color w:val="auto"/>
          <w:spacing w:val="0"/>
          <w:w w:val="100"/>
          <w:kern w:val="0"/>
          <w:highlight w:val="none"/>
        </w:rPr>
        <w:br w:type="page"/>
      </w:r>
    </w:p>
    <w:p w14:paraId="499307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pacing w:val="0"/>
          <w:w w:val="100"/>
          <w:kern w:val="0"/>
          <w:sz w:val="24"/>
          <w:szCs w:val="24"/>
          <w:highlight w:val="none"/>
        </w:rPr>
      </w:pPr>
      <w:r>
        <w:rPr>
          <w:rFonts w:hint="default" w:ascii="Times New Roman" w:hAnsi="Times New Roman" w:eastAsia="黑体" w:cs="Times New Roman"/>
          <w:color w:val="auto"/>
          <w:spacing w:val="0"/>
          <w:w w:val="100"/>
          <w:kern w:val="0"/>
          <w:sz w:val="24"/>
          <w:szCs w:val="24"/>
          <w:highlight w:val="none"/>
        </w:rPr>
        <w:t>附件2</w:t>
      </w:r>
    </w:p>
    <w:p w14:paraId="460689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方正小标宋简体" w:cs="Times New Roman"/>
          <w:color w:val="auto"/>
          <w:spacing w:val="0"/>
          <w:w w:val="100"/>
          <w:kern w:val="0"/>
          <w:sz w:val="28"/>
          <w:szCs w:val="28"/>
          <w:highlight w:val="none"/>
          <w:lang w:eastAsia="zh-CN"/>
        </w:rPr>
      </w:pPr>
      <w:r>
        <w:rPr>
          <w:rFonts w:hint="default" w:ascii="Times New Roman" w:hAnsi="Times New Roman" w:eastAsia="方正小标宋简体" w:cs="Times New Roman"/>
          <w:color w:val="auto"/>
          <w:spacing w:val="0"/>
          <w:w w:val="100"/>
          <w:kern w:val="0"/>
          <w:sz w:val="28"/>
          <w:szCs w:val="28"/>
          <w:highlight w:val="none"/>
          <w:lang w:eastAsia="zh-CN"/>
        </w:rPr>
        <w:t>河南省财政厅预算评审中心工作纪律</w:t>
      </w:r>
    </w:p>
    <w:p w14:paraId="4E0B75DB">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1．不准接受利益相关方赠送的现金、有价证券和礼品等财物，及组织的宴请或旅游、健身、娱乐等活动；  </w:t>
      </w:r>
    </w:p>
    <w:p w14:paraId="2C495EC7">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2．不准请托或接受利益相关方办理任何与本人或他人相关的利益事项，提出与工作无关的要求；</w:t>
      </w:r>
    </w:p>
    <w:p w14:paraId="7FCBD05D">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3．不准私自与利益相关方商谈工作，私自同意工作中的重大事项；</w:t>
      </w:r>
    </w:p>
    <w:p w14:paraId="4AA7A2D3">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4．不准向利益相关方泄露不宜告知的事项，以及国家秘密、商业秘密；</w:t>
      </w:r>
    </w:p>
    <w:p w14:paraId="70EEFC4D">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5．不准违规从事与预算评审工作相关的其他职业活动；</w:t>
      </w:r>
    </w:p>
    <w:p w14:paraId="5785C93C">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6. 未经本单位同意，不准私自代表本单位参加与单位职责相关的评审、论证等活动；</w:t>
      </w:r>
    </w:p>
    <w:p w14:paraId="5A11FE2F">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7．重大项目评审必须严格执行“廉政承诺”及“廉洁自律监督”制度；</w:t>
      </w:r>
    </w:p>
    <w:p w14:paraId="5F733A6F">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8．工作中的疑难争议事项必须严格执行请示报告规定及会商制度；</w:t>
      </w:r>
    </w:p>
    <w:p w14:paraId="7647275E">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9．现场勘察及调研等公务外出期间食宿、交通等事项必须严格执行相关规定并交纳费用；</w:t>
      </w:r>
    </w:p>
    <w:p w14:paraId="3D7E4376">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10．必须严格遵照规定使用业务专项经费，按照过紧日子要求合理开支，提高经费使用效益。</w:t>
      </w:r>
    </w:p>
    <w:p w14:paraId="52736664">
      <w:pPr>
        <w:keepNext w:val="0"/>
        <w:keepLines w:val="0"/>
        <w:pageBreakBefore w:val="0"/>
        <w:widowControl w:val="0"/>
        <w:wordWrap/>
        <w:overflowPunct/>
        <w:topLinePunct w:val="0"/>
        <w:bidi w:val="0"/>
        <w:adjustRightInd w:val="0"/>
        <w:snapToGrid w:val="0"/>
        <w:spacing w:line="360" w:lineRule="auto"/>
        <w:ind w:firstLine="645"/>
        <w:rPr>
          <w:rFonts w:hint="default" w:ascii="Times New Roman" w:hAnsi="Times New Roman" w:cs="Times New Roman"/>
          <w:color w:val="auto"/>
          <w:spacing w:val="0"/>
          <w:w w:val="100"/>
          <w:kern w:val="0"/>
          <w:sz w:val="24"/>
          <w:highlight w:val="none"/>
          <w:lang w:eastAsia="zh-CN"/>
        </w:rPr>
      </w:pPr>
      <w:r>
        <w:rPr>
          <w:rFonts w:hint="default" w:ascii="Times New Roman" w:hAnsi="Times New Roman" w:cs="Times New Roman"/>
          <w:color w:val="auto"/>
          <w:spacing w:val="0"/>
          <w:w w:val="100"/>
          <w:kern w:val="0"/>
          <w:sz w:val="24"/>
          <w:highlight w:val="none"/>
          <w:lang w:eastAsia="zh-CN"/>
        </w:rPr>
        <w:br w:type="page"/>
      </w:r>
    </w:p>
    <w:p w14:paraId="2FDBBED6">
      <w:pPr>
        <w:keepNext w:val="0"/>
        <w:keepLines w:val="0"/>
        <w:pageBreakBefore w:val="0"/>
        <w:widowControl w:val="0"/>
        <w:kinsoku/>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pacing w:val="0"/>
          <w:w w:val="100"/>
          <w:kern w:val="0"/>
          <w:sz w:val="24"/>
          <w:szCs w:val="24"/>
          <w:highlight w:val="none"/>
          <w:lang w:eastAsia="zh-CN"/>
        </w:rPr>
      </w:pPr>
      <w:r>
        <w:rPr>
          <w:rFonts w:hint="default" w:ascii="Times New Roman" w:hAnsi="Times New Roman" w:eastAsia="黑体" w:cs="Times New Roman"/>
          <w:color w:val="auto"/>
          <w:spacing w:val="0"/>
          <w:w w:val="100"/>
          <w:kern w:val="0"/>
          <w:sz w:val="24"/>
          <w:szCs w:val="24"/>
          <w:highlight w:val="none"/>
          <w:lang w:eastAsia="zh-CN"/>
        </w:rPr>
        <w:t>附件3</w:t>
      </w:r>
    </w:p>
    <w:p w14:paraId="3C587525">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简体" w:cs="Times New Roman"/>
          <w:color w:val="auto"/>
          <w:spacing w:val="0"/>
          <w:w w:val="100"/>
          <w:kern w:val="0"/>
          <w:sz w:val="28"/>
          <w:szCs w:val="28"/>
          <w:highlight w:val="none"/>
          <w:lang w:eastAsia="zh-CN"/>
        </w:rPr>
      </w:pPr>
      <w:r>
        <w:rPr>
          <w:rFonts w:hint="default" w:ascii="Times New Roman" w:hAnsi="Times New Roman" w:eastAsia="方正小标宋简体" w:cs="Times New Roman"/>
          <w:color w:val="auto"/>
          <w:spacing w:val="0"/>
          <w:w w:val="100"/>
          <w:kern w:val="0"/>
          <w:sz w:val="28"/>
          <w:szCs w:val="28"/>
          <w:highlight w:val="none"/>
          <w:lang w:eastAsia="zh-CN"/>
        </w:rPr>
        <w:t>XXXX项目委托评审保密承诺书</w:t>
      </w:r>
    </w:p>
    <w:p w14:paraId="1089BF94">
      <w:pPr>
        <w:keepNext w:val="0"/>
        <w:keepLines w:val="0"/>
        <w:pageBreakBefore w:val="0"/>
        <w:widowControl w:val="0"/>
        <w:overflowPunct/>
        <w:topLinePunct w:val="0"/>
        <w:bidi w:val="0"/>
        <w:adjustRightInd w:val="0"/>
        <w:snapToGrid w:val="0"/>
        <w:spacing w:line="360" w:lineRule="auto"/>
        <w:ind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我单位受河南省财政厅预算评审中心委托进行XXXX项目结算评审工作。鉴于已经或将要接触的相关资料中涉及保密信息，为进一步增强保密意识，落实保密责任，促进评审工作合法合规开展，特签订保密承诺书如下：</w:t>
      </w:r>
    </w:p>
    <w:p w14:paraId="2172DE85">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一、本承诺书所指的保密信息包括但不限于与本项目有关的国家机密、商业秘密、技术秘密以及其他建设单位尚未公开的资料，在项目评审和实地勘察过程中形成的任何计算、测量、分析等评审数据、照片、录像等资料。</w:t>
      </w:r>
    </w:p>
    <w:p w14:paraId="611F33E5">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二、严格遵守保密规定。不得泄露评审中知悉的保密信息，未经允许，不能擅自外携、复制、摘抄涉密资料，不得私自向外透漏项目信息、图纸、数据以及发现的问题，不得将评审中获得的资料用于与评审无关的事项。</w:t>
      </w:r>
    </w:p>
    <w:p w14:paraId="650EF529">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三、严格约束相关人员。保证保密信息仅可在直接参与本项工作的人员范围内知悉。在上述人员知悉保密信息前，应向其提示保密信息的保密性和应承担的义务，保证相关人员以书面形式签订本承诺书，并对上述人员的保密行为进行有效的监督管理。</w:t>
      </w:r>
    </w:p>
    <w:p w14:paraId="754601CA">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四、合法合规使用保密信息。保证保密信息应在安全可靠的场所或设备中保存和使用，不得私自拍照、录像和录音等，不得将涉密信息上传互联网。评审结束后，应当立即交回所有保密信息以及所有描述和概括该保密信息的文件，不得私自丢弃和处理任何保密信息。</w:t>
      </w:r>
    </w:p>
    <w:p w14:paraId="2C70196C">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五、充分知晓违规后果。若违反有关法律及保密约定，愿接受相关处罚，处罚包括终止评审工作、赔偿相关损失、严重时需承担相关法律责任等。</w:t>
      </w:r>
    </w:p>
    <w:p w14:paraId="739812A0">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p>
    <w:p w14:paraId="3763DB36">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评审人员签名：</w:t>
      </w:r>
    </w:p>
    <w:p w14:paraId="263F2C75">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p>
    <w:p w14:paraId="6A039070">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pacing w:val="0"/>
          <w:w w:val="100"/>
          <w:kern w:val="0"/>
          <w:sz w:val="24"/>
          <w:szCs w:val="24"/>
          <w:highlight w:val="none"/>
          <w:lang w:eastAsia="zh-CN"/>
        </w:rPr>
      </w:pPr>
    </w:p>
    <w:p w14:paraId="2E226253">
      <w:pPr>
        <w:keepNext w:val="0"/>
        <w:keepLines w:val="0"/>
        <w:pageBreakBefore w:val="0"/>
        <w:widowControl w:val="0"/>
        <w:wordWrap w:val="0"/>
        <w:overflowPunct/>
        <w:topLinePunct w:val="0"/>
        <w:bidi w:val="0"/>
        <w:adjustRightInd w:val="0"/>
        <w:snapToGrid w:val="0"/>
        <w:spacing w:line="360" w:lineRule="auto"/>
        <w:ind w:firstLine="4569" w:firstLineChars="1904"/>
        <w:jc w:val="both"/>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val="en-US"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评审机构盖章：                              </w:t>
      </w:r>
    </w:p>
    <w:p w14:paraId="33D7E597">
      <w:pPr>
        <w:pStyle w:val="8"/>
        <w:keepNext w:val="0"/>
        <w:keepLines w:val="0"/>
        <w:pageBreakBefore w:val="0"/>
        <w:widowControl w:val="0"/>
        <w:overflowPunct/>
        <w:topLinePunct w:val="0"/>
        <w:bidi w:val="0"/>
        <w:adjustRightInd w:val="0"/>
        <w:snapToGrid w:val="0"/>
        <w:spacing w:line="360" w:lineRule="auto"/>
        <w:jc w:val="center"/>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                                   年    月    日</w:t>
      </w:r>
    </w:p>
    <w:p w14:paraId="210A0489">
      <w:pPr>
        <w:keepNext w:val="0"/>
        <w:keepLines w:val="0"/>
        <w:pageBreakBefore w:val="0"/>
        <w:widowControl w:val="0"/>
        <w:topLinePunct w:val="0"/>
        <w:bidi w:val="0"/>
        <w:rPr>
          <w:rFonts w:hint="default" w:ascii="Times New Roman" w:hAnsi="Times New Roman" w:eastAsia="仿宋" w:cs="Times New Roman"/>
          <w:color w:val="auto"/>
          <w:spacing w:val="0"/>
          <w:w w:val="100"/>
          <w:kern w:val="0"/>
          <w:sz w:val="20"/>
          <w:szCs w:val="20"/>
          <w:highlight w:val="none"/>
          <w:lang w:eastAsia="zh-CN"/>
        </w:rPr>
      </w:pPr>
      <w:r>
        <w:rPr>
          <w:rFonts w:hint="default" w:ascii="Times New Roman" w:hAnsi="Times New Roman" w:eastAsia="仿宋" w:cs="Times New Roman"/>
          <w:color w:val="auto"/>
          <w:spacing w:val="0"/>
          <w:w w:val="100"/>
          <w:kern w:val="0"/>
          <w:sz w:val="20"/>
          <w:szCs w:val="20"/>
          <w:highlight w:val="none"/>
          <w:lang w:eastAsia="zh-CN"/>
        </w:rPr>
        <w:br w:type="page"/>
      </w:r>
    </w:p>
    <w:p w14:paraId="04D73945">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2773E153">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0F383968">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2E623FAC">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22085726">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5A8E7360">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3D4FB835">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76C2D141">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47CED6D1">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cs="Times New Roman"/>
          <w:color w:val="auto"/>
          <w:highlight w:val="none"/>
        </w:rPr>
      </w:pPr>
    </w:p>
    <w:p w14:paraId="5BF3354B">
      <w:pPr>
        <w:keepNext w:val="0"/>
        <w:keepLines w:val="0"/>
        <w:pageBreakBefore w:val="0"/>
        <w:widowControl w:val="0"/>
        <w:topLinePunct w:val="0"/>
        <w:bidi w:val="0"/>
        <w:rPr>
          <w:rFonts w:hint="default" w:ascii="Times New Roman" w:hAnsi="Times New Roman" w:cs="Times New Roman"/>
          <w:color w:val="auto"/>
          <w:highlight w:val="none"/>
        </w:rPr>
      </w:pPr>
    </w:p>
    <w:p w14:paraId="4FEE1038">
      <w:pPr>
        <w:keepNext w:val="0"/>
        <w:keepLines w:val="0"/>
        <w:pageBreakBefore w:val="0"/>
        <w:widowControl w:val="0"/>
        <w:kinsoku w:val="0"/>
        <w:wordWrap/>
        <w:overflowPunct/>
        <w:topLinePunct w:val="0"/>
        <w:autoSpaceDE w:val="0"/>
        <w:autoSpaceDN w:val="0"/>
        <w:bidi w:val="0"/>
        <w:adjustRightInd w:val="0"/>
        <w:snapToGrid w:val="0"/>
        <w:jc w:val="center"/>
        <w:textAlignment w:val="baseline"/>
        <w:outlineLvl w:val="9"/>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河南省财政厅省本级基建项目</w:t>
      </w:r>
    </w:p>
    <w:p w14:paraId="5856E732">
      <w:pPr>
        <w:keepNext w:val="0"/>
        <w:keepLines w:val="0"/>
        <w:pageBreakBefore w:val="0"/>
        <w:widowControl w:val="0"/>
        <w:kinsoku w:val="0"/>
        <w:wordWrap/>
        <w:overflowPunct/>
        <w:topLinePunct w:val="0"/>
        <w:autoSpaceDE w:val="0"/>
        <w:autoSpaceDN w:val="0"/>
        <w:bidi w:val="0"/>
        <w:adjustRightInd w:val="0"/>
        <w:snapToGrid w:val="0"/>
        <w:jc w:val="center"/>
        <w:textAlignment w:val="baseline"/>
        <w:outlineLvl w:val="1"/>
        <w:rPr>
          <w:rFonts w:hint="default" w:ascii="Times New Roman" w:hAnsi="Times New Roman" w:eastAsia="方正小标宋简体" w:cs="Times New Roman"/>
          <w:color w:val="auto"/>
          <w:sz w:val="44"/>
          <w:szCs w:val="44"/>
          <w:highlight w:val="none"/>
        </w:rPr>
      </w:pPr>
      <w:bookmarkStart w:id="186" w:name="_Toc478258727"/>
      <w:r>
        <w:rPr>
          <w:rFonts w:hint="default" w:ascii="Times New Roman" w:hAnsi="Times New Roman" w:eastAsia="方正小标宋简体" w:cs="Times New Roman"/>
          <w:color w:val="auto"/>
          <w:sz w:val="44"/>
          <w:szCs w:val="44"/>
          <w:highlight w:val="none"/>
          <w:lang w:eastAsia="zh-CN"/>
        </w:rPr>
        <w:t>竣工财务决算</w:t>
      </w:r>
      <w:r>
        <w:rPr>
          <w:rFonts w:hint="default" w:ascii="Times New Roman" w:hAnsi="Times New Roman" w:eastAsia="方正小标宋简体" w:cs="Times New Roman"/>
          <w:color w:val="auto"/>
          <w:sz w:val="44"/>
          <w:szCs w:val="44"/>
          <w:highlight w:val="none"/>
        </w:rPr>
        <w:t>评审服务采购</w:t>
      </w:r>
      <w:r>
        <w:rPr>
          <w:rFonts w:hint="default" w:ascii="Times New Roman" w:hAnsi="Times New Roman" w:eastAsia="方正小标宋简体" w:cs="Times New Roman"/>
          <w:color w:val="auto"/>
          <w:sz w:val="44"/>
          <w:szCs w:val="44"/>
          <w:highlight w:val="none"/>
          <w:lang w:eastAsia="zh-CN"/>
        </w:rPr>
        <w:t>合同</w:t>
      </w:r>
      <w:bookmarkEnd w:id="186"/>
    </w:p>
    <w:p w14:paraId="6BAA3E1E">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7BFD3F81">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25F363C4">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3531299E">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7B01D7F0">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70521D89">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55DAD555">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78CBA4F2">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24548E46">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5122C956">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5A93B3ED">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175807D9">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4048820E">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15E616F2">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74623A10">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6EDDF05E">
      <w:pPr>
        <w:keepNext w:val="0"/>
        <w:keepLines w:val="0"/>
        <w:pageBreakBefore w:val="0"/>
        <w:widowControl w:val="0"/>
        <w:topLinePunct w:val="0"/>
        <w:bidi w:val="0"/>
        <w:ind w:firstLine="480" w:firstLineChars="200"/>
        <w:rPr>
          <w:rFonts w:hint="default" w:ascii="Times New Roman" w:hAnsi="Times New Roman" w:cs="Times New Roman"/>
          <w:color w:val="auto"/>
          <w:sz w:val="24"/>
          <w:highlight w:val="none"/>
        </w:rPr>
      </w:pPr>
    </w:p>
    <w:p w14:paraId="2CF59B4C">
      <w:pPr>
        <w:keepNext w:val="0"/>
        <w:keepLines w:val="0"/>
        <w:pageBreakBefore w:val="0"/>
        <w:widowControl w:val="0"/>
        <w:topLinePunct w:val="0"/>
        <w:bidi w:val="0"/>
        <w:rPr>
          <w:rFonts w:hint="default" w:ascii="Times New Roman" w:hAnsi="Times New Roman" w:cs="Times New Roman"/>
          <w:color w:val="auto"/>
          <w:sz w:val="24"/>
          <w:highlight w:val="none"/>
        </w:rPr>
      </w:pPr>
    </w:p>
    <w:p w14:paraId="032A865A">
      <w:pPr>
        <w:keepNext w:val="0"/>
        <w:keepLines w:val="0"/>
        <w:pageBreakBefore w:val="0"/>
        <w:widowControl w:val="0"/>
        <w:topLinePunct w:val="0"/>
        <w:bidi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textWrapping"/>
      </w:r>
      <w:r>
        <w:rPr>
          <w:rFonts w:hint="default" w:ascii="Times New Roman" w:hAnsi="Times New Roman" w:cs="Times New Roman"/>
          <w:color w:val="auto"/>
          <w:sz w:val="24"/>
          <w:highlight w:val="none"/>
        </w:rPr>
        <w:br w:type="textWrapping"/>
      </w:r>
      <w:r>
        <w:rPr>
          <w:rFonts w:hint="default" w:ascii="Times New Roman" w:hAnsi="Times New Roman" w:cs="Times New Roman"/>
          <w:color w:val="auto"/>
          <w:sz w:val="24"/>
          <w:highlight w:val="none"/>
        </w:rPr>
        <w:br w:type="textWrapping"/>
      </w:r>
      <w:r>
        <w:rPr>
          <w:rFonts w:hint="default" w:ascii="Times New Roman" w:hAnsi="Times New Roman" w:cs="Times New Roman"/>
          <w:color w:val="auto"/>
          <w:sz w:val="24"/>
          <w:highlight w:val="none"/>
        </w:rPr>
        <w:br w:type="textWrapping"/>
      </w:r>
    </w:p>
    <w:p w14:paraId="07B9ADC8">
      <w:pPr>
        <w:keepNext w:val="0"/>
        <w:keepLines w:val="0"/>
        <w:pageBreakBefore w:val="0"/>
        <w:widowControl w:val="0"/>
        <w:topLinePunct w:val="0"/>
        <w:bidi w:val="0"/>
        <w:jc w:val="center"/>
        <w:rPr>
          <w:rFonts w:hint="default" w:ascii="Times New Roman" w:hAnsi="Times New Roman" w:cs="Times New Roman"/>
          <w:color w:val="auto"/>
          <w:sz w:val="24"/>
          <w:highlight w:val="none"/>
        </w:rPr>
      </w:pPr>
    </w:p>
    <w:p w14:paraId="7988A77D">
      <w:pPr>
        <w:keepNext w:val="0"/>
        <w:keepLines w:val="0"/>
        <w:pageBreakBefore w:val="0"/>
        <w:widowControl w:val="0"/>
        <w:topLinePunct w:val="0"/>
        <w:bidi w:val="0"/>
        <w:rPr>
          <w:rFonts w:hint="default" w:ascii="Times New Roman" w:hAnsi="Times New Roman" w:cs="Times New Roman"/>
          <w:color w:val="auto"/>
          <w:sz w:val="24"/>
          <w:highlight w:val="none"/>
        </w:rPr>
      </w:pPr>
    </w:p>
    <w:p w14:paraId="0FD46A23">
      <w:pPr>
        <w:keepNext w:val="0"/>
        <w:keepLines w:val="0"/>
        <w:pageBreakBefore w:val="0"/>
        <w:widowControl w:val="0"/>
        <w:topLinePunct w:val="0"/>
        <w:bidi w:val="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河南省财政厅预算评审中心制定</w:t>
      </w:r>
    </w:p>
    <w:p w14:paraId="78A7AAF1">
      <w:pPr>
        <w:keepNext w:val="0"/>
        <w:keepLines w:val="0"/>
        <w:pageBreakBefore w:val="0"/>
        <w:widowControl w:val="0"/>
        <w:topLinePunct w:val="0"/>
        <w:bidi w:val="0"/>
        <w:rPr>
          <w:rFonts w:hint="default" w:ascii="Times New Roman" w:hAnsi="Times New Roman" w:cs="Times New Roman"/>
          <w:color w:val="auto"/>
          <w:sz w:val="24"/>
          <w:highlight w:val="none"/>
        </w:rPr>
      </w:pPr>
    </w:p>
    <w:p w14:paraId="4BCC7FBA">
      <w:pPr>
        <w:keepNext w:val="0"/>
        <w:keepLines w:val="0"/>
        <w:pageBreakBefore w:val="0"/>
        <w:widowControl w:val="0"/>
        <w:topLinePunct w:val="0"/>
        <w:bidi w:val="0"/>
        <w:jc w:val="center"/>
        <w:rPr>
          <w:rFonts w:hint="default" w:ascii="Times New Roman" w:hAnsi="Times New Roman" w:cs="Times New Roman"/>
          <w:color w:val="auto"/>
          <w:sz w:val="24"/>
          <w:highlight w:val="none"/>
        </w:rPr>
      </w:pPr>
    </w:p>
    <w:p w14:paraId="4064C1A5">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outlineLvl w:val="9"/>
        <w:rPr>
          <w:rFonts w:hint="default" w:ascii="Times New Roman" w:hAnsi="Times New Roman" w:eastAsia="方正小标宋简体" w:cs="Times New Roman"/>
          <w:snapToGrid/>
          <w:color w:val="auto"/>
          <w:kern w:val="2"/>
          <w:sz w:val="32"/>
          <w:szCs w:val="32"/>
          <w:highlight w:val="none"/>
          <w:lang w:eastAsia="zh-CN"/>
        </w:rPr>
      </w:pPr>
      <w:r>
        <w:rPr>
          <w:rFonts w:hint="default" w:ascii="Times New Roman" w:hAnsi="Times New Roman" w:cs="Times New Roman"/>
          <w:b/>
          <w:color w:val="auto"/>
          <w:sz w:val="24"/>
          <w:highlight w:val="none"/>
        </w:rPr>
        <w:br w:type="page"/>
      </w:r>
      <w:bookmarkStart w:id="187" w:name="_Toc422"/>
      <w:r>
        <w:rPr>
          <w:rFonts w:hint="default" w:ascii="Times New Roman" w:hAnsi="Times New Roman" w:eastAsia="方正小标宋简体" w:cs="Times New Roman"/>
          <w:snapToGrid/>
          <w:color w:val="auto"/>
          <w:kern w:val="2"/>
          <w:sz w:val="32"/>
          <w:szCs w:val="32"/>
          <w:highlight w:val="none"/>
          <w:lang w:eastAsia="zh-CN"/>
        </w:rPr>
        <w:t>第一部分   协议书</w:t>
      </w:r>
      <w:bookmarkEnd w:id="187"/>
    </w:p>
    <w:p w14:paraId="3A990A4F">
      <w:pPr>
        <w:keepNext w:val="0"/>
        <w:keepLines w:val="0"/>
        <w:pageBreakBefore w:val="0"/>
        <w:widowControl w:val="0"/>
        <w:wordWrap/>
        <w:overflowPunct/>
        <w:topLinePunct w:val="0"/>
        <w:autoSpaceDE w:val="0"/>
        <w:autoSpaceDN w:val="0"/>
        <w:bidi w:val="0"/>
        <w:adjustRightInd w:val="0"/>
        <w:snapToGrid w:val="0"/>
        <w:spacing w:line="360" w:lineRule="auto"/>
        <w:ind w:right="0"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政府购买评审服务主体（全称）：______</w:t>
      </w:r>
      <w:r>
        <w:rPr>
          <w:rFonts w:hint="default" w:ascii="Times New Roman" w:hAnsi="Times New Roman" w:eastAsia="仿宋" w:cs="Times New Roman"/>
          <w:b/>
          <w:color w:val="auto"/>
          <w:kern w:val="0"/>
          <w:sz w:val="24"/>
          <w:szCs w:val="24"/>
          <w:highlight w:val="none"/>
          <w:u w:val="single"/>
        </w:rPr>
        <w:t>河南省财政厅</w:t>
      </w:r>
      <w:r>
        <w:rPr>
          <w:rFonts w:hint="default" w:ascii="Times New Roman" w:hAnsi="Times New Roman" w:eastAsia="仿宋" w:cs="Times New Roman"/>
          <w:color w:val="auto"/>
          <w:kern w:val="0"/>
          <w:sz w:val="24"/>
          <w:szCs w:val="24"/>
          <w:highlight w:val="none"/>
        </w:rPr>
        <w:t>___</w:t>
      </w:r>
      <w:r>
        <w:rPr>
          <w:rFonts w:hint="default" w:ascii="Times New Roman" w:hAnsi="Times New Roman" w:eastAsia="仿宋" w:cs="Times New Roman"/>
          <w:b/>
          <w:color w:val="auto"/>
          <w:kern w:val="0"/>
          <w:sz w:val="24"/>
          <w:szCs w:val="24"/>
          <w:highlight w:val="none"/>
          <w:u w:val="single"/>
        </w:rPr>
        <w:t xml:space="preserve"> </w:t>
      </w:r>
      <w:r>
        <w:rPr>
          <w:rFonts w:hint="default" w:ascii="Times New Roman" w:hAnsi="Times New Roman" w:eastAsia="仿宋" w:cs="Times New Roman"/>
          <w:color w:val="auto"/>
          <w:kern w:val="0"/>
          <w:sz w:val="24"/>
          <w:szCs w:val="24"/>
          <w:highlight w:val="none"/>
        </w:rPr>
        <w:t>（以下简称甲方）</w:t>
      </w:r>
    </w:p>
    <w:p w14:paraId="72B8830A">
      <w:pPr>
        <w:keepNext w:val="0"/>
        <w:keepLines w:val="0"/>
        <w:pageBreakBefore w:val="0"/>
        <w:widowControl w:val="0"/>
        <w:wordWrap/>
        <w:overflowPunct/>
        <w:topLinePunct w:val="0"/>
        <w:autoSpaceDE w:val="0"/>
        <w:autoSpaceDN w:val="0"/>
        <w:bidi w:val="0"/>
        <w:adjustRightInd w:val="0"/>
        <w:snapToGrid w:val="0"/>
        <w:spacing w:line="360" w:lineRule="auto"/>
        <w:ind w:right="0"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承接政府购买评审服务主体（全称）：_________________________________（以下简称乙方）</w:t>
      </w:r>
    </w:p>
    <w:p w14:paraId="06D96FD9">
      <w:pPr>
        <w:keepNext w:val="0"/>
        <w:keepLines w:val="0"/>
        <w:pageBreakBefore w:val="0"/>
        <w:widowControl w:val="0"/>
        <w:wordWrap/>
        <w:overflowPunct/>
        <w:topLinePunct w:val="0"/>
        <w:autoSpaceDE w:val="0"/>
        <w:autoSpaceDN w:val="0"/>
        <w:bidi w:val="0"/>
        <w:adjustRightInd w:val="0"/>
        <w:snapToGrid w:val="0"/>
        <w:spacing w:line="360" w:lineRule="auto"/>
        <w:ind w:right="0"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根据《中华人民共和国民法典》及其他有关法律、法规，遵循平等、自愿、公平和诚实信用的原则，双方就下述工程</w:t>
      </w:r>
      <w:r>
        <w:rPr>
          <w:rFonts w:hint="default" w:ascii="Times New Roman" w:hAnsi="Times New Roman" w:eastAsia="仿宋" w:cs="Times New Roman"/>
          <w:color w:val="auto"/>
          <w:kern w:val="0"/>
          <w:sz w:val="24"/>
          <w:szCs w:val="24"/>
          <w:highlight w:val="none"/>
          <w:lang w:eastAsia="zh-CN"/>
        </w:rPr>
        <w:t>竣工财务决算</w:t>
      </w:r>
      <w:r>
        <w:rPr>
          <w:rFonts w:hint="default" w:ascii="Times New Roman" w:hAnsi="Times New Roman" w:eastAsia="仿宋" w:cs="Times New Roman"/>
          <w:color w:val="auto"/>
          <w:kern w:val="0"/>
          <w:sz w:val="24"/>
          <w:szCs w:val="24"/>
          <w:highlight w:val="none"/>
        </w:rPr>
        <w:t>评审服务事项协商一致，订立本合同。</w:t>
      </w:r>
    </w:p>
    <w:p w14:paraId="380193DB">
      <w:pPr>
        <w:keepNext w:val="0"/>
        <w:keepLines w:val="0"/>
        <w:pageBreakBefore w:val="0"/>
        <w:widowControl w:val="0"/>
        <w:wordWrap/>
        <w:overflowPunct/>
        <w:topLinePunct w:val="0"/>
        <w:autoSpaceDE w:val="0"/>
        <w:autoSpaceDN w:val="0"/>
        <w:bidi w:val="0"/>
        <w:adjustRightInd w:val="0"/>
        <w:snapToGrid w:val="0"/>
        <w:spacing w:line="360" w:lineRule="auto"/>
        <w:ind w:right="0" w:firstLine="482" w:firstLineChars="200"/>
        <w:jc w:val="left"/>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一、</w:t>
      </w:r>
      <w:r>
        <w:rPr>
          <w:rFonts w:hint="default" w:ascii="Times New Roman" w:hAnsi="Times New Roman" w:eastAsia="仿宋" w:cs="Times New Roman"/>
          <w:b/>
          <w:color w:val="auto"/>
          <w:kern w:val="0"/>
          <w:sz w:val="24"/>
          <w:szCs w:val="24"/>
          <w:highlight w:val="none"/>
          <w:lang w:eastAsia="zh-CN"/>
        </w:rPr>
        <w:t>项目</w:t>
      </w:r>
      <w:r>
        <w:rPr>
          <w:rFonts w:hint="default" w:ascii="Times New Roman" w:hAnsi="Times New Roman" w:eastAsia="仿宋" w:cs="Times New Roman"/>
          <w:b/>
          <w:color w:val="auto"/>
          <w:kern w:val="0"/>
          <w:sz w:val="24"/>
          <w:szCs w:val="24"/>
          <w:highlight w:val="none"/>
        </w:rPr>
        <w:t>概况</w:t>
      </w:r>
    </w:p>
    <w:p w14:paraId="409F3108">
      <w:pPr>
        <w:keepNext w:val="0"/>
        <w:keepLines w:val="0"/>
        <w:pageBreakBefore w:val="0"/>
        <w:widowControl w:val="0"/>
        <w:wordWrap/>
        <w:overflowPunct/>
        <w:topLinePunct w:val="0"/>
        <w:autoSpaceDE w:val="0"/>
        <w:autoSpaceDN w:val="0"/>
        <w:bidi w:val="0"/>
        <w:adjustRightInd w:val="0"/>
        <w:snapToGrid w:val="0"/>
        <w:spacing w:line="360" w:lineRule="auto"/>
        <w:ind w:right="0" w:firstLine="600" w:firstLineChars="25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w:t>
      </w:r>
      <w:r>
        <w:rPr>
          <w:rFonts w:hint="default" w:ascii="Times New Roman" w:hAnsi="Times New Roman" w:eastAsia="仿宋" w:cs="Times New Roman"/>
          <w:color w:val="auto"/>
          <w:kern w:val="0"/>
          <w:sz w:val="24"/>
          <w:szCs w:val="24"/>
          <w:highlight w:val="none"/>
          <w:lang w:eastAsia="zh-CN"/>
        </w:rPr>
        <w:t>项目</w:t>
      </w:r>
      <w:r>
        <w:rPr>
          <w:rFonts w:hint="default" w:ascii="Times New Roman" w:hAnsi="Times New Roman" w:eastAsia="仿宋" w:cs="Times New Roman"/>
          <w:color w:val="auto"/>
          <w:kern w:val="0"/>
          <w:sz w:val="24"/>
          <w:szCs w:val="24"/>
          <w:highlight w:val="none"/>
        </w:rPr>
        <w:t>名称：_________________________________________________</w:t>
      </w:r>
    </w:p>
    <w:p w14:paraId="0EE994DC">
      <w:pPr>
        <w:keepNext w:val="0"/>
        <w:keepLines w:val="0"/>
        <w:pageBreakBefore w:val="0"/>
        <w:widowControl w:val="0"/>
        <w:wordWrap/>
        <w:overflowPunct/>
        <w:topLinePunct w:val="0"/>
        <w:autoSpaceDE w:val="0"/>
        <w:autoSpaceDN w:val="0"/>
        <w:bidi w:val="0"/>
        <w:adjustRightInd w:val="0"/>
        <w:snapToGrid w:val="0"/>
        <w:spacing w:line="360" w:lineRule="auto"/>
        <w:ind w:right="0" w:firstLine="600" w:firstLineChars="25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w:t>
      </w:r>
      <w:r>
        <w:rPr>
          <w:rFonts w:hint="default" w:ascii="Times New Roman" w:hAnsi="Times New Roman" w:eastAsia="仿宋" w:cs="Times New Roman"/>
          <w:color w:val="auto"/>
          <w:kern w:val="0"/>
          <w:sz w:val="24"/>
          <w:szCs w:val="24"/>
          <w:highlight w:val="none"/>
          <w:lang w:eastAsia="zh-CN"/>
        </w:rPr>
        <w:t>项目</w:t>
      </w:r>
      <w:r>
        <w:rPr>
          <w:rFonts w:hint="default" w:ascii="Times New Roman" w:hAnsi="Times New Roman" w:eastAsia="仿宋" w:cs="Times New Roman"/>
          <w:color w:val="auto"/>
          <w:kern w:val="0"/>
          <w:sz w:val="24"/>
          <w:szCs w:val="24"/>
          <w:highlight w:val="none"/>
        </w:rPr>
        <w:t>地点：_________________________________________________</w:t>
      </w:r>
    </w:p>
    <w:p w14:paraId="18DC7E14">
      <w:pPr>
        <w:keepNext w:val="0"/>
        <w:keepLines w:val="0"/>
        <w:pageBreakBefore w:val="0"/>
        <w:widowControl w:val="0"/>
        <w:wordWrap/>
        <w:overflowPunct/>
        <w:topLinePunct w:val="0"/>
        <w:autoSpaceDE w:val="0"/>
        <w:autoSpaceDN w:val="0"/>
        <w:bidi w:val="0"/>
        <w:adjustRightInd w:val="0"/>
        <w:snapToGrid w:val="0"/>
        <w:spacing w:line="360" w:lineRule="auto"/>
        <w:ind w:right="0" w:firstLine="600" w:firstLineChars="25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w:t>
      </w:r>
      <w:r>
        <w:rPr>
          <w:rFonts w:hint="default" w:ascii="Times New Roman" w:hAnsi="Times New Roman" w:eastAsia="仿宋" w:cs="Times New Roman"/>
          <w:color w:val="auto"/>
          <w:kern w:val="0"/>
          <w:sz w:val="24"/>
          <w:szCs w:val="24"/>
          <w:highlight w:val="none"/>
          <w:lang w:eastAsia="zh-CN"/>
        </w:rPr>
        <w:t>项目</w:t>
      </w:r>
      <w:r>
        <w:rPr>
          <w:rFonts w:hint="default" w:ascii="Times New Roman" w:hAnsi="Times New Roman" w:eastAsia="仿宋" w:cs="Times New Roman"/>
          <w:color w:val="auto"/>
          <w:kern w:val="0"/>
          <w:sz w:val="24"/>
          <w:szCs w:val="24"/>
          <w:highlight w:val="none"/>
        </w:rPr>
        <w:t>规模：_________________________________________________</w:t>
      </w:r>
    </w:p>
    <w:p w14:paraId="280CE0AF">
      <w:pPr>
        <w:keepNext w:val="0"/>
        <w:keepLines w:val="0"/>
        <w:pageBreakBefore w:val="0"/>
        <w:widowControl w:val="0"/>
        <w:wordWrap/>
        <w:overflowPunct/>
        <w:topLinePunct w:val="0"/>
        <w:autoSpaceDE w:val="0"/>
        <w:autoSpaceDN w:val="0"/>
        <w:bidi w:val="0"/>
        <w:adjustRightInd w:val="0"/>
        <w:snapToGrid w:val="0"/>
        <w:spacing w:line="360" w:lineRule="auto"/>
        <w:ind w:right="0" w:firstLine="600" w:firstLineChars="25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4.</w:t>
      </w:r>
      <w:r>
        <w:rPr>
          <w:rFonts w:hint="default" w:ascii="Times New Roman" w:hAnsi="Times New Roman" w:eastAsia="仿宋" w:cs="Times New Roman"/>
          <w:color w:val="auto"/>
          <w:kern w:val="0"/>
          <w:sz w:val="24"/>
          <w:szCs w:val="24"/>
          <w:highlight w:val="none"/>
          <w:lang w:eastAsia="zh-CN"/>
        </w:rPr>
        <w:t>投资</w:t>
      </w:r>
      <w:r>
        <w:rPr>
          <w:rFonts w:hint="default" w:ascii="Times New Roman" w:hAnsi="Times New Roman" w:eastAsia="仿宋" w:cs="Times New Roman"/>
          <w:color w:val="auto"/>
          <w:kern w:val="0"/>
          <w:sz w:val="24"/>
          <w:szCs w:val="24"/>
          <w:highlight w:val="none"/>
        </w:rPr>
        <w:t>金额（预估）：______________</w:t>
      </w:r>
      <w:r>
        <w:rPr>
          <w:rFonts w:hint="default" w:ascii="Times New Roman" w:hAnsi="Times New Roman" w:eastAsia="仿宋" w:cs="Times New Roman"/>
          <w:color w:val="auto"/>
          <w:kern w:val="0"/>
          <w:sz w:val="24"/>
          <w:szCs w:val="24"/>
          <w:highlight w:val="none"/>
          <w:u w:val="single"/>
        </w:rPr>
        <w:t>（最终</w:t>
      </w:r>
      <w:r>
        <w:rPr>
          <w:rFonts w:hint="default" w:ascii="Times New Roman" w:hAnsi="Times New Roman" w:eastAsia="仿宋" w:cs="Times New Roman"/>
          <w:color w:val="auto"/>
          <w:kern w:val="0"/>
          <w:sz w:val="24"/>
          <w:szCs w:val="24"/>
          <w:highlight w:val="none"/>
          <w:u w:val="single"/>
          <w:lang w:eastAsia="zh-CN"/>
        </w:rPr>
        <w:t>以项目送审金额</w:t>
      </w:r>
      <w:r>
        <w:rPr>
          <w:rFonts w:hint="default" w:ascii="Times New Roman" w:hAnsi="Times New Roman" w:eastAsia="仿宋" w:cs="Times New Roman"/>
          <w:color w:val="auto"/>
          <w:kern w:val="0"/>
          <w:sz w:val="24"/>
          <w:szCs w:val="24"/>
          <w:highlight w:val="none"/>
          <w:u w:val="single"/>
        </w:rPr>
        <w:t>为准）</w:t>
      </w:r>
      <w:r>
        <w:rPr>
          <w:rFonts w:hint="default" w:ascii="Times New Roman" w:hAnsi="Times New Roman" w:eastAsia="仿宋" w:cs="Times New Roman"/>
          <w:color w:val="auto"/>
          <w:kern w:val="0"/>
          <w:sz w:val="24"/>
          <w:szCs w:val="24"/>
          <w:highlight w:val="none"/>
        </w:rPr>
        <w:t>_</w:t>
      </w:r>
    </w:p>
    <w:p w14:paraId="2F569BDC">
      <w:pPr>
        <w:keepNext w:val="0"/>
        <w:keepLines w:val="0"/>
        <w:pageBreakBefore w:val="0"/>
        <w:widowControl w:val="0"/>
        <w:wordWrap/>
        <w:overflowPunct/>
        <w:topLinePunct w:val="0"/>
        <w:autoSpaceDE w:val="0"/>
        <w:autoSpaceDN w:val="0"/>
        <w:bidi w:val="0"/>
        <w:adjustRightInd w:val="0"/>
        <w:snapToGrid w:val="0"/>
        <w:spacing w:line="360" w:lineRule="auto"/>
        <w:ind w:right="0" w:firstLine="482" w:firstLineChars="200"/>
        <w:jc w:val="left"/>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二、服务范围及工作内容</w:t>
      </w:r>
    </w:p>
    <w:p w14:paraId="0552272A">
      <w:pPr>
        <w:keepNext w:val="0"/>
        <w:keepLines w:val="0"/>
        <w:pageBreakBefore w:val="0"/>
        <w:widowControl w:val="0"/>
        <w:wordWrap/>
        <w:overflowPunct/>
        <w:topLinePunct w:val="0"/>
        <w:autoSpaceDE w:val="0"/>
        <w:autoSpaceDN w:val="0"/>
        <w:bidi w:val="0"/>
        <w:adjustRightInd w:val="0"/>
        <w:snapToGrid w:val="0"/>
        <w:spacing w:line="360" w:lineRule="auto"/>
        <w:ind w:right="0"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双方约定的服务范围及工作内容：_______________</w:t>
      </w:r>
      <w:r>
        <w:rPr>
          <w:rFonts w:hint="default" w:ascii="Times New Roman" w:hAnsi="Times New Roman" w:eastAsia="仿宋" w:cs="Times New Roman"/>
          <w:color w:val="auto"/>
          <w:kern w:val="0"/>
          <w:sz w:val="24"/>
          <w:szCs w:val="24"/>
          <w:highlight w:val="none"/>
          <w:u w:val="single"/>
        </w:rPr>
        <w:t>项目</w:t>
      </w:r>
      <w:r>
        <w:rPr>
          <w:rFonts w:hint="default" w:ascii="Times New Roman" w:hAnsi="Times New Roman" w:eastAsia="仿宋" w:cs="Times New Roman"/>
          <w:color w:val="auto"/>
          <w:kern w:val="0"/>
          <w:sz w:val="24"/>
          <w:szCs w:val="24"/>
          <w:highlight w:val="none"/>
          <w:u w:val="single"/>
          <w:lang w:eastAsia="zh-CN"/>
        </w:rPr>
        <w:t>竣工财务决算</w:t>
      </w:r>
      <w:r>
        <w:rPr>
          <w:rFonts w:hint="default" w:ascii="Times New Roman" w:hAnsi="Times New Roman" w:eastAsia="仿宋" w:cs="Times New Roman"/>
          <w:color w:val="auto"/>
          <w:kern w:val="0"/>
          <w:sz w:val="24"/>
          <w:szCs w:val="24"/>
          <w:highlight w:val="none"/>
          <w:u w:val="single"/>
        </w:rPr>
        <w:t>审核，</w:t>
      </w:r>
      <w:r>
        <w:rPr>
          <w:rFonts w:hint="default" w:ascii="Times New Roman" w:hAnsi="Times New Roman" w:eastAsia="仿宋" w:cs="Times New Roman"/>
          <w:color w:val="auto"/>
          <w:kern w:val="0"/>
          <w:sz w:val="24"/>
          <w:szCs w:val="24"/>
          <w:highlight w:val="none"/>
        </w:rPr>
        <w:t xml:space="preserve">具体明细详见附件1。 </w:t>
      </w:r>
    </w:p>
    <w:p w14:paraId="6C3BCF6B">
      <w:pPr>
        <w:keepNext w:val="0"/>
        <w:keepLines w:val="0"/>
        <w:pageBreakBefore w:val="0"/>
        <w:widowControl w:val="0"/>
        <w:wordWrap/>
        <w:overflowPunct/>
        <w:topLinePunct w:val="0"/>
        <w:autoSpaceDE w:val="0"/>
        <w:autoSpaceDN w:val="0"/>
        <w:bidi w:val="0"/>
        <w:adjustRightInd w:val="0"/>
        <w:snapToGrid w:val="0"/>
        <w:spacing w:line="360" w:lineRule="auto"/>
        <w:ind w:right="0" w:firstLine="482" w:firstLineChars="200"/>
        <w:jc w:val="left"/>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三、服务期限</w:t>
      </w:r>
    </w:p>
    <w:p w14:paraId="37DFE523">
      <w:pPr>
        <w:keepNext w:val="0"/>
        <w:keepLines w:val="0"/>
        <w:pageBreakBefore w:val="0"/>
        <w:widowControl w:val="0"/>
        <w:wordWrap/>
        <w:overflowPunct/>
        <w:topLinePunct w:val="0"/>
        <w:autoSpaceDE w:val="0"/>
        <w:autoSpaceDN w:val="0"/>
        <w:bidi w:val="0"/>
        <w:adjustRightInd w:val="0"/>
        <w:snapToGrid w:val="0"/>
        <w:spacing w:line="360" w:lineRule="auto"/>
        <w:ind w:right="0"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本合同约定的工程</w:t>
      </w:r>
      <w:r>
        <w:rPr>
          <w:rFonts w:hint="default" w:ascii="Times New Roman" w:hAnsi="Times New Roman" w:eastAsia="仿宋" w:cs="Times New Roman"/>
          <w:color w:val="auto"/>
          <w:kern w:val="0"/>
          <w:sz w:val="24"/>
          <w:szCs w:val="24"/>
          <w:highlight w:val="none"/>
          <w:lang w:eastAsia="zh-CN"/>
        </w:rPr>
        <w:t>竣工财务决算</w:t>
      </w:r>
      <w:r>
        <w:rPr>
          <w:rFonts w:hint="default" w:ascii="Times New Roman" w:hAnsi="Times New Roman" w:eastAsia="仿宋" w:cs="Times New Roman"/>
          <w:color w:val="auto"/>
          <w:kern w:val="0"/>
          <w:sz w:val="24"/>
          <w:szCs w:val="24"/>
          <w:highlight w:val="none"/>
        </w:rPr>
        <w:t>评审服务自______年_____月_____日移交资料开始，______年_____月_____日终结，具体明细详见附件1。</w:t>
      </w:r>
    </w:p>
    <w:p w14:paraId="433F2E6D">
      <w:pPr>
        <w:keepNext w:val="0"/>
        <w:keepLines w:val="0"/>
        <w:pageBreakBefore w:val="0"/>
        <w:widowControl w:val="0"/>
        <w:wordWrap/>
        <w:overflowPunct/>
        <w:topLinePunct w:val="0"/>
        <w:autoSpaceDE w:val="0"/>
        <w:autoSpaceDN w:val="0"/>
        <w:bidi w:val="0"/>
        <w:adjustRightInd w:val="0"/>
        <w:snapToGrid w:val="0"/>
        <w:spacing w:line="360" w:lineRule="auto"/>
        <w:ind w:right="0" w:firstLine="482" w:firstLineChars="200"/>
        <w:jc w:val="left"/>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四、质量标准</w:t>
      </w:r>
    </w:p>
    <w:p w14:paraId="14346F6A">
      <w:pPr>
        <w:keepNext w:val="0"/>
        <w:keepLines w:val="0"/>
        <w:pageBreakBefore w:val="0"/>
        <w:widowControl w:val="0"/>
        <w:wordWrap/>
        <w:overflowPunct/>
        <w:topLinePunct w:val="0"/>
        <w:autoSpaceDE w:val="0"/>
        <w:autoSpaceDN w:val="0"/>
        <w:bidi w:val="0"/>
        <w:adjustRightInd w:val="0"/>
        <w:snapToGrid w:val="0"/>
        <w:spacing w:line="360" w:lineRule="auto"/>
        <w:ind w:right="0"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工程</w:t>
      </w:r>
      <w:r>
        <w:rPr>
          <w:rFonts w:hint="default" w:ascii="Times New Roman" w:hAnsi="Times New Roman" w:eastAsia="仿宋" w:cs="Times New Roman"/>
          <w:color w:val="auto"/>
          <w:kern w:val="0"/>
          <w:sz w:val="24"/>
          <w:szCs w:val="24"/>
          <w:highlight w:val="none"/>
          <w:lang w:eastAsia="zh-CN"/>
        </w:rPr>
        <w:t>竣工财务决算</w:t>
      </w:r>
      <w:r>
        <w:rPr>
          <w:rFonts w:hint="default" w:ascii="Times New Roman" w:hAnsi="Times New Roman" w:eastAsia="仿宋" w:cs="Times New Roman"/>
          <w:color w:val="auto"/>
          <w:kern w:val="0"/>
          <w:sz w:val="24"/>
          <w:szCs w:val="24"/>
          <w:highlight w:val="none"/>
        </w:rPr>
        <w:t>评审成果文件应符合：</w:t>
      </w:r>
    </w:p>
    <w:p w14:paraId="42629199">
      <w:pPr>
        <w:keepNext w:val="0"/>
        <w:keepLines w:val="0"/>
        <w:pageBreakBefore w:val="0"/>
        <w:widowControl w:val="0"/>
        <w:wordWrap/>
        <w:overflowPunct/>
        <w:topLinePunct w:val="0"/>
        <w:autoSpaceDE w:val="0"/>
        <w:autoSpaceDN w:val="0"/>
        <w:bidi w:val="0"/>
        <w:adjustRightInd w:val="0"/>
        <w:snapToGrid w:val="0"/>
        <w:spacing w:line="360" w:lineRule="auto"/>
        <w:ind w:right="0" w:firstLine="482"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b/>
          <w:color w:val="auto"/>
          <w:sz w:val="24"/>
          <w:szCs w:val="24"/>
          <w:highlight w:val="none"/>
        </w:rPr>
        <w:t>符合国家、省、市相关规定及行业要求,并满足《河南省财政厅预算评审中心省级政府投资项目购买中介机构评审服务管理办法（试行）》要求。</w:t>
      </w:r>
    </w:p>
    <w:p w14:paraId="431D50FD">
      <w:pPr>
        <w:keepNext w:val="0"/>
        <w:keepLines w:val="0"/>
        <w:pageBreakBefore w:val="0"/>
        <w:widowControl w:val="0"/>
        <w:wordWrap/>
        <w:overflowPunct/>
        <w:topLinePunct w:val="0"/>
        <w:autoSpaceDE w:val="0"/>
        <w:autoSpaceDN w:val="0"/>
        <w:bidi w:val="0"/>
        <w:adjustRightInd w:val="0"/>
        <w:snapToGrid w:val="0"/>
        <w:spacing w:line="360" w:lineRule="auto"/>
        <w:ind w:right="0" w:firstLine="482" w:firstLineChars="200"/>
        <w:jc w:val="left"/>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五、评审服务费和支付</w:t>
      </w:r>
    </w:p>
    <w:p w14:paraId="0796BE4A">
      <w:pPr>
        <w:keepNext w:val="0"/>
        <w:keepLines w:val="0"/>
        <w:pageBreakBefore w:val="0"/>
        <w:widowControl w:val="0"/>
        <w:wordWrap/>
        <w:overflowPunct/>
        <w:topLinePunct w:val="0"/>
        <w:autoSpaceDE w:val="0"/>
        <w:autoSpaceDN w:val="0"/>
        <w:bidi w:val="0"/>
        <w:adjustRightInd w:val="0"/>
        <w:snapToGrid w:val="0"/>
        <w:spacing w:line="360" w:lineRule="auto"/>
        <w:ind w:right="0" w:firstLine="600" w:firstLineChars="25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评审服务费依据</w:t>
      </w:r>
      <w:r>
        <w:rPr>
          <w:rFonts w:hint="default" w:ascii="Times New Roman" w:hAnsi="Times New Roman" w:eastAsia="仿宋" w:cs="Times New Roman"/>
          <w:color w:val="auto"/>
          <w:kern w:val="0"/>
          <w:sz w:val="24"/>
          <w:szCs w:val="24"/>
          <w:highlight w:val="none"/>
          <w:lang w:eastAsia="zh-CN"/>
        </w:rPr>
        <w:t>框架协议中的</w:t>
      </w:r>
      <w:r>
        <w:rPr>
          <w:rFonts w:hint="default" w:ascii="Times New Roman" w:hAnsi="Times New Roman" w:eastAsia="仿宋" w:cs="Times New Roman"/>
          <w:color w:val="auto"/>
          <w:kern w:val="0"/>
          <w:sz w:val="24"/>
          <w:szCs w:val="24"/>
          <w:highlight w:val="none"/>
        </w:rPr>
        <w:t>计费办法，具体按照专用条款第四十三条或第四十四条计取，成交费率（响应费率）为 ___ % ；</w:t>
      </w:r>
      <w:r>
        <w:rPr>
          <w:rFonts w:hint="default" w:ascii="Times New Roman" w:hAnsi="Times New Roman" w:eastAsia="仿宋" w:cs="Times New Roman"/>
          <w:snapToGrid/>
          <w:color w:val="auto"/>
          <w:spacing w:val="7"/>
          <w:kern w:val="0"/>
          <w:sz w:val="24"/>
          <w:szCs w:val="24"/>
          <w:highlight w:val="none"/>
          <w:lang w:val="en-US" w:eastAsia="zh-CN" w:bidi="ar"/>
        </w:rPr>
        <w:t>评审费分两次支付：乙方完成评审初稿后，甲方转账支付评审费的50%；乙方履行完所有义务并交付成果文件，</w:t>
      </w:r>
      <w:r>
        <w:rPr>
          <w:rFonts w:hint="default" w:ascii="Times New Roman" w:hAnsi="Times New Roman" w:eastAsia="仿宋" w:cs="Times New Roman"/>
          <w:snapToGrid/>
          <w:color w:val="auto"/>
          <w:spacing w:val="6"/>
          <w:kern w:val="0"/>
          <w:sz w:val="24"/>
          <w:szCs w:val="24"/>
          <w:highlight w:val="none"/>
          <w:lang w:val="en-US" w:eastAsia="zh-CN" w:bidi="ar"/>
        </w:rPr>
        <w:t>甲方根据管理和考核结果对评审服务费金额进行审核，并根据审核结果转账支付剩余全部评审服务费。</w:t>
      </w:r>
    </w:p>
    <w:p w14:paraId="20A57EE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jc w:val="left"/>
        <w:textAlignment w:val="auto"/>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六、合同文件的构成</w:t>
      </w:r>
    </w:p>
    <w:p w14:paraId="6F226D2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本协议书与下列文件一起构成合同文件:</w:t>
      </w:r>
    </w:p>
    <w:p w14:paraId="7EDE3E6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w:t>
      </w:r>
      <w:r>
        <w:rPr>
          <w:rFonts w:hint="default" w:ascii="Times New Roman" w:hAnsi="Times New Roman" w:eastAsia="仿宋" w:cs="Times New Roman"/>
          <w:color w:val="auto"/>
          <w:sz w:val="24"/>
          <w:szCs w:val="24"/>
          <w:highlight w:val="none"/>
        </w:rPr>
        <w:t xml:space="preserve"> </w:t>
      </w:r>
      <w:r>
        <w:rPr>
          <w:rFonts w:hint="default" w:ascii="Times New Roman" w:hAnsi="Times New Roman" w:eastAsia="仿宋" w:cs="Times New Roman"/>
          <w:color w:val="auto"/>
          <w:kern w:val="0"/>
          <w:sz w:val="24"/>
          <w:szCs w:val="24"/>
          <w:highlight w:val="none"/>
        </w:rPr>
        <w:t>《河南省财政厅预算评审中心省级政府投资项目购买中介机构评审服务管理办法（试行）》（河南省财政厅预算评审中心公告〔2016〕1号）；</w:t>
      </w:r>
    </w:p>
    <w:p w14:paraId="2B59457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 工程</w:t>
      </w:r>
      <w:r>
        <w:rPr>
          <w:rFonts w:hint="default" w:ascii="Times New Roman" w:hAnsi="Times New Roman" w:eastAsia="仿宋" w:cs="Times New Roman"/>
          <w:color w:val="auto"/>
          <w:kern w:val="0"/>
          <w:sz w:val="24"/>
          <w:szCs w:val="24"/>
          <w:highlight w:val="none"/>
          <w:lang w:eastAsia="zh-CN"/>
        </w:rPr>
        <w:t>竣工财务决算</w:t>
      </w:r>
      <w:r>
        <w:rPr>
          <w:rFonts w:hint="default" w:ascii="Times New Roman" w:hAnsi="Times New Roman" w:eastAsia="仿宋" w:cs="Times New Roman"/>
          <w:color w:val="auto"/>
          <w:kern w:val="0"/>
          <w:sz w:val="24"/>
          <w:szCs w:val="24"/>
          <w:highlight w:val="none"/>
        </w:rPr>
        <w:t>评审服务合同专用条款及附件1、2、3；</w:t>
      </w:r>
    </w:p>
    <w:p w14:paraId="714032A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 工程</w:t>
      </w:r>
      <w:r>
        <w:rPr>
          <w:rFonts w:hint="default" w:ascii="Times New Roman" w:hAnsi="Times New Roman" w:eastAsia="仿宋" w:cs="Times New Roman"/>
          <w:color w:val="auto"/>
          <w:kern w:val="0"/>
          <w:sz w:val="24"/>
          <w:szCs w:val="24"/>
          <w:highlight w:val="none"/>
          <w:lang w:eastAsia="zh-CN"/>
        </w:rPr>
        <w:t>竣工财务决算</w:t>
      </w:r>
      <w:r>
        <w:rPr>
          <w:rFonts w:hint="default" w:ascii="Times New Roman" w:hAnsi="Times New Roman" w:eastAsia="仿宋" w:cs="Times New Roman"/>
          <w:color w:val="auto"/>
          <w:kern w:val="0"/>
          <w:sz w:val="24"/>
          <w:szCs w:val="24"/>
          <w:highlight w:val="none"/>
        </w:rPr>
        <w:t>评审服务合同通用条款；</w:t>
      </w:r>
    </w:p>
    <w:p w14:paraId="7B292F1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xml:space="preserve">4. </w:t>
      </w:r>
      <w:r>
        <w:rPr>
          <w:rFonts w:hint="default" w:ascii="Times New Roman" w:hAnsi="Times New Roman" w:eastAsia="仿宋" w:cs="Times New Roman"/>
          <w:color w:val="auto"/>
          <w:kern w:val="0"/>
          <w:sz w:val="24"/>
          <w:szCs w:val="24"/>
          <w:highlight w:val="none"/>
          <w:lang w:eastAsia="zh-CN"/>
        </w:rPr>
        <w:t>征集</w:t>
      </w:r>
      <w:r>
        <w:rPr>
          <w:rFonts w:hint="default" w:ascii="Times New Roman" w:hAnsi="Times New Roman" w:eastAsia="仿宋" w:cs="Times New Roman"/>
          <w:color w:val="auto"/>
          <w:kern w:val="0"/>
          <w:sz w:val="24"/>
          <w:szCs w:val="24"/>
          <w:highlight w:val="none"/>
        </w:rPr>
        <w:t>文件计费办法；</w:t>
      </w:r>
    </w:p>
    <w:p w14:paraId="237DA0F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w:t>
      </w:r>
      <w:r>
        <w:rPr>
          <w:rFonts w:hint="default" w:ascii="Times New Roman" w:hAnsi="Times New Roman" w:eastAsia="仿宋" w:cs="Times New Roman"/>
          <w:color w:val="auto"/>
          <w:kern w:val="0"/>
          <w:sz w:val="24"/>
          <w:szCs w:val="24"/>
          <w:highlight w:val="none"/>
          <w:lang w:val="en-US" w:eastAsia="zh-CN"/>
        </w:rPr>
        <w:t>.</w:t>
      </w:r>
      <w:r>
        <w:rPr>
          <w:rFonts w:hint="default" w:ascii="Times New Roman" w:hAnsi="Times New Roman" w:eastAsia="仿宋" w:cs="Times New Roman"/>
          <w:color w:val="auto"/>
          <w:kern w:val="0"/>
          <w:sz w:val="24"/>
          <w:szCs w:val="24"/>
          <w:highlight w:val="none"/>
        </w:rPr>
        <w:t xml:space="preserve"> 其他。</w:t>
      </w:r>
    </w:p>
    <w:p w14:paraId="3655E8C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上述各项合同文件包括甲、乙双方就该项合同文件所作出的补充和修改，属于同一类内容的文件，应以最新签署的为准。</w:t>
      </w:r>
    </w:p>
    <w:p w14:paraId="1C9F42A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在合同订立及履行过程中形成的与合同有关的文件（包括补充协议）均构成合同文件的组成部分。</w:t>
      </w:r>
    </w:p>
    <w:p w14:paraId="368A9C0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jc w:val="left"/>
        <w:textAlignment w:val="auto"/>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七、词语定义</w:t>
      </w:r>
    </w:p>
    <w:p w14:paraId="4A8ACC2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协议书中相关词语的含义与通用条款中的定义与解释相同。</w:t>
      </w:r>
    </w:p>
    <w:p w14:paraId="7DFDA85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jc w:val="left"/>
        <w:textAlignment w:val="auto"/>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八、合同订立</w:t>
      </w:r>
    </w:p>
    <w:p w14:paraId="6DEA3FF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1.订立时间：_________年_________月_________日。</w:t>
      </w:r>
    </w:p>
    <w:p w14:paraId="0B83389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2.订立地点：_________________________</w:t>
      </w:r>
      <w:r>
        <w:rPr>
          <w:rFonts w:hint="default" w:ascii="Times New Roman" w:hAnsi="Times New Roman" w:eastAsia="仿宋" w:cs="Times New Roman"/>
          <w:color w:val="auto"/>
          <w:kern w:val="0"/>
          <w:sz w:val="24"/>
          <w:szCs w:val="24"/>
          <w:highlight w:val="none"/>
          <w:u w:val="single"/>
        </w:rPr>
        <w:t xml:space="preserve"> </w:t>
      </w:r>
      <w:r>
        <w:rPr>
          <w:rFonts w:hint="default" w:ascii="Times New Roman" w:hAnsi="Times New Roman" w:eastAsia="仿宋" w:cs="Times New Roman"/>
          <w:color w:val="auto"/>
          <w:kern w:val="0"/>
          <w:sz w:val="24"/>
          <w:szCs w:val="24"/>
          <w:highlight w:val="none"/>
        </w:rPr>
        <w:t>_______。</w:t>
      </w:r>
    </w:p>
    <w:p w14:paraId="06A0EA6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jc w:val="left"/>
        <w:textAlignment w:val="auto"/>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九、合同生效</w:t>
      </w:r>
    </w:p>
    <w:p w14:paraId="625DC73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本合同自_________________________________生效。</w:t>
      </w:r>
    </w:p>
    <w:p w14:paraId="33D2690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jc w:val="left"/>
        <w:textAlignment w:val="auto"/>
        <w:rPr>
          <w:rFonts w:hint="default" w:ascii="Times New Roman" w:hAnsi="Times New Roman" w:eastAsia="仿宋" w:cs="Times New Roman"/>
          <w:b/>
          <w:color w:val="auto"/>
          <w:kern w:val="0"/>
          <w:sz w:val="24"/>
          <w:szCs w:val="24"/>
          <w:highlight w:val="none"/>
        </w:rPr>
      </w:pPr>
      <w:r>
        <w:rPr>
          <w:rFonts w:hint="default" w:ascii="Times New Roman" w:hAnsi="Times New Roman" w:eastAsia="仿宋" w:cs="Times New Roman"/>
          <w:b/>
          <w:color w:val="auto"/>
          <w:kern w:val="0"/>
          <w:sz w:val="24"/>
          <w:szCs w:val="24"/>
          <w:highlight w:val="none"/>
        </w:rPr>
        <w:t>十、合同份数</w:t>
      </w:r>
    </w:p>
    <w:p w14:paraId="3A47A5D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本合同一式___份，具有同等法律效力，其中甲方执___份，乙方执___份。</w:t>
      </w:r>
    </w:p>
    <w:p w14:paraId="4A258BD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甲方：________________（盖章）      乙方：_______________（盖章）</w:t>
      </w:r>
    </w:p>
    <w:p w14:paraId="7CD8E8A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法定代表人或其授权的                法定代表人或其授权的</w:t>
      </w:r>
    </w:p>
    <w:p w14:paraId="600B478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代理人： ____________ （签字）      代理人： __________ （签 字）</w:t>
      </w:r>
    </w:p>
    <w:p w14:paraId="0A9AC0A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住    所：                          住    所：</w:t>
      </w:r>
    </w:p>
    <w:p w14:paraId="15CC81F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账    号：                          账    号：</w:t>
      </w:r>
    </w:p>
    <w:p w14:paraId="6116C5F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开户银行：                          开户银行：</w:t>
      </w:r>
    </w:p>
    <w:p w14:paraId="1517F3C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邮政编码：                          邮政编码：</w:t>
      </w:r>
    </w:p>
    <w:p w14:paraId="7987062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电    话：                          电    话：</w:t>
      </w:r>
    </w:p>
    <w:p w14:paraId="463155D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传    真：                          传    真：</w:t>
      </w:r>
    </w:p>
    <w:p w14:paraId="5A8B4D5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both"/>
        <w:textAlignment w:val="auto"/>
        <w:outlineLvl w:val="9"/>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电子信箱：                          电子信箱：</w:t>
      </w:r>
    </w:p>
    <w:p w14:paraId="2E3C6895">
      <w:pPr>
        <w:keepNext w:val="0"/>
        <w:keepLines w:val="0"/>
        <w:pageBreakBefore w:val="0"/>
        <w:widowControl w:val="0"/>
        <w:kinsoku/>
        <w:wordWrap/>
        <w:overflowPunct/>
        <w:topLinePunct w:val="0"/>
        <w:autoSpaceDE w:val="0"/>
        <w:autoSpaceDN w:val="0"/>
        <w:bidi w:val="0"/>
        <w:adjustRightInd w:val="0"/>
        <w:snapToGrid w:val="0"/>
        <w:spacing w:before="0" w:beforeLines="100" w:after="0" w:afterLines="100" w:line="360" w:lineRule="exact"/>
        <w:ind w:left="0" w:right="0"/>
        <w:jc w:val="center"/>
        <w:textAlignment w:val="auto"/>
        <w:outlineLvl w:val="9"/>
        <w:rPr>
          <w:rFonts w:hint="default" w:ascii="Times New Roman" w:hAnsi="Times New Roman" w:eastAsia="方正小标宋简体" w:cs="Times New Roman"/>
          <w:snapToGrid/>
          <w:color w:val="auto"/>
          <w:kern w:val="2"/>
          <w:sz w:val="32"/>
          <w:szCs w:val="32"/>
          <w:highlight w:val="none"/>
          <w:lang w:eastAsia="zh-CN"/>
        </w:rPr>
      </w:pPr>
      <w:r>
        <w:rPr>
          <w:rFonts w:hint="default" w:ascii="Times New Roman" w:hAnsi="Times New Roman" w:eastAsia="仿宋" w:cs="Times New Roman"/>
          <w:b/>
          <w:color w:val="auto"/>
          <w:sz w:val="24"/>
          <w:szCs w:val="24"/>
          <w:highlight w:val="none"/>
        </w:rPr>
        <w:br w:type="page"/>
      </w:r>
      <w:bookmarkStart w:id="188" w:name="_Toc28399"/>
      <w:r>
        <w:rPr>
          <w:rFonts w:hint="default" w:ascii="Times New Roman" w:hAnsi="Times New Roman" w:eastAsia="方正小标宋简体" w:cs="Times New Roman"/>
          <w:snapToGrid/>
          <w:color w:val="auto"/>
          <w:kern w:val="2"/>
          <w:sz w:val="32"/>
          <w:szCs w:val="32"/>
          <w:highlight w:val="none"/>
          <w:lang w:eastAsia="zh-CN"/>
        </w:rPr>
        <w:t>第二部分　工程竣工财务决算评审服务合同通用条款</w:t>
      </w:r>
      <w:bookmarkEnd w:id="188"/>
    </w:p>
    <w:p w14:paraId="5281ADCE">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总则</w:t>
      </w:r>
    </w:p>
    <w:p w14:paraId="15BE1300">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第一条</w:t>
      </w:r>
      <w:r>
        <w:rPr>
          <w:rFonts w:hint="default" w:ascii="Times New Roman" w:hAnsi="Times New Roman" w:eastAsia="仿宋" w:cs="Times New Roman"/>
          <w:color w:val="auto"/>
          <w:sz w:val="24"/>
          <w:szCs w:val="24"/>
          <w:highlight w:val="none"/>
        </w:rPr>
        <w:t xml:space="preserve"> 下列名词和用语，除上下文另有规定外具有如下含义。</w:t>
      </w:r>
    </w:p>
    <w:p w14:paraId="727DA0A7">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1．“甲方”是指政府购买中介机构评审服务主体，以及其合法继承人。</w:t>
      </w:r>
    </w:p>
    <w:p w14:paraId="4FD8F15E">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2．“乙方”是指承接政府购买中介机构评审服务主体，以及其合法继承人。</w:t>
      </w:r>
    </w:p>
    <w:p w14:paraId="3B95416F">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3．“第三人”是指除甲方、乙方以外与本次评审服务有关的当事人。</w:t>
      </w:r>
    </w:p>
    <w:p w14:paraId="72003E05">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4．“日”是指任何一天零时至第二天零时的时间段。</w:t>
      </w:r>
    </w:p>
    <w:p w14:paraId="24F2B492">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第二条</w:t>
      </w:r>
      <w:r>
        <w:rPr>
          <w:rFonts w:hint="default" w:ascii="Times New Roman" w:hAnsi="Times New Roman" w:eastAsia="仿宋" w:cs="Times New Roman"/>
          <w:color w:val="auto"/>
          <w:sz w:val="24"/>
          <w:szCs w:val="24"/>
          <w:highlight w:val="none"/>
        </w:rPr>
        <w:t xml:space="preserve"> 工程</w:t>
      </w:r>
      <w:r>
        <w:rPr>
          <w:rFonts w:hint="default" w:ascii="Times New Roman" w:hAnsi="Times New Roman" w:eastAsia="仿宋" w:cs="Times New Roman"/>
          <w:color w:val="auto"/>
          <w:sz w:val="24"/>
          <w:szCs w:val="24"/>
          <w:highlight w:val="none"/>
          <w:lang w:eastAsia="zh-CN"/>
        </w:rPr>
        <w:t>竣工财务决算</w:t>
      </w:r>
      <w:r>
        <w:rPr>
          <w:rFonts w:hint="default" w:ascii="Times New Roman" w:hAnsi="Times New Roman" w:eastAsia="仿宋" w:cs="Times New Roman"/>
          <w:color w:val="auto"/>
          <w:sz w:val="24"/>
          <w:szCs w:val="24"/>
          <w:highlight w:val="none"/>
        </w:rPr>
        <w:t>评审服务合同适用的是中国的法律、法规，以及专用条款中议定的部门规章、规定或项目所在地的地方法规、地方规章。</w:t>
      </w:r>
    </w:p>
    <w:p w14:paraId="37C7090A">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第三条</w:t>
      </w:r>
      <w:r>
        <w:rPr>
          <w:rFonts w:hint="default" w:ascii="Times New Roman" w:hAnsi="Times New Roman" w:eastAsia="仿宋" w:cs="Times New Roman"/>
          <w:color w:val="auto"/>
          <w:sz w:val="24"/>
          <w:szCs w:val="24"/>
          <w:highlight w:val="none"/>
        </w:rPr>
        <w:t xml:space="preserve"> 工程</w:t>
      </w:r>
      <w:r>
        <w:rPr>
          <w:rFonts w:hint="default" w:ascii="Times New Roman" w:hAnsi="Times New Roman" w:eastAsia="仿宋" w:cs="Times New Roman"/>
          <w:color w:val="auto"/>
          <w:sz w:val="24"/>
          <w:szCs w:val="24"/>
          <w:highlight w:val="none"/>
          <w:lang w:eastAsia="zh-CN"/>
        </w:rPr>
        <w:t>竣工财务决算</w:t>
      </w:r>
      <w:r>
        <w:rPr>
          <w:rFonts w:hint="default" w:ascii="Times New Roman" w:hAnsi="Times New Roman" w:eastAsia="仿宋" w:cs="Times New Roman"/>
          <w:color w:val="auto"/>
          <w:sz w:val="24"/>
          <w:szCs w:val="24"/>
          <w:highlight w:val="none"/>
        </w:rPr>
        <w:t>评审服务合同的书写、解释和说明，以汉语为主导语言。当不同语言文本发生不同解释时，以汉语合同文本为准。</w:t>
      </w:r>
    </w:p>
    <w:p w14:paraId="1A76D971">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乙方的义务</w:t>
      </w:r>
    </w:p>
    <w:p w14:paraId="1E8D7566">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第四条</w:t>
      </w:r>
      <w:r>
        <w:rPr>
          <w:rFonts w:hint="default" w:ascii="Times New Roman" w:hAnsi="Times New Roman" w:eastAsia="仿宋" w:cs="Times New Roman"/>
          <w:color w:val="auto"/>
          <w:sz w:val="24"/>
          <w:szCs w:val="24"/>
          <w:highlight w:val="none"/>
        </w:rPr>
        <w:t xml:space="preserve"> 向甲方提供与评审服务有关的资料，包括</w:t>
      </w:r>
      <w:r>
        <w:rPr>
          <w:rFonts w:hint="default" w:ascii="Times New Roman" w:hAnsi="Times New Roman" w:eastAsia="仿宋" w:cs="Times New Roman"/>
          <w:color w:val="auto"/>
          <w:sz w:val="24"/>
          <w:szCs w:val="24"/>
          <w:highlight w:val="none"/>
          <w:lang w:eastAsia="zh-CN"/>
        </w:rPr>
        <w:t>财务决算</w:t>
      </w:r>
      <w:r>
        <w:rPr>
          <w:rFonts w:hint="default" w:ascii="Times New Roman" w:hAnsi="Times New Roman" w:eastAsia="仿宋" w:cs="Times New Roman"/>
          <w:color w:val="auto"/>
          <w:sz w:val="24"/>
          <w:szCs w:val="24"/>
          <w:highlight w:val="none"/>
        </w:rPr>
        <w:t>咨询的资质证书及承担本合同业务的专业人员名单、评审服务工作方案、评审报告及所有过程资料等，并按协议书约定的范围实施评审服务业务。</w:t>
      </w:r>
    </w:p>
    <w:p w14:paraId="64AA4336">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第五条</w:t>
      </w:r>
      <w:r>
        <w:rPr>
          <w:rFonts w:hint="default" w:ascii="Times New Roman" w:hAnsi="Times New Roman" w:eastAsia="仿宋" w:cs="Times New Roman"/>
          <w:color w:val="auto"/>
          <w:sz w:val="24"/>
          <w:szCs w:val="24"/>
          <w:highlight w:val="none"/>
        </w:rPr>
        <w:t xml:space="preserve"> 在履行合同期间或合同规定期限内，不得泄露与本合同规定业务活动有关的保密</w:t>
      </w:r>
      <w:r>
        <w:rPr>
          <w:rFonts w:hint="default" w:ascii="Times New Roman" w:hAnsi="Times New Roman" w:eastAsia="仿宋" w:cs="Times New Roman"/>
          <w:color w:val="auto"/>
          <w:sz w:val="24"/>
          <w:szCs w:val="24"/>
          <w:highlight w:val="none"/>
          <w:lang w:eastAsia="zh-CN"/>
        </w:rPr>
        <w:t>信息</w:t>
      </w:r>
      <w:r>
        <w:rPr>
          <w:rFonts w:hint="default" w:ascii="Times New Roman" w:hAnsi="Times New Roman" w:eastAsia="仿宋" w:cs="Times New Roman"/>
          <w:color w:val="auto"/>
          <w:sz w:val="24"/>
          <w:szCs w:val="24"/>
          <w:highlight w:val="none"/>
        </w:rPr>
        <w:t>。</w:t>
      </w:r>
    </w:p>
    <w:p w14:paraId="6A311258">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甲方的义务</w:t>
      </w:r>
    </w:p>
    <w:p w14:paraId="5FA08160">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第六条</w:t>
      </w:r>
      <w:r>
        <w:rPr>
          <w:rFonts w:hint="default" w:ascii="Times New Roman" w:hAnsi="Times New Roman" w:eastAsia="仿宋" w:cs="Times New Roman"/>
          <w:color w:val="auto"/>
          <w:sz w:val="24"/>
          <w:szCs w:val="24"/>
          <w:highlight w:val="none"/>
        </w:rPr>
        <w:t xml:space="preserve"> 应负责与本次评审服务有关第三人的协调，为乙方工作提供必要的外部条件。</w:t>
      </w:r>
    </w:p>
    <w:p w14:paraId="500D7480">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第七条</w:t>
      </w:r>
      <w:r>
        <w:rPr>
          <w:rFonts w:hint="default" w:ascii="Times New Roman" w:hAnsi="Times New Roman" w:eastAsia="仿宋" w:cs="Times New Roman"/>
          <w:color w:val="auto"/>
          <w:sz w:val="24"/>
          <w:szCs w:val="24"/>
          <w:highlight w:val="none"/>
        </w:rPr>
        <w:t xml:space="preserve"> 应当在约定的时间内，免费向乙方提供与本次评审服务有关的项目资料。</w:t>
      </w:r>
    </w:p>
    <w:p w14:paraId="265939D8">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第八条</w:t>
      </w:r>
      <w:r>
        <w:rPr>
          <w:rFonts w:hint="default" w:ascii="Times New Roman" w:hAnsi="Times New Roman" w:eastAsia="仿宋" w:cs="Times New Roman"/>
          <w:color w:val="auto"/>
          <w:sz w:val="24"/>
          <w:szCs w:val="24"/>
          <w:highlight w:val="none"/>
        </w:rPr>
        <w:t xml:space="preserve"> 应当在约定的时间内就乙方书面提交并要求做出答复的事宜做出书面答复。乙方书面要求第三人提供有关资料时，甲方应负责转达及资料转送。</w:t>
      </w:r>
    </w:p>
    <w:p w14:paraId="7CB53998">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第九条</w:t>
      </w:r>
      <w:r>
        <w:rPr>
          <w:rFonts w:hint="default" w:ascii="Times New Roman" w:hAnsi="Times New Roman" w:eastAsia="仿宋" w:cs="Times New Roman"/>
          <w:color w:val="auto"/>
          <w:sz w:val="24"/>
          <w:szCs w:val="24"/>
          <w:highlight w:val="none"/>
        </w:rPr>
        <w:t xml:space="preserve"> 应当授权甲方项目负责人负责与乙方联系。</w:t>
      </w:r>
    </w:p>
    <w:p w14:paraId="41410F8C">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乙方的权利</w:t>
      </w:r>
    </w:p>
    <w:p w14:paraId="4C33A4A6">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第十条</w:t>
      </w:r>
      <w:r>
        <w:rPr>
          <w:rFonts w:hint="default" w:ascii="Times New Roman" w:hAnsi="Times New Roman" w:eastAsia="仿宋" w:cs="Times New Roman"/>
          <w:color w:val="auto"/>
          <w:sz w:val="24"/>
          <w:szCs w:val="24"/>
          <w:highlight w:val="none"/>
        </w:rPr>
        <w:t xml:space="preserve"> 甲方在委托的评审服务范围内，授予乙方以下权利：</w:t>
      </w:r>
    </w:p>
    <w:p w14:paraId="1E8663AB">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1．乙方在评审服务过程中，如甲方提供的资料不明确时可向甲方提出书面报告。</w:t>
      </w:r>
    </w:p>
    <w:p w14:paraId="3E9956BF">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2．乙方在评审服务过程中，有权对第三人就与本次评审服务有关的问题进行核对或查问。</w:t>
      </w:r>
    </w:p>
    <w:p w14:paraId="13EDF1C0">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3．乙方在评审服务过程中，有到工程现场勘察的权利。</w:t>
      </w:r>
    </w:p>
    <w:p w14:paraId="566DD3EF">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第十一条</w:t>
      </w:r>
      <w:r>
        <w:rPr>
          <w:rFonts w:hint="default" w:ascii="Times New Roman" w:hAnsi="Times New Roman" w:eastAsia="仿宋" w:cs="Times New Roman"/>
          <w:color w:val="auto"/>
          <w:sz w:val="24"/>
          <w:szCs w:val="24"/>
          <w:highlight w:val="none"/>
        </w:rPr>
        <w:t xml:space="preserve"> 乙方对项目评审过程中相关人员的违法、违规行为有权通过合法途径向有关部门反映情况或投诉。</w:t>
      </w:r>
    </w:p>
    <w:p w14:paraId="338E9530">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甲方的权利</w:t>
      </w:r>
    </w:p>
    <w:p w14:paraId="22E73256">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第十二条</w:t>
      </w:r>
      <w:r>
        <w:rPr>
          <w:rFonts w:hint="default" w:ascii="Times New Roman" w:hAnsi="Times New Roman" w:eastAsia="仿宋" w:cs="Times New Roman"/>
          <w:color w:val="auto"/>
          <w:sz w:val="24"/>
          <w:szCs w:val="24"/>
          <w:highlight w:val="none"/>
        </w:rPr>
        <w:t xml:space="preserve"> 甲方有下列权利：</w:t>
      </w:r>
    </w:p>
    <w:p w14:paraId="7D037D06">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1．甲方有权向乙方询问工作进展情况及相关的内容。</w:t>
      </w:r>
    </w:p>
    <w:p w14:paraId="0AE42147">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2．甲方有权对乙方的工作进行监督、指导和考核。</w:t>
      </w:r>
    </w:p>
    <w:p w14:paraId="29DDEF45">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当甲方认定乙方评审服务专业人员不按评审服务合同履行其职责，或与第三人串通给国家或社会公共利益造成损失的，甲方有权要求更换评审服务专业人员，直至终止合同并要求乙方承担相应的赔偿责任和法律责任。</w:t>
      </w:r>
    </w:p>
    <w:p w14:paraId="7366EEB0">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乙方的责任</w:t>
      </w:r>
    </w:p>
    <w:p w14:paraId="5286D750">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第十三条</w:t>
      </w:r>
      <w:r>
        <w:rPr>
          <w:rFonts w:hint="default" w:ascii="Times New Roman" w:hAnsi="Times New Roman" w:eastAsia="仿宋" w:cs="Times New Roman"/>
          <w:color w:val="auto"/>
          <w:sz w:val="24"/>
          <w:szCs w:val="24"/>
          <w:highlight w:val="none"/>
        </w:rPr>
        <w:t xml:space="preserve"> 乙方的责任期即工程</w:t>
      </w:r>
      <w:r>
        <w:rPr>
          <w:rFonts w:hint="default" w:ascii="Times New Roman" w:hAnsi="Times New Roman" w:eastAsia="仿宋" w:cs="Times New Roman"/>
          <w:color w:val="auto"/>
          <w:sz w:val="24"/>
          <w:szCs w:val="24"/>
          <w:highlight w:val="none"/>
          <w:lang w:eastAsia="zh-CN"/>
        </w:rPr>
        <w:t>竣工财务决算</w:t>
      </w:r>
      <w:r>
        <w:rPr>
          <w:rFonts w:hint="default" w:ascii="Times New Roman" w:hAnsi="Times New Roman" w:eastAsia="仿宋" w:cs="Times New Roman"/>
          <w:color w:val="auto"/>
          <w:sz w:val="24"/>
          <w:szCs w:val="24"/>
          <w:highlight w:val="none"/>
        </w:rPr>
        <w:t>评审服务合同有效期。如因非乙方的责任造成进度的推迟或延误而超过约定的日期，双方应进一步约定相应延长合同有效期。</w:t>
      </w:r>
    </w:p>
    <w:p w14:paraId="4D2AA2D2">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第十四条</w:t>
      </w:r>
      <w:r>
        <w:rPr>
          <w:rFonts w:hint="default" w:ascii="Times New Roman" w:hAnsi="Times New Roman" w:eastAsia="仿宋" w:cs="Times New Roman"/>
          <w:color w:val="auto"/>
          <w:sz w:val="24"/>
          <w:szCs w:val="24"/>
          <w:highlight w:val="none"/>
        </w:rPr>
        <w:t xml:space="preserve"> 乙方责任期内，应当履行工程</w:t>
      </w:r>
      <w:r>
        <w:rPr>
          <w:rFonts w:hint="default" w:ascii="Times New Roman" w:hAnsi="Times New Roman" w:eastAsia="仿宋" w:cs="Times New Roman"/>
          <w:color w:val="auto"/>
          <w:sz w:val="24"/>
          <w:szCs w:val="24"/>
          <w:highlight w:val="none"/>
          <w:lang w:eastAsia="zh-CN"/>
        </w:rPr>
        <w:t>竣工财务决算</w:t>
      </w:r>
      <w:r>
        <w:rPr>
          <w:rFonts w:hint="default" w:ascii="Times New Roman" w:hAnsi="Times New Roman" w:eastAsia="仿宋" w:cs="Times New Roman"/>
          <w:color w:val="auto"/>
          <w:sz w:val="24"/>
          <w:szCs w:val="24"/>
          <w:highlight w:val="none"/>
        </w:rPr>
        <w:t>评审服务合同中约定的义务，因乙方的单方过失造成国家或社会公共利益损失的，承担相应的赔偿责任和法律责任。</w:t>
      </w:r>
    </w:p>
    <w:p w14:paraId="00A1D64D">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第十五条</w:t>
      </w:r>
      <w:r>
        <w:rPr>
          <w:rFonts w:hint="default" w:ascii="Times New Roman" w:hAnsi="Times New Roman" w:eastAsia="仿宋" w:cs="Times New Roman"/>
          <w:color w:val="auto"/>
          <w:sz w:val="24"/>
          <w:szCs w:val="24"/>
          <w:highlight w:val="none"/>
        </w:rPr>
        <w:t xml:space="preserve"> 乙方对甲方或第三人所提出的问题不能及时核对或答复，导致合同不能全部或部分履行，乙方应承担责任。</w:t>
      </w:r>
    </w:p>
    <w:p w14:paraId="5272FD2F">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第十六条</w:t>
      </w:r>
      <w:r>
        <w:rPr>
          <w:rFonts w:hint="default" w:ascii="Times New Roman" w:hAnsi="Times New Roman" w:eastAsia="仿宋" w:cs="Times New Roman"/>
          <w:color w:val="auto"/>
          <w:sz w:val="24"/>
          <w:szCs w:val="24"/>
          <w:highlight w:val="none"/>
        </w:rPr>
        <w:t xml:space="preserve"> 乙方向甲方提出赔偿要求不能成立时，则应补偿由于该赔偿或其他要求所导致甲方的各种费用的支出。</w:t>
      </w:r>
    </w:p>
    <w:p w14:paraId="035D26C1">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甲方的责任</w:t>
      </w:r>
    </w:p>
    <w:p w14:paraId="1D0E458E">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第十七条</w:t>
      </w:r>
      <w:r>
        <w:rPr>
          <w:rFonts w:hint="default" w:ascii="Times New Roman" w:hAnsi="Times New Roman" w:eastAsia="仿宋" w:cs="Times New Roman"/>
          <w:color w:val="auto"/>
          <w:sz w:val="24"/>
          <w:szCs w:val="24"/>
          <w:highlight w:val="none"/>
        </w:rPr>
        <w:t xml:space="preserve"> 甲方应当履行工程</w:t>
      </w:r>
      <w:r>
        <w:rPr>
          <w:rFonts w:hint="default" w:ascii="Times New Roman" w:hAnsi="Times New Roman" w:eastAsia="仿宋" w:cs="Times New Roman"/>
          <w:color w:val="auto"/>
          <w:sz w:val="24"/>
          <w:szCs w:val="24"/>
          <w:highlight w:val="none"/>
          <w:lang w:eastAsia="zh-CN"/>
        </w:rPr>
        <w:t>竣工财务决算</w:t>
      </w:r>
      <w:r>
        <w:rPr>
          <w:rFonts w:hint="default" w:ascii="Times New Roman" w:hAnsi="Times New Roman" w:eastAsia="仿宋" w:cs="Times New Roman"/>
          <w:color w:val="auto"/>
          <w:sz w:val="24"/>
          <w:szCs w:val="24"/>
          <w:highlight w:val="none"/>
        </w:rPr>
        <w:t>评审服务合同约定的义务，如有违反则应当承担违约责任，赔偿给乙方造成的经济损失。</w:t>
      </w:r>
    </w:p>
    <w:p w14:paraId="426A1C44">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第十八条</w:t>
      </w:r>
      <w:r>
        <w:rPr>
          <w:rFonts w:hint="default" w:ascii="Times New Roman" w:hAnsi="Times New Roman" w:eastAsia="仿宋" w:cs="Times New Roman"/>
          <w:color w:val="auto"/>
          <w:sz w:val="24"/>
          <w:szCs w:val="24"/>
          <w:highlight w:val="none"/>
        </w:rPr>
        <w:t xml:space="preserve"> 甲方如果向乙方提出赔偿或其他要求不能成立时，则应补偿由于该赔偿或其他要求所导致乙方的各种费用的支出。</w:t>
      </w:r>
    </w:p>
    <w:p w14:paraId="4B226119">
      <w:pPr>
        <w:keepNext w:val="0"/>
        <w:keepLines w:val="0"/>
        <w:pageBreakBefore w:val="0"/>
        <w:widowControl w:val="0"/>
        <w:numPr>
          <w:ilvl w:val="0"/>
          <w:numId w:val="8"/>
        </w:numPr>
        <w:wordWrap/>
        <w:overflowPunct/>
        <w:topLinePunct w:val="0"/>
        <w:autoSpaceDE w:val="0"/>
        <w:autoSpaceDN w:val="0"/>
        <w:bidi w:val="0"/>
        <w:adjustRightInd w:val="0"/>
        <w:snapToGrid w:val="0"/>
        <w:spacing w:line="360" w:lineRule="auto"/>
        <w:ind w:lef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管理和考核</w:t>
      </w:r>
    </w:p>
    <w:p w14:paraId="7291AB00">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第十九条</w:t>
      </w:r>
      <w:r>
        <w:rPr>
          <w:rFonts w:hint="default" w:ascii="Times New Roman" w:hAnsi="Times New Roman" w:eastAsia="仿宋" w:cs="Times New Roman"/>
          <w:color w:val="auto"/>
          <w:sz w:val="24"/>
          <w:szCs w:val="24"/>
          <w:highlight w:val="none"/>
        </w:rPr>
        <w:t xml:space="preserve"> 项目评审应当遵照客观公正的原则。</w:t>
      </w:r>
    </w:p>
    <w:p w14:paraId="7E5FCFBE">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第二十条</w:t>
      </w:r>
      <w:r>
        <w:rPr>
          <w:rFonts w:hint="default" w:ascii="Times New Roman" w:hAnsi="Times New Roman" w:eastAsia="仿宋" w:cs="Times New Roman"/>
          <w:color w:val="auto"/>
          <w:sz w:val="24"/>
          <w:szCs w:val="24"/>
          <w:highlight w:val="none"/>
        </w:rPr>
        <w:t xml:space="preserve"> 评审前，乙方应当提交评审方案报甲方备案。评审方案包括人员配备、评审原则、评审方法、质量控制、完成时间等。</w:t>
      </w:r>
    </w:p>
    <w:p w14:paraId="5B0BD090">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第二十一条</w:t>
      </w:r>
      <w:r>
        <w:rPr>
          <w:rFonts w:hint="default" w:ascii="Times New Roman" w:hAnsi="Times New Roman" w:eastAsia="仿宋" w:cs="Times New Roman"/>
          <w:color w:val="auto"/>
          <w:sz w:val="24"/>
          <w:szCs w:val="24"/>
          <w:highlight w:val="none"/>
        </w:rPr>
        <w:t xml:space="preserve"> 评审中需要现场勘查的，乙方要提出书面申请，明确勘查内容，甲方商建设单位和乙方确定时间，甲方指派人员参加。</w:t>
      </w:r>
    </w:p>
    <w:p w14:paraId="01D7C534">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第二十二条</w:t>
      </w:r>
      <w:r>
        <w:rPr>
          <w:rFonts w:hint="default" w:ascii="Times New Roman" w:hAnsi="Times New Roman" w:eastAsia="仿宋" w:cs="Times New Roman"/>
          <w:color w:val="auto"/>
          <w:sz w:val="24"/>
          <w:szCs w:val="24"/>
          <w:highlight w:val="none"/>
        </w:rPr>
        <w:t xml:space="preserve"> 乙方的评审初稿报经甲方同意后，再与建设单位进行核对。核对后，</w:t>
      </w:r>
      <w:r>
        <w:rPr>
          <w:rFonts w:hint="default" w:ascii="Times New Roman" w:hAnsi="Times New Roman" w:eastAsia="仿宋" w:cs="Times New Roman"/>
          <w:color w:val="auto"/>
          <w:sz w:val="24"/>
          <w:szCs w:val="24"/>
          <w:highlight w:val="none"/>
          <w:lang w:eastAsia="zh-CN"/>
        </w:rPr>
        <w:t>乙方</w:t>
      </w:r>
      <w:r>
        <w:rPr>
          <w:rFonts w:hint="default" w:ascii="Times New Roman" w:hAnsi="Times New Roman" w:eastAsia="仿宋" w:cs="Times New Roman"/>
          <w:color w:val="auto"/>
          <w:sz w:val="24"/>
          <w:szCs w:val="24"/>
          <w:highlight w:val="none"/>
        </w:rPr>
        <w:t>整理形成评审稿。</w:t>
      </w:r>
    </w:p>
    <w:p w14:paraId="6C91B41E">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第二十三条</w:t>
      </w:r>
      <w:r>
        <w:rPr>
          <w:rFonts w:hint="default" w:ascii="Times New Roman" w:hAnsi="Times New Roman" w:eastAsia="仿宋" w:cs="Times New Roman"/>
          <w:color w:val="auto"/>
          <w:sz w:val="24"/>
          <w:szCs w:val="24"/>
          <w:highlight w:val="none"/>
        </w:rPr>
        <w:t xml:space="preserve"> 甲方对评审稿进行复核。复核的重点是评审依据、主要工程量、工程单价、取费等。复核后出具《复核意见书》，提出原则性意见及参考性意见。</w:t>
      </w:r>
    </w:p>
    <w:p w14:paraId="157EE6CF">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原则性意见是指违反政府会计准则、基本建设财务规则、政府会计应用指南等相关政策依据</w:t>
      </w:r>
      <w:r>
        <w:rPr>
          <w:rFonts w:hint="default" w:ascii="Times New Roman" w:hAnsi="Times New Roman" w:eastAsia="仿宋" w:cs="Times New Roman"/>
          <w:color w:val="auto"/>
          <w:sz w:val="24"/>
          <w:szCs w:val="24"/>
          <w:highlight w:val="none"/>
          <w:lang w:eastAsia="zh-CN"/>
        </w:rPr>
        <w:t>以及</w:t>
      </w:r>
      <w:r>
        <w:rPr>
          <w:rFonts w:hint="default" w:ascii="Times New Roman" w:hAnsi="Times New Roman" w:eastAsia="仿宋" w:cs="Times New Roman"/>
          <w:color w:val="auto"/>
          <w:sz w:val="24"/>
          <w:szCs w:val="24"/>
          <w:highlight w:val="none"/>
        </w:rPr>
        <w:t>明细项核算错误等；参考性意见是指政策依据、明细项核算等理解不一致、有争议的。</w:t>
      </w:r>
    </w:p>
    <w:p w14:paraId="0BD87567">
      <w:pPr>
        <w:keepNext w:val="0"/>
        <w:keepLines w:val="0"/>
        <w:pageBreakBefore w:val="0"/>
        <w:widowControl w:val="0"/>
        <w:wordWrap/>
        <w:overflowPunct/>
        <w:topLinePunct w:val="0"/>
        <w:autoSpaceDE w:val="0"/>
        <w:autoSpaceDN w:val="0"/>
        <w:bidi w:val="0"/>
        <w:adjustRightInd w:val="0"/>
        <w:snapToGrid w:val="0"/>
        <w:spacing w:line="360" w:lineRule="auto"/>
        <w:ind w:lef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对于原则性意见，乙方应当按要求更正；对于参考性意见，乙方要认真研究，尽量采纳，不予采纳的需在评审报告中阐述理由。</w:t>
      </w:r>
    </w:p>
    <w:p w14:paraId="48EAEE0A">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第二十四条</w:t>
      </w:r>
      <w:r>
        <w:rPr>
          <w:rFonts w:hint="default" w:ascii="Times New Roman" w:hAnsi="Times New Roman" w:eastAsia="仿宋" w:cs="Times New Roman"/>
          <w:color w:val="auto"/>
          <w:sz w:val="24"/>
          <w:szCs w:val="24"/>
          <w:highlight w:val="none"/>
        </w:rPr>
        <w:t xml:space="preserve"> 评审报告由乙方出具。评审报告包括项目概况、评审依据、评审范围及程序、评审结论、重要事项说明、问题及建议等内容。</w:t>
      </w:r>
    </w:p>
    <w:p w14:paraId="73C360A2">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第二十五条</w:t>
      </w:r>
      <w:r>
        <w:rPr>
          <w:rFonts w:hint="default" w:ascii="Times New Roman" w:hAnsi="Times New Roman" w:eastAsia="仿宋" w:cs="Times New Roman"/>
          <w:color w:val="auto"/>
          <w:sz w:val="24"/>
          <w:szCs w:val="24"/>
          <w:highlight w:val="none"/>
        </w:rPr>
        <w:t xml:space="preserve"> 评审资料由甲方审查后转交乙方，乙方不得接收其它任何资料。项目评审完毕，乙方应及时将评审资料退回甲方。</w:t>
      </w:r>
    </w:p>
    <w:p w14:paraId="23D8B088">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第二十六条</w:t>
      </w:r>
      <w:r>
        <w:rPr>
          <w:rFonts w:hint="default" w:ascii="Times New Roman" w:hAnsi="Times New Roman" w:eastAsia="仿宋" w:cs="Times New Roman"/>
          <w:color w:val="auto"/>
          <w:sz w:val="24"/>
          <w:szCs w:val="24"/>
          <w:highlight w:val="none"/>
        </w:rPr>
        <w:t xml:space="preserve"> 项目评审批复由甲方按有关规定办理。</w:t>
      </w:r>
    </w:p>
    <w:p w14:paraId="403B63FA">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第二十七条</w:t>
      </w:r>
      <w:r>
        <w:rPr>
          <w:rFonts w:hint="default" w:ascii="Times New Roman" w:hAnsi="Times New Roman" w:eastAsia="仿宋" w:cs="Times New Roman"/>
          <w:color w:val="auto"/>
          <w:sz w:val="24"/>
          <w:szCs w:val="24"/>
          <w:highlight w:val="none"/>
        </w:rPr>
        <w:t xml:space="preserve"> 评审存档的资料由中介机构整理，按照《河南省财政投资评审档案管理办法》等有关要求办理移交。</w:t>
      </w:r>
    </w:p>
    <w:p w14:paraId="1610DBC9">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第二十八条</w:t>
      </w:r>
      <w:r>
        <w:rPr>
          <w:rFonts w:hint="default" w:ascii="Times New Roman" w:hAnsi="Times New Roman" w:eastAsia="仿宋" w:cs="Times New Roman"/>
          <w:color w:val="auto"/>
          <w:sz w:val="24"/>
          <w:szCs w:val="24"/>
          <w:highlight w:val="none"/>
        </w:rPr>
        <w:t xml:space="preserve"> 甲方对乙方服务质量的考核坚持客观公正、实事求是的原则。</w:t>
      </w:r>
    </w:p>
    <w:p w14:paraId="205DD75C">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第二十九条</w:t>
      </w:r>
      <w:r>
        <w:rPr>
          <w:rFonts w:hint="default" w:ascii="Times New Roman" w:hAnsi="Times New Roman" w:eastAsia="仿宋" w:cs="Times New Roman"/>
          <w:color w:val="auto"/>
          <w:sz w:val="24"/>
          <w:szCs w:val="24"/>
          <w:highlight w:val="none"/>
        </w:rPr>
        <w:t xml:space="preserve"> 考核形式为日常考核，随项目评审同步进行。日常考核包括项目组织管理、评审质量、评审时效等内容，以日常考核分的形式体现。甲方对评审稿的复核穿插于日常考核中。</w:t>
      </w:r>
    </w:p>
    <w:p w14:paraId="32ECFE23">
      <w:pPr>
        <w:keepNext w:val="0"/>
        <w:keepLines w:val="0"/>
        <w:pageBreakBefore w:val="0"/>
        <w:widowControl w:val="0"/>
        <w:wordWrap/>
        <w:overflowPunct/>
        <w:topLinePunct w:val="0"/>
        <w:autoSpaceDE w:val="0"/>
        <w:autoSpaceDN w:val="0"/>
        <w:bidi w:val="0"/>
        <w:adjustRightInd w:val="0"/>
        <w:snapToGrid w:val="0"/>
        <w:spacing w:line="360" w:lineRule="auto"/>
        <w:ind w:lef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第三十条</w:t>
      </w:r>
      <w:r>
        <w:rPr>
          <w:rFonts w:hint="default" w:ascii="Times New Roman" w:hAnsi="Times New Roman" w:eastAsia="仿宋" w:cs="Times New Roman"/>
          <w:color w:val="auto"/>
          <w:sz w:val="24"/>
          <w:szCs w:val="24"/>
          <w:highlight w:val="none"/>
        </w:rPr>
        <w:t xml:space="preserve"> 日常考核分按下表进行计算。</w:t>
      </w:r>
    </w:p>
    <w:tbl>
      <w:tblPr>
        <w:tblStyle w:val="19"/>
        <w:tblW w:w="10364" w:type="dxa"/>
        <w:jc w:val="center"/>
        <w:tblLayout w:type="fixed"/>
        <w:tblCellMar>
          <w:top w:w="0" w:type="dxa"/>
          <w:left w:w="108" w:type="dxa"/>
          <w:bottom w:w="0" w:type="dxa"/>
          <w:right w:w="108" w:type="dxa"/>
        </w:tblCellMar>
      </w:tblPr>
      <w:tblGrid>
        <w:gridCol w:w="836"/>
        <w:gridCol w:w="1279"/>
        <w:gridCol w:w="1943"/>
        <w:gridCol w:w="4778"/>
        <w:gridCol w:w="763"/>
        <w:gridCol w:w="765"/>
      </w:tblGrid>
      <w:tr w14:paraId="60CC1F93">
        <w:tblPrEx>
          <w:tblCellMar>
            <w:top w:w="0" w:type="dxa"/>
            <w:left w:w="108" w:type="dxa"/>
            <w:bottom w:w="0" w:type="dxa"/>
            <w:right w:w="108" w:type="dxa"/>
          </w:tblCellMar>
        </w:tblPrEx>
        <w:trPr>
          <w:trHeight w:val="744" w:hRule="atLeast"/>
          <w:tblHeader/>
          <w:jc w:val="center"/>
        </w:trPr>
        <w:tc>
          <w:tcPr>
            <w:tcW w:w="2115" w:type="dxa"/>
            <w:gridSpan w:val="2"/>
            <w:tcBorders>
              <w:top w:val="single" w:color="auto" w:sz="8" w:space="0"/>
              <w:left w:val="single" w:color="auto" w:sz="8" w:space="0"/>
              <w:bottom w:val="single" w:color="auto" w:sz="4" w:space="0"/>
              <w:right w:val="single" w:color="auto" w:sz="4" w:space="0"/>
            </w:tcBorders>
            <w:vAlign w:val="center"/>
          </w:tcPr>
          <w:p w14:paraId="378AB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b/>
                <w:bCs w:val="0"/>
                <w:color w:val="auto"/>
                <w:kern w:val="0"/>
                <w:sz w:val="24"/>
                <w:szCs w:val="24"/>
                <w:highlight w:val="none"/>
              </w:rPr>
            </w:pPr>
            <w:r>
              <w:rPr>
                <w:rFonts w:hint="default" w:ascii="Times New Roman" w:hAnsi="Times New Roman" w:eastAsia="仿宋" w:cs="Times New Roman"/>
                <w:b/>
                <w:bCs w:val="0"/>
                <w:color w:val="auto"/>
                <w:kern w:val="0"/>
                <w:sz w:val="24"/>
                <w:szCs w:val="24"/>
                <w:highlight w:val="none"/>
              </w:rPr>
              <w:t>项目名称</w:t>
            </w:r>
          </w:p>
        </w:tc>
        <w:tc>
          <w:tcPr>
            <w:tcW w:w="1943" w:type="dxa"/>
            <w:tcBorders>
              <w:top w:val="single" w:color="auto" w:sz="8" w:space="0"/>
              <w:left w:val="nil"/>
              <w:bottom w:val="single" w:color="auto" w:sz="4" w:space="0"/>
              <w:right w:val="single" w:color="auto" w:sz="4" w:space="0"/>
            </w:tcBorders>
            <w:vAlign w:val="center"/>
          </w:tcPr>
          <w:p w14:paraId="42D73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b/>
                <w:bCs w:val="0"/>
                <w:color w:val="auto"/>
                <w:kern w:val="0"/>
                <w:sz w:val="24"/>
                <w:szCs w:val="24"/>
                <w:highlight w:val="none"/>
              </w:rPr>
            </w:pPr>
            <w:r>
              <w:rPr>
                <w:rFonts w:hint="default" w:ascii="Times New Roman" w:hAnsi="Times New Roman" w:eastAsia="仿宋" w:cs="Times New Roman"/>
                <w:b/>
                <w:bCs w:val="0"/>
                <w:color w:val="auto"/>
                <w:kern w:val="0"/>
                <w:sz w:val="24"/>
                <w:szCs w:val="24"/>
                <w:highlight w:val="none"/>
              </w:rPr>
              <w:t>基准点</w:t>
            </w:r>
          </w:p>
        </w:tc>
        <w:tc>
          <w:tcPr>
            <w:tcW w:w="4778" w:type="dxa"/>
            <w:tcBorders>
              <w:top w:val="single" w:color="auto" w:sz="8" w:space="0"/>
              <w:left w:val="nil"/>
              <w:bottom w:val="single" w:color="auto" w:sz="4" w:space="0"/>
              <w:right w:val="single" w:color="auto" w:sz="4" w:space="0"/>
            </w:tcBorders>
            <w:vAlign w:val="center"/>
          </w:tcPr>
          <w:p w14:paraId="02F845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b/>
                <w:bCs w:val="0"/>
                <w:color w:val="auto"/>
                <w:kern w:val="0"/>
                <w:sz w:val="24"/>
                <w:szCs w:val="24"/>
                <w:highlight w:val="none"/>
              </w:rPr>
            </w:pPr>
            <w:r>
              <w:rPr>
                <w:rFonts w:hint="default" w:ascii="Times New Roman" w:hAnsi="Times New Roman" w:eastAsia="仿宋" w:cs="Times New Roman"/>
                <w:b/>
                <w:bCs w:val="0"/>
                <w:color w:val="auto"/>
                <w:kern w:val="0"/>
                <w:sz w:val="24"/>
                <w:szCs w:val="24"/>
                <w:highlight w:val="none"/>
              </w:rPr>
              <w:t>考核内容与评分标准</w:t>
            </w:r>
          </w:p>
        </w:tc>
        <w:tc>
          <w:tcPr>
            <w:tcW w:w="763" w:type="dxa"/>
            <w:tcBorders>
              <w:top w:val="single" w:color="auto" w:sz="8" w:space="0"/>
              <w:left w:val="nil"/>
              <w:bottom w:val="single" w:color="auto" w:sz="4" w:space="0"/>
              <w:right w:val="single" w:color="auto" w:sz="4" w:space="0"/>
            </w:tcBorders>
            <w:vAlign w:val="center"/>
          </w:tcPr>
          <w:p w14:paraId="459F41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b/>
                <w:bCs w:val="0"/>
                <w:color w:val="auto"/>
                <w:kern w:val="0"/>
                <w:sz w:val="24"/>
                <w:szCs w:val="24"/>
                <w:highlight w:val="none"/>
              </w:rPr>
            </w:pPr>
            <w:r>
              <w:rPr>
                <w:rFonts w:hint="default" w:ascii="Times New Roman" w:hAnsi="Times New Roman" w:eastAsia="仿宋" w:cs="Times New Roman"/>
                <w:b/>
                <w:bCs w:val="0"/>
                <w:color w:val="auto"/>
                <w:kern w:val="0"/>
                <w:sz w:val="24"/>
                <w:szCs w:val="24"/>
                <w:highlight w:val="none"/>
              </w:rPr>
              <w:t>分值</w:t>
            </w:r>
          </w:p>
        </w:tc>
        <w:tc>
          <w:tcPr>
            <w:tcW w:w="765" w:type="dxa"/>
            <w:tcBorders>
              <w:top w:val="single" w:color="auto" w:sz="8" w:space="0"/>
              <w:left w:val="nil"/>
              <w:bottom w:val="single" w:color="auto" w:sz="4" w:space="0"/>
              <w:right w:val="single" w:color="auto" w:sz="8" w:space="0"/>
            </w:tcBorders>
            <w:vAlign w:val="center"/>
          </w:tcPr>
          <w:p w14:paraId="4726A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b/>
                <w:bCs w:val="0"/>
                <w:color w:val="auto"/>
                <w:kern w:val="0"/>
                <w:sz w:val="24"/>
                <w:szCs w:val="24"/>
                <w:highlight w:val="none"/>
              </w:rPr>
            </w:pPr>
            <w:r>
              <w:rPr>
                <w:rFonts w:hint="default" w:ascii="Times New Roman" w:hAnsi="Times New Roman" w:eastAsia="仿宋" w:cs="Times New Roman"/>
                <w:b/>
                <w:bCs w:val="0"/>
                <w:color w:val="auto"/>
                <w:kern w:val="0"/>
                <w:sz w:val="24"/>
                <w:szCs w:val="24"/>
                <w:highlight w:val="none"/>
              </w:rPr>
              <w:t>评分</w:t>
            </w:r>
          </w:p>
        </w:tc>
      </w:tr>
      <w:tr w14:paraId="3DB92FDF">
        <w:tblPrEx>
          <w:tblCellMar>
            <w:top w:w="0" w:type="dxa"/>
            <w:left w:w="108" w:type="dxa"/>
            <w:bottom w:w="0" w:type="dxa"/>
            <w:right w:w="108" w:type="dxa"/>
          </w:tblCellMar>
        </w:tblPrEx>
        <w:trPr>
          <w:trHeight w:val="1564" w:hRule="atLeast"/>
          <w:tblHeader/>
          <w:jc w:val="center"/>
        </w:trPr>
        <w:tc>
          <w:tcPr>
            <w:tcW w:w="836" w:type="dxa"/>
            <w:vMerge w:val="restart"/>
            <w:tcBorders>
              <w:top w:val="nil"/>
              <w:left w:val="single" w:color="auto" w:sz="8" w:space="0"/>
              <w:right w:val="single" w:color="auto" w:sz="4" w:space="0"/>
            </w:tcBorders>
            <w:vAlign w:val="center"/>
          </w:tcPr>
          <w:p w14:paraId="6DDDD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组织管理</w:t>
            </w:r>
          </w:p>
          <w:p w14:paraId="13B386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p>
        </w:tc>
        <w:tc>
          <w:tcPr>
            <w:tcW w:w="1279" w:type="dxa"/>
            <w:tcBorders>
              <w:top w:val="nil"/>
              <w:left w:val="single" w:color="auto" w:sz="4" w:space="0"/>
              <w:bottom w:val="single" w:color="auto" w:sz="4" w:space="0"/>
              <w:right w:val="single" w:color="auto" w:sz="4" w:space="0"/>
            </w:tcBorders>
            <w:vAlign w:val="center"/>
          </w:tcPr>
          <w:p w14:paraId="60A0C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人员配备</w:t>
            </w:r>
          </w:p>
        </w:tc>
        <w:tc>
          <w:tcPr>
            <w:tcW w:w="1943" w:type="dxa"/>
            <w:tcBorders>
              <w:top w:val="nil"/>
              <w:left w:val="nil"/>
              <w:bottom w:val="single" w:color="auto" w:sz="4" w:space="0"/>
              <w:right w:val="single" w:color="auto" w:sz="4" w:space="0"/>
            </w:tcBorders>
            <w:vAlign w:val="center"/>
          </w:tcPr>
          <w:p w14:paraId="6EF1AD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以响应文件中人员配置为准</w:t>
            </w:r>
          </w:p>
        </w:tc>
        <w:tc>
          <w:tcPr>
            <w:tcW w:w="4778" w:type="dxa"/>
            <w:tcBorders>
              <w:top w:val="nil"/>
              <w:left w:val="nil"/>
              <w:bottom w:val="single" w:color="auto" w:sz="4" w:space="0"/>
              <w:right w:val="single" w:color="auto" w:sz="4" w:space="0"/>
            </w:tcBorders>
            <w:vAlign w:val="center"/>
          </w:tcPr>
          <w:p w14:paraId="3F231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以响应文件中人员配置完成评审得15分，调换项目负责人，扣5分，调换项目组中的</w:t>
            </w:r>
            <w:r>
              <w:rPr>
                <w:rFonts w:hint="default" w:ascii="Times New Roman" w:hAnsi="Times New Roman" w:eastAsia="仿宋" w:cs="Times New Roman"/>
                <w:color w:val="auto"/>
                <w:kern w:val="0"/>
                <w:sz w:val="24"/>
                <w:szCs w:val="24"/>
                <w:highlight w:val="none"/>
                <w:lang w:eastAsia="zh-CN"/>
              </w:rPr>
              <w:t>注册会计</w:t>
            </w:r>
            <w:r>
              <w:rPr>
                <w:rFonts w:hint="default" w:ascii="Times New Roman" w:hAnsi="Times New Roman" w:eastAsia="仿宋" w:cs="Times New Roman"/>
                <w:color w:val="auto"/>
                <w:kern w:val="0"/>
                <w:sz w:val="24"/>
                <w:szCs w:val="24"/>
                <w:highlight w:val="none"/>
              </w:rPr>
              <w:t>师，每调换一人扣2分，中途调换评审人员且影响评审工作的计0分。</w:t>
            </w:r>
          </w:p>
        </w:tc>
        <w:tc>
          <w:tcPr>
            <w:tcW w:w="763" w:type="dxa"/>
            <w:tcBorders>
              <w:top w:val="nil"/>
              <w:left w:val="nil"/>
              <w:bottom w:val="single" w:color="auto" w:sz="4" w:space="0"/>
              <w:right w:val="single" w:color="auto" w:sz="4" w:space="0"/>
            </w:tcBorders>
            <w:vAlign w:val="center"/>
          </w:tcPr>
          <w:p w14:paraId="2122EE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0-15</w:t>
            </w:r>
          </w:p>
        </w:tc>
        <w:tc>
          <w:tcPr>
            <w:tcW w:w="765" w:type="dxa"/>
            <w:tcBorders>
              <w:top w:val="nil"/>
              <w:left w:val="nil"/>
              <w:bottom w:val="single" w:color="auto" w:sz="4" w:space="0"/>
              <w:right w:val="single" w:color="auto" w:sz="8" w:space="0"/>
            </w:tcBorders>
            <w:vAlign w:val="center"/>
          </w:tcPr>
          <w:p w14:paraId="79ABF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w:t>
            </w:r>
          </w:p>
        </w:tc>
      </w:tr>
      <w:tr w14:paraId="7C61C0AA">
        <w:tblPrEx>
          <w:tblCellMar>
            <w:top w:w="0" w:type="dxa"/>
            <w:left w:w="108" w:type="dxa"/>
            <w:bottom w:w="0" w:type="dxa"/>
            <w:right w:w="108" w:type="dxa"/>
          </w:tblCellMar>
        </w:tblPrEx>
        <w:trPr>
          <w:trHeight w:val="906" w:hRule="atLeast"/>
          <w:tblHeader/>
          <w:jc w:val="center"/>
        </w:trPr>
        <w:tc>
          <w:tcPr>
            <w:tcW w:w="836" w:type="dxa"/>
            <w:vMerge w:val="continue"/>
            <w:tcBorders>
              <w:left w:val="single" w:color="auto" w:sz="8" w:space="0"/>
              <w:right w:val="single" w:color="auto" w:sz="4" w:space="0"/>
            </w:tcBorders>
            <w:vAlign w:val="center"/>
          </w:tcPr>
          <w:p w14:paraId="54FF6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p>
        </w:tc>
        <w:tc>
          <w:tcPr>
            <w:tcW w:w="1279" w:type="dxa"/>
            <w:tcBorders>
              <w:top w:val="nil"/>
              <w:left w:val="single" w:color="auto" w:sz="4" w:space="0"/>
              <w:bottom w:val="single" w:color="auto" w:sz="4" w:space="0"/>
              <w:right w:val="single" w:color="auto" w:sz="4" w:space="0"/>
            </w:tcBorders>
            <w:vAlign w:val="center"/>
          </w:tcPr>
          <w:p w14:paraId="4AC3CA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三级复核</w:t>
            </w:r>
          </w:p>
        </w:tc>
        <w:tc>
          <w:tcPr>
            <w:tcW w:w="1943" w:type="dxa"/>
            <w:tcBorders>
              <w:top w:val="nil"/>
              <w:left w:val="nil"/>
              <w:bottom w:val="single" w:color="auto" w:sz="4" w:space="0"/>
              <w:right w:val="single" w:color="auto" w:sz="4" w:space="0"/>
            </w:tcBorders>
            <w:vAlign w:val="center"/>
          </w:tcPr>
          <w:p w14:paraId="4D0B8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以三级复核为准</w:t>
            </w:r>
          </w:p>
        </w:tc>
        <w:tc>
          <w:tcPr>
            <w:tcW w:w="4778" w:type="dxa"/>
            <w:tcBorders>
              <w:top w:val="nil"/>
              <w:left w:val="nil"/>
              <w:bottom w:val="single" w:color="auto" w:sz="4" w:space="0"/>
              <w:right w:val="single" w:color="auto" w:sz="4" w:space="0"/>
            </w:tcBorders>
            <w:vAlign w:val="center"/>
          </w:tcPr>
          <w:p w14:paraId="663377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三级复核程序规范的计10分，每缺少一级复核扣5分，扣完为止。</w:t>
            </w:r>
          </w:p>
        </w:tc>
        <w:tc>
          <w:tcPr>
            <w:tcW w:w="763" w:type="dxa"/>
            <w:tcBorders>
              <w:top w:val="nil"/>
              <w:left w:val="nil"/>
              <w:bottom w:val="single" w:color="auto" w:sz="4" w:space="0"/>
              <w:right w:val="single" w:color="auto" w:sz="4" w:space="0"/>
            </w:tcBorders>
            <w:vAlign w:val="center"/>
          </w:tcPr>
          <w:p w14:paraId="481D9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0-10</w:t>
            </w:r>
          </w:p>
        </w:tc>
        <w:tc>
          <w:tcPr>
            <w:tcW w:w="765" w:type="dxa"/>
            <w:tcBorders>
              <w:top w:val="nil"/>
              <w:left w:val="nil"/>
              <w:bottom w:val="single" w:color="auto" w:sz="4" w:space="0"/>
              <w:right w:val="single" w:color="auto" w:sz="8" w:space="0"/>
            </w:tcBorders>
            <w:vAlign w:val="center"/>
          </w:tcPr>
          <w:p w14:paraId="0BAB0E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w:t>
            </w:r>
          </w:p>
        </w:tc>
      </w:tr>
      <w:tr w14:paraId="0D86FBBF">
        <w:tblPrEx>
          <w:tblCellMar>
            <w:top w:w="0" w:type="dxa"/>
            <w:left w:w="108" w:type="dxa"/>
            <w:bottom w:w="0" w:type="dxa"/>
            <w:right w:w="108" w:type="dxa"/>
          </w:tblCellMar>
        </w:tblPrEx>
        <w:trPr>
          <w:trHeight w:val="1254" w:hRule="atLeast"/>
          <w:tblHeader/>
          <w:jc w:val="center"/>
        </w:trPr>
        <w:tc>
          <w:tcPr>
            <w:tcW w:w="836" w:type="dxa"/>
            <w:vMerge w:val="continue"/>
            <w:tcBorders>
              <w:left w:val="single" w:color="auto" w:sz="8" w:space="0"/>
              <w:bottom w:val="single" w:color="auto" w:sz="4" w:space="0"/>
              <w:right w:val="single" w:color="auto" w:sz="4" w:space="0"/>
            </w:tcBorders>
            <w:vAlign w:val="center"/>
          </w:tcPr>
          <w:p w14:paraId="518E56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p>
        </w:tc>
        <w:tc>
          <w:tcPr>
            <w:tcW w:w="1279" w:type="dxa"/>
            <w:tcBorders>
              <w:top w:val="nil"/>
              <w:left w:val="single" w:color="auto" w:sz="4" w:space="0"/>
              <w:bottom w:val="single" w:color="auto" w:sz="4" w:space="0"/>
              <w:right w:val="single" w:color="auto" w:sz="4" w:space="0"/>
            </w:tcBorders>
            <w:vAlign w:val="center"/>
          </w:tcPr>
          <w:p w14:paraId="043ED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工作底稿存档资料</w:t>
            </w:r>
          </w:p>
        </w:tc>
        <w:tc>
          <w:tcPr>
            <w:tcW w:w="1943" w:type="dxa"/>
            <w:tcBorders>
              <w:top w:val="nil"/>
              <w:left w:val="nil"/>
              <w:bottom w:val="single" w:color="auto" w:sz="4" w:space="0"/>
              <w:right w:val="single" w:color="auto" w:sz="4" w:space="0"/>
            </w:tcBorders>
            <w:vAlign w:val="center"/>
          </w:tcPr>
          <w:p w14:paraId="3D5407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以存档要求为准</w:t>
            </w:r>
          </w:p>
        </w:tc>
        <w:tc>
          <w:tcPr>
            <w:tcW w:w="4778" w:type="dxa"/>
            <w:tcBorders>
              <w:top w:val="nil"/>
              <w:left w:val="nil"/>
              <w:bottom w:val="single" w:color="auto" w:sz="4" w:space="0"/>
              <w:right w:val="single" w:color="auto" w:sz="4" w:space="0"/>
            </w:tcBorders>
            <w:vAlign w:val="center"/>
          </w:tcPr>
          <w:p w14:paraId="4E2DED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工作底稿5分，存档资料5分。不完整的适当扣减，无资料的不得分。</w:t>
            </w:r>
          </w:p>
        </w:tc>
        <w:tc>
          <w:tcPr>
            <w:tcW w:w="763" w:type="dxa"/>
            <w:tcBorders>
              <w:top w:val="nil"/>
              <w:left w:val="nil"/>
              <w:bottom w:val="single" w:color="auto" w:sz="4" w:space="0"/>
              <w:right w:val="single" w:color="auto" w:sz="4" w:space="0"/>
            </w:tcBorders>
            <w:vAlign w:val="center"/>
          </w:tcPr>
          <w:p w14:paraId="4AC40F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0-10</w:t>
            </w:r>
          </w:p>
        </w:tc>
        <w:tc>
          <w:tcPr>
            <w:tcW w:w="765" w:type="dxa"/>
            <w:tcBorders>
              <w:top w:val="nil"/>
              <w:left w:val="nil"/>
              <w:bottom w:val="single" w:color="auto" w:sz="4" w:space="0"/>
              <w:right w:val="single" w:color="auto" w:sz="8" w:space="0"/>
            </w:tcBorders>
            <w:vAlign w:val="center"/>
          </w:tcPr>
          <w:p w14:paraId="64DC09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w:t>
            </w:r>
          </w:p>
        </w:tc>
      </w:tr>
      <w:tr w14:paraId="7D520401">
        <w:tblPrEx>
          <w:tblCellMar>
            <w:top w:w="0" w:type="dxa"/>
            <w:left w:w="108" w:type="dxa"/>
            <w:bottom w:w="0" w:type="dxa"/>
            <w:right w:w="108" w:type="dxa"/>
          </w:tblCellMar>
        </w:tblPrEx>
        <w:trPr>
          <w:trHeight w:val="1399" w:hRule="atLeast"/>
          <w:tblHeader/>
          <w:jc w:val="center"/>
        </w:trPr>
        <w:tc>
          <w:tcPr>
            <w:tcW w:w="836" w:type="dxa"/>
            <w:vMerge w:val="restart"/>
            <w:tcBorders>
              <w:top w:val="single" w:color="auto" w:sz="4" w:space="0"/>
              <w:left w:val="single" w:color="auto" w:sz="8" w:space="0"/>
              <w:right w:val="single" w:color="auto" w:sz="4" w:space="0"/>
            </w:tcBorders>
            <w:vAlign w:val="center"/>
          </w:tcPr>
          <w:p w14:paraId="27F6AB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xml:space="preserve">评审        质量      </w:t>
            </w:r>
          </w:p>
        </w:tc>
        <w:tc>
          <w:tcPr>
            <w:tcW w:w="1279" w:type="dxa"/>
            <w:tcBorders>
              <w:top w:val="single" w:color="auto" w:sz="4" w:space="0"/>
              <w:left w:val="single" w:color="auto" w:sz="4" w:space="0"/>
              <w:bottom w:val="single" w:color="auto" w:sz="4" w:space="0"/>
              <w:right w:val="single" w:color="auto" w:sz="4" w:space="0"/>
            </w:tcBorders>
            <w:vAlign w:val="center"/>
          </w:tcPr>
          <w:p w14:paraId="50345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评审</w:t>
            </w:r>
            <w:r>
              <w:rPr>
                <w:rFonts w:hint="default" w:ascii="Times New Roman" w:hAnsi="Times New Roman" w:eastAsia="仿宋" w:cs="Times New Roman"/>
                <w:color w:val="auto"/>
                <w:kern w:val="0"/>
                <w:sz w:val="24"/>
                <w:szCs w:val="24"/>
                <w:highlight w:val="none"/>
              </w:rPr>
              <w:t>过程</w:t>
            </w:r>
          </w:p>
        </w:tc>
        <w:tc>
          <w:tcPr>
            <w:tcW w:w="1943" w:type="dxa"/>
            <w:tcBorders>
              <w:top w:val="single" w:color="auto" w:sz="4" w:space="0"/>
              <w:left w:val="nil"/>
              <w:bottom w:val="single" w:color="auto" w:sz="4" w:space="0"/>
              <w:right w:val="single" w:color="auto" w:sz="4" w:space="0"/>
            </w:tcBorders>
            <w:vAlign w:val="center"/>
          </w:tcPr>
          <w:p w14:paraId="27071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以评审稿为准</w:t>
            </w:r>
          </w:p>
        </w:tc>
        <w:tc>
          <w:tcPr>
            <w:tcW w:w="4778" w:type="dxa"/>
            <w:tcBorders>
              <w:top w:val="single" w:color="auto" w:sz="4" w:space="0"/>
              <w:left w:val="nil"/>
              <w:bottom w:val="single" w:color="auto" w:sz="4" w:space="0"/>
              <w:right w:val="single" w:color="auto" w:sz="4" w:space="0"/>
            </w:tcBorders>
            <w:vAlign w:val="center"/>
          </w:tcPr>
          <w:p w14:paraId="296C99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建安投资</w:t>
            </w:r>
            <w:r>
              <w:rPr>
                <w:rFonts w:hint="default" w:ascii="Times New Roman" w:hAnsi="Times New Roman" w:eastAsia="仿宋" w:cs="Times New Roman"/>
                <w:color w:val="auto"/>
                <w:kern w:val="0"/>
                <w:sz w:val="24"/>
                <w:szCs w:val="24"/>
                <w:highlight w:val="none"/>
                <w:lang w:val="en-US" w:eastAsia="zh-CN"/>
              </w:rPr>
              <w:t>6</w:t>
            </w:r>
            <w:r>
              <w:rPr>
                <w:rFonts w:hint="default" w:ascii="Times New Roman" w:hAnsi="Times New Roman" w:eastAsia="仿宋" w:cs="Times New Roman"/>
                <w:color w:val="auto"/>
                <w:kern w:val="0"/>
                <w:sz w:val="24"/>
                <w:szCs w:val="24"/>
                <w:highlight w:val="none"/>
              </w:rPr>
              <w:t>分，</w:t>
            </w:r>
            <w:r>
              <w:rPr>
                <w:rFonts w:hint="default" w:ascii="Times New Roman" w:hAnsi="Times New Roman" w:eastAsia="仿宋" w:cs="Times New Roman"/>
                <w:color w:val="auto"/>
                <w:kern w:val="0"/>
                <w:sz w:val="24"/>
                <w:szCs w:val="24"/>
                <w:highlight w:val="none"/>
                <w:lang w:eastAsia="zh-CN"/>
              </w:rPr>
              <w:t>存在错误</w:t>
            </w:r>
            <w:r>
              <w:rPr>
                <w:rFonts w:hint="default" w:ascii="Times New Roman" w:hAnsi="Times New Roman" w:eastAsia="仿宋" w:cs="Times New Roman"/>
                <w:color w:val="auto"/>
                <w:kern w:val="0"/>
                <w:sz w:val="24"/>
                <w:szCs w:val="24"/>
                <w:highlight w:val="none"/>
              </w:rPr>
              <w:t>的每处扣1分，扣完为止；</w:t>
            </w:r>
            <w:r>
              <w:rPr>
                <w:rFonts w:hint="default" w:ascii="Times New Roman" w:hAnsi="Times New Roman" w:eastAsia="仿宋" w:cs="Times New Roman"/>
                <w:color w:val="auto"/>
                <w:kern w:val="0"/>
                <w:sz w:val="24"/>
                <w:szCs w:val="24"/>
                <w:highlight w:val="none"/>
                <w:lang w:eastAsia="zh-CN"/>
              </w:rPr>
              <w:t>设备投资</w:t>
            </w:r>
            <w:r>
              <w:rPr>
                <w:rFonts w:hint="default" w:ascii="Times New Roman" w:hAnsi="Times New Roman" w:eastAsia="仿宋" w:cs="Times New Roman"/>
                <w:color w:val="auto"/>
                <w:kern w:val="0"/>
                <w:sz w:val="24"/>
                <w:szCs w:val="24"/>
                <w:highlight w:val="none"/>
                <w:lang w:val="en-US" w:eastAsia="zh-CN"/>
              </w:rPr>
              <w:t>4</w:t>
            </w:r>
            <w:r>
              <w:rPr>
                <w:rFonts w:hint="default" w:ascii="Times New Roman" w:hAnsi="Times New Roman" w:eastAsia="仿宋" w:cs="Times New Roman"/>
                <w:color w:val="auto"/>
                <w:kern w:val="0"/>
                <w:sz w:val="24"/>
                <w:szCs w:val="24"/>
                <w:highlight w:val="none"/>
              </w:rPr>
              <w:t>分，</w:t>
            </w:r>
            <w:r>
              <w:rPr>
                <w:rFonts w:hint="default" w:ascii="Times New Roman" w:hAnsi="Times New Roman" w:eastAsia="仿宋" w:cs="Times New Roman"/>
                <w:color w:val="auto"/>
                <w:kern w:val="0"/>
                <w:sz w:val="24"/>
                <w:szCs w:val="24"/>
                <w:highlight w:val="none"/>
                <w:lang w:eastAsia="zh-CN"/>
              </w:rPr>
              <w:t>存在错误</w:t>
            </w:r>
            <w:r>
              <w:rPr>
                <w:rFonts w:hint="default" w:ascii="Times New Roman" w:hAnsi="Times New Roman" w:eastAsia="仿宋" w:cs="Times New Roman"/>
                <w:color w:val="auto"/>
                <w:kern w:val="0"/>
                <w:sz w:val="24"/>
                <w:szCs w:val="24"/>
                <w:highlight w:val="none"/>
              </w:rPr>
              <w:t>每处扣1分，扣完为止；</w:t>
            </w:r>
            <w:r>
              <w:rPr>
                <w:rFonts w:hint="default" w:ascii="Times New Roman" w:hAnsi="Times New Roman" w:eastAsia="仿宋" w:cs="Times New Roman"/>
                <w:color w:val="auto"/>
                <w:kern w:val="0"/>
                <w:sz w:val="24"/>
                <w:szCs w:val="24"/>
                <w:highlight w:val="none"/>
                <w:lang w:eastAsia="zh-CN"/>
              </w:rPr>
              <w:t>待摊投资</w:t>
            </w:r>
            <w:r>
              <w:rPr>
                <w:rFonts w:hint="default" w:ascii="Times New Roman" w:hAnsi="Times New Roman" w:eastAsia="仿宋" w:cs="Times New Roman"/>
                <w:color w:val="auto"/>
                <w:kern w:val="0"/>
                <w:sz w:val="24"/>
                <w:szCs w:val="24"/>
                <w:highlight w:val="none"/>
                <w:lang w:val="en-US" w:eastAsia="zh-CN"/>
              </w:rPr>
              <w:t>1</w:t>
            </w:r>
            <w:r>
              <w:rPr>
                <w:rFonts w:hint="default" w:ascii="Times New Roman" w:hAnsi="Times New Roman" w:eastAsia="仿宋" w:cs="Times New Roman"/>
                <w:color w:val="auto"/>
                <w:kern w:val="0"/>
                <w:sz w:val="24"/>
                <w:szCs w:val="24"/>
                <w:highlight w:val="none"/>
              </w:rPr>
              <w:t>5分，</w:t>
            </w:r>
            <w:r>
              <w:rPr>
                <w:rFonts w:hint="default" w:ascii="Times New Roman" w:hAnsi="Times New Roman" w:eastAsia="仿宋" w:cs="Times New Roman"/>
                <w:color w:val="auto"/>
                <w:kern w:val="0"/>
                <w:sz w:val="24"/>
                <w:szCs w:val="24"/>
                <w:highlight w:val="none"/>
                <w:lang w:eastAsia="zh-CN"/>
              </w:rPr>
              <w:t>存在错误的</w:t>
            </w:r>
            <w:r>
              <w:rPr>
                <w:rFonts w:hint="default" w:ascii="Times New Roman" w:hAnsi="Times New Roman" w:eastAsia="仿宋" w:cs="Times New Roman"/>
                <w:color w:val="auto"/>
                <w:kern w:val="0"/>
                <w:sz w:val="24"/>
                <w:szCs w:val="24"/>
                <w:highlight w:val="none"/>
              </w:rPr>
              <w:t>每处扣1分，扣完为止。</w:t>
            </w:r>
          </w:p>
        </w:tc>
        <w:tc>
          <w:tcPr>
            <w:tcW w:w="763" w:type="dxa"/>
            <w:tcBorders>
              <w:top w:val="single" w:color="auto" w:sz="4" w:space="0"/>
              <w:left w:val="nil"/>
              <w:bottom w:val="single" w:color="auto" w:sz="4" w:space="0"/>
              <w:right w:val="single" w:color="auto" w:sz="4" w:space="0"/>
            </w:tcBorders>
            <w:vAlign w:val="center"/>
          </w:tcPr>
          <w:p w14:paraId="3A089F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0-2</w:t>
            </w:r>
            <w:r>
              <w:rPr>
                <w:rFonts w:hint="default" w:ascii="Times New Roman" w:hAnsi="Times New Roman" w:eastAsia="仿宋" w:cs="Times New Roman"/>
                <w:color w:val="auto"/>
                <w:kern w:val="0"/>
                <w:sz w:val="24"/>
                <w:szCs w:val="24"/>
                <w:highlight w:val="none"/>
                <w:lang w:val="en-US" w:eastAsia="zh-CN"/>
              </w:rPr>
              <w:t>5</w:t>
            </w:r>
          </w:p>
        </w:tc>
        <w:tc>
          <w:tcPr>
            <w:tcW w:w="765" w:type="dxa"/>
            <w:tcBorders>
              <w:top w:val="single" w:color="auto" w:sz="4" w:space="0"/>
              <w:left w:val="nil"/>
              <w:bottom w:val="single" w:color="auto" w:sz="4" w:space="0"/>
              <w:right w:val="single" w:color="auto" w:sz="8" w:space="0"/>
            </w:tcBorders>
            <w:vAlign w:val="center"/>
          </w:tcPr>
          <w:p w14:paraId="77982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p>
        </w:tc>
      </w:tr>
      <w:tr w14:paraId="14C309B0">
        <w:tblPrEx>
          <w:tblCellMar>
            <w:top w:w="0" w:type="dxa"/>
            <w:left w:w="108" w:type="dxa"/>
            <w:bottom w:w="0" w:type="dxa"/>
            <w:right w:w="108" w:type="dxa"/>
          </w:tblCellMar>
        </w:tblPrEx>
        <w:trPr>
          <w:trHeight w:val="1166" w:hRule="atLeast"/>
          <w:tblHeader/>
          <w:jc w:val="center"/>
        </w:trPr>
        <w:tc>
          <w:tcPr>
            <w:tcW w:w="836" w:type="dxa"/>
            <w:vMerge w:val="continue"/>
            <w:tcBorders>
              <w:left w:val="single" w:color="auto" w:sz="8" w:space="0"/>
              <w:right w:val="single" w:color="auto" w:sz="4" w:space="0"/>
            </w:tcBorders>
            <w:vAlign w:val="center"/>
          </w:tcPr>
          <w:p w14:paraId="11AB5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p>
        </w:tc>
        <w:tc>
          <w:tcPr>
            <w:tcW w:w="1279" w:type="dxa"/>
            <w:tcBorders>
              <w:top w:val="nil"/>
              <w:left w:val="single" w:color="auto" w:sz="4" w:space="0"/>
              <w:bottom w:val="single" w:color="auto" w:sz="4" w:space="0"/>
              <w:right w:val="single" w:color="auto" w:sz="4" w:space="0"/>
            </w:tcBorders>
            <w:vAlign w:val="center"/>
          </w:tcPr>
          <w:p w14:paraId="74D3C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评审结果</w:t>
            </w:r>
          </w:p>
        </w:tc>
        <w:tc>
          <w:tcPr>
            <w:tcW w:w="1943" w:type="dxa"/>
            <w:tcBorders>
              <w:top w:val="nil"/>
              <w:left w:val="nil"/>
              <w:bottom w:val="single" w:color="auto" w:sz="4" w:space="0"/>
              <w:right w:val="single" w:color="auto" w:sz="4" w:space="0"/>
            </w:tcBorders>
            <w:vAlign w:val="center"/>
          </w:tcPr>
          <w:p w14:paraId="515C5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以评审报告与评审稿比较为准</w:t>
            </w:r>
          </w:p>
        </w:tc>
        <w:tc>
          <w:tcPr>
            <w:tcW w:w="4778" w:type="dxa"/>
            <w:tcBorders>
              <w:top w:val="nil"/>
              <w:left w:val="nil"/>
              <w:bottom w:val="single" w:color="auto" w:sz="4" w:space="0"/>
              <w:right w:val="single" w:color="auto" w:sz="4" w:space="0"/>
            </w:tcBorders>
            <w:vAlign w:val="center"/>
          </w:tcPr>
          <w:p w14:paraId="219FF5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待摊费用</w:t>
            </w:r>
            <w:r>
              <w:rPr>
                <w:rFonts w:hint="default" w:ascii="Times New Roman" w:hAnsi="Times New Roman" w:eastAsia="仿宋" w:cs="Times New Roman"/>
                <w:color w:val="auto"/>
                <w:kern w:val="0"/>
                <w:sz w:val="24"/>
                <w:szCs w:val="24"/>
                <w:highlight w:val="none"/>
              </w:rPr>
              <w:t>偏差1%以内得</w:t>
            </w:r>
            <w:r>
              <w:rPr>
                <w:rFonts w:hint="default" w:ascii="Times New Roman" w:hAnsi="Times New Roman" w:eastAsia="仿宋" w:cs="Times New Roman"/>
                <w:color w:val="auto"/>
                <w:kern w:val="0"/>
                <w:sz w:val="24"/>
                <w:szCs w:val="24"/>
                <w:highlight w:val="none"/>
                <w:lang w:val="en-US" w:eastAsia="zh-CN"/>
              </w:rPr>
              <w:t>10</w:t>
            </w:r>
            <w:r>
              <w:rPr>
                <w:rFonts w:hint="default" w:ascii="Times New Roman" w:hAnsi="Times New Roman" w:eastAsia="仿宋" w:cs="Times New Roman"/>
                <w:color w:val="auto"/>
                <w:kern w:val="0"/>
                <w:sz w:val="24"/>
                <w:szCs w:val="24"/>
                <w:highlight w:val="none"/>
              </w:rPr>
              <w:t>分；偏差1-2%得</w:t>
            </w:r>
            <w:r>
              <w:rPr>
                <w:rFonts w:hint="default" w:ascii="Times New Roman" w:hAnsi="Times New Roman" w:eastAsia="仿宋" w:cs="Times New Roman"/>
                <w:color w:val="auto"/>
                <w:kern w:val="0"/>
                <w:sz w:val="24"/>
                <w:szCs w:val="24"/>
                <w:highlight w:val="none"/>
                <w:lang w:val="en-US" w:eastAsia="zh-CN"/>
              </w:rPr>
              <w:t>8</w:t>
            </w:r>
            <w:r>
              <w:rPr>
                <w:rFonts w:hint="default" w:ascii="Times New Roman" w:hAnsi="Times New Roman" w:eastAsia="仿宋" w:cs="Times New Roman"/>
                <w:color w:val="auto"/>
                <w:kern w:val="0"/>
                <w:sz w:val="24"/>
                <w:szCs w:val="24"/>
                <w:highlight w:val="none"/>
              </w:rPr>
              <w:t>分；偏差2-3%得5分，偏差超出3%</w:t>
            </w:r>
            <w:r>
              <w:rPr>
                <w:rFonts w:hint="default" w:ascii="Times New Roman" w:hAnsi="Times New Roman" w:eastAsia="仿宋" w:cs="Times New Roman"/>
                <w:color w:val="auto"/>
                <w:kern w:val="0"/>
                <w:sz w:val="24"/>
                <w:szCs w:val="24"/>
                <w:highlight w:val="none"/>
                <w:lang w:eastAsia="zh-CN"/>
              </w:rPr>
              <w:t>得</w:t>
            </w:r>
            <w:r>
              <w:rPr>
                <w:rFonts w:hint="default" w:ascii="Times New Roman" w:hAnsi="Times New Roman" w:eastAsia="仿宋" w:cs="Times New Roman"/>
                <w:color w:val="auto"/>
                <w:kern w:val="0"/>
                <w:sz w:val="24"/>
                <w:szCs w:val="24"/>
                <w:highlight w:val="none"/>
              </w:rPr>
              <w:t>0分。</w:t>
            </w:r>
          </w:p>
        </w:tc>
        <w:tc>
          <w:tcPr>
            <w:tcW w:w="763" w:type="dxa"/>
            <w:tcBorders>
              <w:top w:val="nil"/>
              <w:left w:val="nil"/>
              <w:bottom w:val="single" w:color="auto" w:sz="4" w:space="0"/>
              <w:right w:val="single" w:color="auto" w:sz="4" w:space="0"/>
            </w:tcBorders>
            <w:vAlign w:val="center"/>
          </w:tcPr>
          <w:p w14:paraId="1A95F3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0-1</w:t>
            </w:r>
            <w:r>
              <w:rPr>
                <w:rFonts w:hint="default" w:ascii="Times New Roman" w:hAnsi="Times New Roman" w:eastAsia="仿宋" w:cs="Times New Roman"/>
                <w:color w:val="auto"/>
                <w:kern w:val="0"/>
                <w:sz w:val="24"/>
                <w:szCs w:val="24"/>
                <w:highlight w:val="none"/>
                <w:lang w:val="en-US" w:eastAsia="zh-CN"/>
              </w:rPr>
              <w:t>0</w:t>
            </w:r>
          </w:p>
        </w:tc>
        <w:tc>
          <w:tcPr>
            <w:tcW w:w="765" w:type="dxa"/>
            <w:tcBorders>
              <w:top w:val="nil"/>
              <w:left w:val="nil"/>
              <w:bottom w:val="single" w:color="auto" w:sz="4" w:space="0"/>
              <w:right w:val="single" w:color="auto" w:sz="8" w:space="0"/>
            </w:tcBorders>
            <w:vAlign w:val="center"/>
          </w:tcPr>
          <w:p w14:paraId="6EB56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p>
        </w:tc>
      </w:tr>
      <w:tr w14:paraId="5753174F">
        <w:tblPrEx>
          <w:tblCellMar>
            <w:top w:w="0" w:type="dxa"/>
            <w:left w:w="108" w:type="dxa"/>
            <w:bottom w:w="0" w:type="dxa"/>
            <w:right w:w="108" w:type="dxa"/>
          </w:tblCellMar>
        </w:tblPrEx>
        <w:trPr>
          <w:trHeight w:val="1177" w:hRule="atLeast"/>
          <w:tblHeader/>
          <w:jc w:val="center"/>
        </w:trPr>
        <w:tc>
          <w:tcPr>
            <w:tcW w:w="836" w:type="dxa"/>
            <w:vMerge w:val="continue"/>
            <w:tcBorders>
              <w:left w:val="single" w:color="auto" w:sz="8" w:space="0"/>
              <w:bottom w:val="single" w:color="auto" w:sz="4" w:space="0"/>
              <w:right w:val="single" w:color="auto" w:sz="4" w:space="0"/>
            </w:tcBorders>
            <w:vAlign w:val="center"/>
          </w:tcPr>
          <w:p w14:paraId="1A6654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p>
        </w:tc>
        <w:tc>
          <w:tcPr>
            <w:tcW w:w="1279" w:type="dxa"/>
            <w:tcBorders>
              <w:top w:val="nil"/>
              <w:left w:val="single" w:color="auto" w:sz="4" w:space="0"/>
              <w:bottom w:val="single" w:color="auto" w:sz="4" w:space="0"/>
              <w:right w:val="single" w:color="auto" w:sz="4" w:space="0"/>
            </w:tcBorders>
            <w:vAlign w:val="center"/>
          </w:tcPr>
          <w:p w14:paraId="19E33A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报告质量</w:t>
            </w:r>
          </w:p>
        </w:tc>
        <w:tc>
          <w:tcPr>
            <w:tcW w:w="1943" w:type="dxa"/>
            <w:tcBorders>
              <w:top w:val="nil"/>
              <w:left w:val="nil"/>
              <w:bottom w:val="single" w:color="auto" w:sz="4" w:space="0"/>
              <w:right w:val="single" w:color="auto" w:sz="4" w:space="0"/>
            </w:tcBorders>
            <w:vAlign w:val="center"/>
          </w:tcPr>
          <w:p w14:paraId="2BA20E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以评审报告为准</w:t>
            </w:r>
          </w:p>
        </w:tc>
        <w:tc>
          <w:tcPr>
            <w:tcW w:w="4778" w:type="dxa"/>
            <w:tcBorders>
              <w:top w:val="nil"/>
              <w:left w:val="nil"/>
              <w:bottom w:val="single" w:color="auto" w:sz="4" w:space="0"/>
              <w:right w:val="single" w:color="auto" w:sz="4" w:space="0"/>
            </w:tcBorders>
            <w:vAlign w:val="center"/>
          </w:tcPr>
          <w:p w14:paraId="2F1D3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出现文字表述错误的每处扣1分；审增审减原因不明确的每处扣1分；表格错误的每处扣1分；扣完为止。</w:t>
            </w:r>
          </w:p>
        </w:tc>
        <w:tc>
          <w:tcPr>
            <w:tcW w:w="763" w:type="dxa"/>
            <w:tcBorders>
              <w:top w:val="nil"/>
              <w:left w:val="nil"/>
              <w:bottom w:val="single" w:color="auto" w:sz="4" w:space="0"/>
              <w:right w:val="single" w:color="auto" w:sz="4" w:space="0"/>
            </w:tcBorders>
            <w:vAlign w:val="center"/>
          </w:tcPr>
          <w:p w14:paraId="29BDE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0-5</w:t>
            </w:r>
          </w:p>
        </w:tc>
        <w:tc>
          <w:tcPr>
            <w:tcW w:w="765" w:type="dxa"/>
            <w:tcBorders>
              <w:top w:val="nil"/>
              <w:left w:val="nil"/>
              <w:bottom w:val="single" w:color="auto" w:sz="4" w:space="0"/>
              <w:right w:val="single" w:color="auto" w:sz="8" w:space="0"/>
            </w:tcBorders>
            <w:vAlign w:val="center"/>
          </w:tcPr>
          <w:p w14:paraId="36B98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p>
        </w:tc>
      </w:tr>
      <w:tr w14:paraId="5D0A0579">
        <w:tblPrEx>
          <w:tblCellMar>
            <w:top w:w="0" w:type="dxa"/>
            <w:left w:w="108" w:type="dxa"/>
            <w:bottom w:w="0" w:type="dxa"/>
            <w:right w:w="108" w:type="dxa"/>
          </w:tblCellMar>
        </w:tblPrEx>
        <w:trPr>
          <w:trHeight w:val="1166" w:hRule="atLeast"/>
          <w:tblHeader/>
          <w:jc w:val="center"/>
        </w:trPr>
        <w:tc>
          <w:tcPr>
            <w:tcW w:w="836" w:type="dxa"/>
            <w:vMerge w:val="restart"/>
            <w:tcBorders>
              <w:top w:val="nil"/>
              <w:left w:val="single" w:color="auto" w:sz="8" w:space="0"/>
              <w:right w:val="single" w:color="auto" w:sz="4" w:space="0"/>
            </w:tcBorders>
            <w:vAlign w:val="center"/>
          </w:tcPr>
          <w:p w14:paraId="4E773D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xml:space="preserve">评审   时效   </w:t>
            </w:r>
          </w:p>
        </w:tc>
        <w:tc>
          <w:tcPr>
            <w:tcW w:w="1279" w:type="dxa"/>
            <w:tcBorders>
              <w:top w:val="nil"/>
              <w:left w:val="single" w:color="auto" w:sz="4" w:space="0"/>
              <w:bottom w:val="single" w:color="auto" w:sz="4" w:space="0"/>
              <w:right w:val="single" w:color="auto" w:sz="4" w:space="0"/>
            </w:tcBorders>
            <w:vAlign w:val="center"/>
          </w:tcPr>
          <w:p w14:paraId="04718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评审初稿</w:t>
            </w:r>
          </w:p>
        </w:tc>
        <w:tc>
          <w:tcPr>
            <w:tcW w:w="1943" w:type="dxa"/>
            <w:tcBorders>
              <w:top w:val="nil"/>
              <w:left w:val="nil"/>
              <w:bottom w:val="single" w:color="auto" w:sz="4" w:space="0"/>
              <w:right w:val="single" w:color="auto" w:sz="4" w:space="0"/>
            </w:tcBorders>
            <w:vAlign w:val="center"/>
          </w:tcPr>
          <w:p w14:paraId="12E8A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以评审初稿报送评审中心时间点为准</w:t>
            </w:r>
          </w:p>
        </w:tc>
        <w:tc>
          <w:tcPr>
            <w:tcW w:w="4778" w:type="dxa"/>
            <w:tcBorders>
              <w:top w:val="nil"/>
              <w:left w:val="nil"/>
              <w:bottom w:val="single" w:color="auto" w:sz="4" w:space="0"/>
              <w:right w:val="single" w:color="auto" w:sz="4" w:space="0"/>
            </w:tcBorders>
            <w:vAlign w:val="center"/>
          </w:tcPr>
          <w:p w14:paraId="458F50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按要求时间完成计10分，延期一天扣1分，扣完为止。</w:t>
            </w:r>
          </w:p>
        </w:tc>
        <w:tc>
          <w:tcPr>
            <w:tcW w:w="763" w:type="dxa"/>
            <w:tcBorders>
              <w:top w:val="nil"/>
              <w:left w:val="nil"/>
              <w:bottom w:val="single" w:color="auto" w:sz="4" w:space="0"/>
              <w:right w:val="single" w:color="auto" w:sz="4" w:space="0"/>
            </w:tcBorders>
            <w:vAlign w:val="center"/>
          </w:tcPr>
          <w:p w14:paraId="15E5C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0-10</w:t>
            </w:r>
          </w:p>
        </w:tc>
        <w:tc>
          <w:tcPr>
            <w:tcW w:w="765" w:type="dxa"/>
            <w:tcBorders>
              <w:top w:val="nil"/>
              <w:left w:val="nil"/>
              <w:bottom w:val="single" w:color="auto" w:sz="4" w:space="0"/>
              <w:right w:val="single" w:color="auto" w:sz="8" w:space="0"/>
            </w:tcBorders>
            <w:vAlign w:val="center"/>
          </w:tcPr>
          <w:p w14:paraId="6C53D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p>
        </w:tc>
      </w:tr>
      <w:tr w14:paraId="48561D3E">
        <w:tblPrEx>
          <w:tblCellMar>
            <w:top w:w="0" w:type="dxa"/>
            <w:left w:w="108" w:type="dxa"/>
            <w:bottom w:w="0" w:type="dxa"/>
            <w:right w:w="108" w:type="dxa"/>
          </w:tblCellMar>
        </w:tblPrEx>
        <w:trPr>
          <w:trHeight w:val="1104" w:hRule="atLeast"/>
          <w:tblHeader/>
          <w:jc w:val="center"/>
        </w:trPr>
        <w:tc>
          <w:tcPr>
            <w:tcW w:w="836" w:type="dxa"/>
            <w:vMerge w:val="continue"/>
            <w:tcBorders>
              <w:left w:val="single" w:color="auto" w:sz="8" w:space="0"/>
              <w:bottom w:val="single" w:color="auto" w:sz="4" w:space="0"/>
              <w:right w:val="single" w:color="auto" w:sz="4" w:space="0"/>
            </w:tcBorders>
            <w:vAlign w:val="center"/>
          </w:tcPr>
          <w:p w14:paraId="30152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p>
        </w:tc>
        <w:tc>
          <w:tcPr>
            <w:tcW w:w="1279" w:type="dxa"/>
            <w:tcBorders>
              <w:top w:val="nil"/>
              <w:left w:val="single" w:color="auto" w:sz="4" w:space="0"/>
              <w:bottom w:val="single" w:color="auto" w:sz="4" w:space="0"/>
              <w:right w:val="single" w:color="auto" w:sz="4" w:space="0"/>
            </w:tcBorders>
            <w:vAlign w:val="center"/>
          </w:tcPr>
          <w:p w14:paraId="235F0A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评审报告</w:t>
            </w:r>
          </w:p>
        </w:tc>
        <w:tc>
          <w:tcPr>
            <w:tcW w:w="1943" w:type="dxa"/>
            <w:tcBorders>
              <w:top w:val="nil"/>
              <w:left w:val="nil"/>
              <w:bottom w:val="single" w:color="auto" w:sz="4" w:space="0"/>
              <w:right w:val="single" w:color="auto" w:sz="4" w:space="0"/>
            </w:tcBorders>
            <w:vAlign w:val="center"/>
          </w:tcPr>
          <w:p w14:paraId="4C999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以评审报告送达评审中心时间点为准</w:t>
            </w:r>
          </w:p>
        </w:tc>
        <w:tc>
          <w:tcPr>
            <w:tcW w:w="4778" w:type="dxa"/>
            <w:tcBorders>
              <w:top w:val="nil"/>
              <w:left w:val="nil"/>
              <w:bottom w:val="single" w:color="auto" w:sz="4" w:space="0"/>
              <w:right w:val="single" w:color="auto" w:sz="4" w:space="0"/>
            </w:tcBorders>
            <w:vAlign w:val="center"/>
          </w:tcPr>
          <w:p w14:paraId="6B0A23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按要求如期完成计10分，延期一天扣1分，扣完为止。</w:t>
            </w:r>
          </w:p>
        </w:tc>
        <w:tc>
          <w:tcPr>
            <w:tcW w:w="763" w:type="dxa"/>
            <w:tcBorders>
              <w:top w:val="nil"/>
              <w:left w:val="nil"/>
              <w:bottom w:val="single" w:color="auto" w:sz="4" w:space="0"/>
              <w:right w:val="single" w:color="auto" w:sz="4" w:space="0"/>
            </w:tcBorders>
            <w:vAlign w:val="center"/>
          </w:tcPr>
          <w:p w14:paraId="52E109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0-10</w:t>
            </w:r>
          </w:p>
        </w:tc>
        <w:tc>
          <w:tcPr>
            <w:tcW w:w="765" w:type="dxa"/>
            <w:tcBorders>
              <w:top w:val="nil"/>
              <w:left w:val="nil"/>
              <w:bottom w:val="single" w:color="auto" w:sz="4" w:space="0"/>
              <w:right w:val="single" w:color="auto" w:sz="8" w:space="0"/>
            </w:tcBorders>
            <w:vAlign w:val="center"/>
          </w:tcPr>
          <w:p w14:paraId="34C301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p>
        </w:tc>
      </w:tr>
      <w:tr w14:paraId="200D7C7B">
        <w:tblPrEx>
          <w:tblCellMar>
            <w:top w:w="0" w:type="dxa"/>
            <w:left w:w="108" w:type="dxa"/>
            <w:bottom w:w="0" w:type="dxa"/>
            <w:right w:w="108" w:type="dxa"/>
          </w:tblCellMar>
        </w:tblPrEx>
        <w:trPr>
          <w:trHeight w:val="900" w:hRule="atLeast"/>
          <w:tblHeader/>
          <w:jc w:val="center"/>
        </w:trPr>
        <w:tc>
          <w:tcPr>
            <w:tcW w:w="836" w:type="dxa"/>
            <w:tcBorders>
              <w:left w:val="single" w:color="auto" w:sz="8" w:space="0"/>
              <w:bottom w:val="single" w:color="000000" w:sz="4" w:space="0"/>
              <w:right w:val="single" w:color="auto" w:sz="4" w:space="0"/>
            </w:tcBorders>
            <w:vAlign w:val="center"/>
          </w:tcPr>
          <w:p w14:paraId="717551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其他</w:t>
            </w:r>
          </w:p>
        </w:tc>
        <w:tc>
          <w:tcPr>
            <w:tcW w:w="1279" w:type="dxa"/>
            <w:tcBorders>
              <w:top w:val="single" w:color="auto" w:sz="4" w:space="0"/>
              <w:left w:val="nil"/>
              <w:bottom w:val="nil"/>
              <w:right w:val="single" w:color="auto" w:sz="4" w:space="0"/>
            </w:tcBorders>
            <w:vAlign w:val="center"/>
          </w:tcPr>
          <w:p w14:paraId="3710F9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整体</w:t>
            </w:r>
          </w:p>
          <w:p w14:paraId="2B461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满意度</w:t>
            </w:r>
          </w:p>
        </w:tc>
        <w:tc>
          <w:tcPr>
            <w:tcW w:w="1943" w:type="dxa"/>
            <w:tcBorders>
              <w:top w:val="single" w:color="auto" w:sz="4" w:space="0"/>
              <w:left w:val="nil"/>
              <w:bottom w:val="nil"/>
              <w:right w:val="single" w:color="auto" w:sz="4" w:space="0"/>
            </w:tcBorders>
            <w:vAlign w:val="center"/>
          </w:tcPr>
          <w:p w14:paraId="31BAC5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以评审过程为准</w:t>
            </w:r>
          </w:p>
        </w:tc>
        <w:tc>
          <w:tcPr>
            <w:tcW w:w="4778" w:type="dxa"/>
            <w:tcBorders>
              <w:top w:val="single" w:color="auto" w:sz="4" w:space="0"/>
              <w:left w:val="nil"/>
              <w:bottom w:val="nil"/>
              <w:right w:val="single" w:color="auto" w:sz="4" w:space="0"/>
            </w:tcBorders>
            <w:vAlign w:val="center"/>
          </w:tcPr>
          <w:p w14:paraId="4434F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整体评价满意5分，工作态度、工作方法存在问题的酌情扣减。</w:t>
            </w:r>
          </w:p>
        </w:tc>
        <w:tc>
          <w:tcPr>
            <w:tcW w:w="763" w:type="dxa"/>
            <w:tcBorders>
              <w:top w:val="single" w:color="auto" w:sz="4" w:space="0"/>
              <w:left w:val="nil"/>
              <w:bottom w:val="nil"/>
              <w:right w:val="single" w:color="auto" w:sz="4" w:space="0"/>
            </w:tcBorders>
            <w:vAlign w:val="center"/>
          </w:tcPr>
          <w:p w14:paraId="38645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0-5</w:t>
            </w:r>
          </w:p>
        </w:tc>
        <w:tc>
          <w:tcPr>
            <w:tcW w:w="765" w:type="dxa"/>
            <w:tcBorders>
              <w:top w:val="single" w:color="auto" w:sz="4" w:space="0"/>
              <w:left w:val="nil"/>
              <w:bottom w:val="nil"/>
              <w:right w:val="single" w:color="auto" w:sz="8" w:space="0"/>
            </w:tcBorders>
            <w:vAlign w:val="center"/>
          </w:tcPr>
          <w:p w14:paraId="75C75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w:t>
            </w:r>
          </w:p>
        </w:tc>
      </w:tr>
      <w:tr w14:paraId="08C4B4A4">
        <w:tblPrEx>
          <w:tblCellMar>
            <w:top w:w="0" w:type="dxa"/>
            <w:left w:w="108" w:type="dxa"/>
            <w:bottom w:w="0" w:type="dxa"/>
            <w:right w:w="108" w:type="dxa"/>
          </w:tblCellMar>
        </w:tblPrEx>
        <w:trPr>
          <w:trHeight w:val="736" w:hRule="atLeast"/>
          <w:tblHeader/>
          <w:jc w:val="center"/>
        </w:trPr>
        <w:tc>
          <w:tcPr>
            <w:tcW w:w="836" w:type="dxa"/>
            <w:tcBorders>
              <w:top w:val="nil"/>
              <w:left w:val="single" w:color="auto" w:sz="8" w:space="0"/>
              <w:bottom w:val="single" w:color="auto" w:sz="8" w:space="0"/>
              <w:right w:val="nil"/>
            </w:tcBorders>
            <w:vAlign w:val="center"/>
          </w:tcPr>
          <w:p w14:paraId="44A561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w:t>
            </w:r>
          </w:p>
        </w:tc>
        <w:tc>
          <w:tcPr>
            <w:tcW w:w="1279" w:type="dxa"/>
            <w:tcBorders>
              <w:top w:val="single" w:color="auto" w:sz="4" w:space="0"/>
              <w:left w:val="single" w:color="auto" w:sz="4" w:space="0"/>
              <w:bottom w:val="single" w:color="auto" w:sz="8" w:space="0"/>
              <w:right w:val="single" w:color="auto" w:sz="4" w:space="0"/>
            </w:tcBorders>
            <w:vAlign w:val="center"/>
          </w:tcPr>
          <w:p w14:paraId="1CD9C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合计</w:t>
            </w:r>
          </w:p>
        </w:tc>
        <w:tc>
          <w:tcPr>
            <w:tcW w:w="6721" w:type="dxa"/>
            <w:gridSpan w:val="2"/>
            <w:tcBorders>
              <w:top w:val="single" w:color="auto" w:sz="4" w:space="0"/>
              <w:left w:val="nil"/>
              <w:bottom w:val="single" w:color="auto" w:sz="8" w:space="0"/>
              <w:right w:val="single" w:color="auto" w:sz="4" w:space="0"/>
            </w:tcBorders>
          </w:tcPr>
          <w:p w14:paraId="266BD1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仿宋" w:cs="Times New Roman"/>
                <w:color w:val="auto"/>
                <w:kern w:val="0"/>
                <w:sz w:val="24"/>
                <w:szCs w:val="24"/>
                <w:highlight w:val="none"/>
              </w:rPr>
            </w:pPr>
          </w:p>
        </w:tc>
        <w:tc>
          <w:tcPr>
            <w:tcW w:w="763" w:type="dxa"/>
            <w:tcBorders>
              <w:top w:val="single" w:color="auto" w:sz="4" w:space="0"/>
              <w:left w:val="nil"/>
              <w:bottom w:val="single" w:color="auto" w:sz="8" w:space="0"/>
              <w:right w:val="single" w:color="auto" w:sz="4" w:space="0"/>
            </w:tcBorders>
            <w:vAlign w:val="center"/>
          </w:tcPr>
          <w:p w14:paraId="3A277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100</w:t>
            </w:r>
          </w:p>
        </w:tc>
        <w:tc>
          <w:tcPr>
            <w:tcW w:w="765" w:type="dxa"/>
            <w:tcBorders>
              <w:top w:val="single" w:color="auto" w:sz="4" w:space="0"/>
              <w:left w:val="nil"/>
              <w:bottom w:val="single" w:color="auto" w:sz="8" w:space="0"/>
              <w:right w:val="single" w:color="auto" w:sz="8" w:space="0"/>
            </w:tcBorders>
            <w:vAlign w:val="center"/>
          </w:tcPr>
          <w:p w14:paraId="5461D4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w:t>
            </w:r>
          </w:p>
        </w:tc>
      </w:tr>
    </w:tbl>
    <w:p w14:paraId="188975C8">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注：1. 违反廉洁纪律的日常考核一律得0分。</w:t>
      </w:r>
    </w:p>
    <w:p w14:paraId="6E4F9513">
      <w:pPr>
        <w:keepNext w:val="0"/>
        <w:keepLines w:val="0"/>
        <w:pageBreakBefore w:val="0"/>
        <w:widowControl w:val="0"/>
        <w:wordWrap/>
        <w:overflowPunct/>
        <w:topLinePunct w:val="0"/>
        <w:bidi w:val="0"/>
        <w:adjustRightInd w:val="0"/>
        <w:snapToGrid w:val="0"/>
        <w:spacing w:line="360" w:lineRule="auto"/>
        <w:ind w:left="0" w:right="0" w:firstLine="960" w:firstLineChars="4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 非服务机构原因导致的审核偏差不影响评审结果分值。</w:t>
      </w:r>
    </w:p>
    <w:p w14:paraId="4F36AD55">
      <w:pPr>
        <w:keepNext w:val="0"/>
        <w:keepLines w:val="0"/>
        <w:pageBreakBefore w:val="0"/>
        <w:widowControl w:val="0"/>
        <w:wordWrap/>
        <w:overflowPunct/>
        <w:topLinePunct w:val="0"/>
        <w:bidi w:val="0"/>
        <w:adjustRightInd w:val="0"/>
        <w:snapToGrid w:val="0"/>
        <w:spacing w:line="360" w:lineRule="auto"/>
        <w:ind w:left="0" w:right="0" w:firstLine="960" w:firstLineChars="4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 非服务机构原因引起的延期不影响评审时效分值。</w:t>
      </w:r>
    </w:p>
    <w:p w14:paraId="08B0B8F5">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第三十一条</w:t>
      </w:r>
      <w:r>
        <w:rPr>
          <w:rFonts w:hint="default" w:ascii="Times New Roman" w:hAnsi="Times New Roman" w:eastAsia="仿宋" w:cs="Times New Roman"/>
          <w:color w:val="auto"/>
          <w:sz w:val="24"/>
          <w:szCs w:val="24"/>
          <w:highlight w:val="none"/>
        </w:rPr>
        <w:t xml:space="preserve"> 根据考核指标，对中介机构进行考核。日常考核分低于60的，扣减该项目评审费的50%，将其从入围机构中清退，并将其执业质量情况通报其所在的行业协会及监管部门。</w:t>
      </w:r>
    </w:p>
    <w:p w14:paraId="5837EC81">
      <w:pPr>
        <w:keepNext w:val="0"/>
        <w:keepLines w:val="0"/>
        <w:pageBreakBefore w:val="0"/>
        <w:widowControl w:val="0"/>
        <w:numPr>
          <w:ilvl w:val="0"/>
          <w:numId w:val="8"/>
        </w:numPr>
        <w:wordWrap/>
        <w:overflowPunct/>
        <w:topLinePunct w:val="0"/>
        <w:bidi w:val="0"/>
        <w:adjustRightInd w:val="0"/>
        <w:snapToGrid w:val="0"/>
        <w:spacing w:line="360" w:lineRule="auto"/>
        <w:ind w:left="0" w:righ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合同生效，变更与终止</w:t>
      </w:r>
    </w:p>
    <w:p w14:paraId="5FB2E4EB">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第三十二条</w:t>
      </w:r>
      <w:r>
        <w:rPr>
          <w:rFonts w:hint="default" w:ascii="Times New Roman" w:hAnsi="Times New Roman" w:eastAsia="仿宋" w:cs="Times New Roman"/>
          <w:color w:val="auto"/>
          <w:sz w:val="24"/>
          <w:szCs w:val="24"/>
          <w:highlight w:val="none"/>
        </w:rPr>
        <w:t xml:space="preserve"> 本合同自双方签字盖章之日起生效。</w:t>
      </w:r>
    </w:p>
    <w:p w14:paraId="024B250B">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第三十三条</w:t>
      </w:r>
      <w:r>
        <w:rPr>
          <w:rFonts w:hint="default" w:ascii="Times New Roman" w:hAnsi="Times New Roman" w:eastAsia="仿宋" w:cs="Times New Roman"/>
          <w:color w:val="auto"/>
          <w:sz w:val="24"/>
          <w:szCs w:val="24"/>
          <w:highlight w:val="none"/>
        </w:rPr>
        <w:t xml:space="preserve"> 由于甲方的原因使乙方工作受到阻碍或延误以致增加了工作量或持续时间，则乙方应当将此情况与可能产生的影响及时书面通知甲方。由此增加的评审服务工作时间应当相应延长。</w:t>
      </w:r>
    </w:p>
    <w:p w14:paraId="790259B0">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第三十四条</w:t>
      </w:r>
      <w:r>
        <w:rPr>
          <w:rFonts w:hint="default" w:ascii="Times New Roman" w:hAnsi="Times New Roman" w:eastAsia="仿宋" w:cs="Times New Roman"/>
          <w:color w:val="auto"/>
          <w:sz w:val="24"/>
          <w:szCs w:val="24"/>
          <w:highlight w:val="none"/>
        </w:rPr>
        <w:t xml:space="preserve"> 当事人一方要求变更或解除合同时，则应当在14日前通知对方；因变更或解除合同使一方遭受损失的，应由责任方负责赔偿。</w:t>
      </w:r>
    </w:p>
    <w:p w14:paraId="7854EA58">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第三十五条</w:t>
      </w:r>
      <w:r>
        <w:rPr>
          <w:rFonts w:hint="default" w:ascii="Times New Roman" w:hAnsi="Times New Roman" w:eastAsia="仿宋" w:cs="Times New Roman"/>
          <w:color w:val="auto"/>
          <w:sz w:val="24"/>
          <w:szCs w:val="24"/>
          <w:highlight w:val="none"/>
        </w:rPr>
        <w:t xml:space="preserve"> 乙方由于非自身原因终止评审服务的，乙方应在事件发生当日书面告知甲方，由甲、乙双方共同确定终止日，并由甲、乙双方选择专用条款第四十四条的其中一款计算评审服务费。</w:t>
      </w:r>
    </w:p>
    <w:p w14:paraId="547B9DCB">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第三十六条</w:t>
      </w:r>
      <w:r>
        <w:rPr>
          <w:rFonts w:hint="default" w:ascii="Times New Roman" w:hAnsi="Times New Roman" w:eastAsia="仿宋" w:cs="Times New Roman"/>
          <w:color w:val="auto"/>
          <w:sz w:val="24"/>
          <w:szCs w:val="24"/>
          <w:highlight w:val="none"/>
        </w:rPr>
        <w:t xml:space="preserve"> 变更或解除合同的通知或协议应当采取书面形式，新的协议未达成之前，原合同仍然有效。</w:t>
      </w:r>
    </w:p>
    <w:p w14:paraId="0A383C12">
      <w:pPr>
        <w:keepNext w:val="0"/>
        <w:keepLines w:val="0"/>
        <w:pageBreakBefore w:val="0"/>
        <w:widowControl w:val="0"/>
        <w:numPr>
          <w:ilvl w:val="0"/>
          <w:numId w:val="8"/>
        </w:numPr>
        <w:wordWrap/>
        <w:overflowPunct/>
        <w:topLinePunct w:val="0"/>
        <w:bidi w:val="0"/>
        <w:adjustRightInd w:val="0"/>
        <w:snapToGrid w:val="0"/>
        <w:spacing w:line="360" w:lineRule="auto"/>
        <w:ind w:left="0" w:right="0" w:hanging="1036" w:hangingChars="43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其他</w:t>
      </w:r>
    </w:p>
    <w:p w14:paraId="572761E1">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第三十七条</w:t>
      </w:r>
      <w:r>
        <w:rPr>
          <w:rFonts w:hint="default" w:ascii="Times New Roman" w:hAnsi="Times New Roman" w:eastAsia="仿宋" w:cs="Times New Roman"/>
          <w:color w:val="auto"/>
          <w:sz w:val="24"/>
          <w:szCs w:val="24"/>
          <w:highlight w:val="none"/>
        </w:rPr>
        <w:t xml:space="preserve"> 乙方对其服务成果文件承担相应的法律责任。</w:t>
      </w:r>
    </w:p>
    <w:p w14:paraId="5CF85FE6">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第三十八条</w:t>
      </w:r>
      <w:r>
        <w:rPr>
          <w:rFonts w:hint="default" w:ascii="Times New Roman" w:hAnsi="Times New Roman" w:eastAsia="仿宋" w:cs="Times New Roman"/>
          <w:color w:val="auto"/>
          <w:sz w:val="24"/>
          <w:szCs w:val="24"/>
          <w:highlight w:val="none"/>
        </w:rPr>
        <w:t xml:space="preserve"> 因评审发生的所有费用由乙方承担。</w:t>
      </w:r>
    </w:p>
    <w:p w14:paraId="49C1A8FD">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第三十九条</w:t>
      </w:r>
      <w:r>
        <w:rPr>
          <w:rFonts w:hint="default" w:ascii="Times New Roman" w:hAnsi="Times New Roman" w:eastAsia="仿宋" w:cs="Times New Roman"/>
          <w:color w:val="auto"/>
          <w:sz w:val="24"/>
          <w:szCs w:val="24"/>
          <w:highlight w:val="none"/>
        </w:rPr>
        <w:t xml:space="preserve"> 未经甲方的书面同意，乙方不得转让合同约定的权利和义务。</w:t>
      </w:r>
    </w:p>
    <w:p w14:paraId="4456861A">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第四十条</w:t>
      </w:r>
      <w:r>
        <w:rPr>
          <w:rFonts w:hint="default" w:ascii="Times New Roman" w:hAnsi="Times New Roman" w:eastAsia="仿宋" w:cs="Times New Roman"/>
          <w:color w:val="auto"/>
          <w:sz w:val="24"/>
          <w:szCs w:val="24"/>
          <w:highlight w:val="none"/>
        </w:rPr>
        <w:t xml:space="preserve"> 因违约或终止合同而引起的经济损失的赔偿，甲方与乙方之间应当协商解决；如未能达成一致，可提交有关主管部门调解；协商或调解不成的，根据双方约定提交仲裁机关仲裁。</w:t>
      </w:r>
    </w:p>
    <w:p w14:paraId="4C89997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jc w:val="left"/>
        <w:textAlignment w:val="baseline"/>
        <w:outlineLvl w:val="9"/>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b/>
          <w:color w:val="auto"/>
          <w:sz w:val="24"/>
          <w:szCs w:val="24"/>
          <w:highlight w:val="none"/>
        </w:rPr>
        <w:t>第四十一条</w:t>
      </w:r>
      <w:r>
        <w:rPr>
          <w:rFonts w:hint="default" w:ascii="Times New Roman" w:hAnsi="Times New Roman" w:eastAsia="仿宋" w:cs="Times New Roman"/>
          <w:color w:val="auto"/>
          <w:sz w:val="24"/>
          <w:szCs w:val="24"/>
          <w:highlight w:val="none"/>
        </w:rPr>
        <w:t xml:space="preserve"> 由于乙方违约违法时，甲方有权单方终止或解除合同，并由乙方承担造成的经济损失</w:t>
      </w:r>
      <w:r>
        <w:rPr>
          <w:rFonts w:hint="default" w:ascii="Times New Roman" w:hAnsi="Times New Roman" w:eastAsia="仿宋" w:cs="Times New Roman"/>
          <w:color w:val="auto"/>
          <w:sz w:val="20"/>
          <w:szCs w:val="20"/>
          <w:highlight w:val="none"/>
        </w:rPr>
        <w:t>。</w:t>
      </w:r>
    </w:p>
    <w:p w14:paraId="71D67C3C">
      <w:pPr>
        <w:rPr>
          <w:rFonts w:hint="default" w:ascii="Times New Roman" w:hAnsi="Times New Roman" w:eastAsia="方正小标宋简体" w:cs="Times New Roman"/>
          <w:snapToGrid/>
          <w:color w:val="auto"/>
          <w:kern w:val="2"/>
          <w:sz w:val="32"/>
          <w:szCs w:val="32"/>
          <w:highlight w:val="none"/>
          <w:lang w:eastAsia="zh-CN"/>
        </w:rPr>
      </w:pPr>
      <w:bookmarkStart w:id="189" w:name="_Toc7545"/>
      <w:r>
        <w:rPr>
          <w:rFonts w:hint="default" w:ascii="Times New Roman" w:hAnsi="Times New Roman" w:eastAsia="方正小标宋简体" w:cs="Times New Roman"/>
          <w:snapToGrid/>
          <w:color w:val="auto"/>
          <w:kern w:val="2"/>
          <w:sz w:val="32"/>
          <w:szCs w:val="32"/>
          <w:highlight w:val="none"/>
          <w:lang w:eastAsia="zh-CN"/>
        </w:rPr>
        <w:br w:type="page"/>
      </w:r>
    </w:p>
    <w:p w14:paraId="6EF94A85">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outlineLvl w:val="9"/>
        <w:rPr>
          <w:rFonts w:hint="default" w:ascii="Times New Roman" w:hAnsi="Times New Roman" w:eastAsia="方正小标宋简体" w:cs="Times New Roman"/>
          <w:snapToGrid/>
          <w:color w:val="auto"/>
          <w:kern w:val="2"/>
          <w:sz w:val="32"/>
          <w:szCs w:val="32"/>
          <w:highlight w:val="none"/>
          <w:lang w:eastAsia="zh-CN"/>
        </w:rPr>
      </w:pPr>
      <w:r>
        <w:rPr>
          <w:rFonts w:hint="default" w:ascii="Times New Roman" w:hAnsi="Times New Roman" w:eastAsia="方正小标宋简体" w:cs="Times New Roman"/>
          <w:snapToGrid/>
          <w:color w:val="auto"/>
          <w:kern w:val="2"/>
          <w:sz w:val="32"/>
          <w:szCs w:val="32"/>
          <w:highlight w:val="none"/>
          <w:lang w:eastAsia="zh-CN"/>
        </w:rPr>
        <w:t>第三部分　工程竣工财务决算评审服务合同专用条款</w:t>
      </w:r>
      <w:bookmarkEnd w:id="189"/>
    </w:p>
    <w:p w14:paraId="490F8850">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第四十二条</w:t>
      </w:r>
      <w:r>
        <w:rPr>
          <w:rFonts w:hint="default" w:ascii="Times New Roman" w:hAnsi="Times New Roman" w:eastAsia="仿宋" w:cs="Times New Roman"/>
          <w:color w:val="auto"/>
          <w:sz w:val="24"/>
          <w:szCs w:val="24"/>
          <w:highlight w:val="none"/>
        </w:rPr>
        <w:t xml:space="preserve"> 甲、乙双方应在5个工作日内对对方书面提出并要求</w:t>
      </w:r>
      <w:r>
        <w:rPr>
          <w:rFonts w:hint="default" w:ascii="Times New Roman" w:hAnsi="Times New Roman" w:eastAsia="仿宋" w:cs="Times New Roman"/>
          <w:color w:val="auto"/>
          <w:sz w:val="24"/>
          <w:szCs w:val="24"/>
          <w:highlight w:val="none"/>
          <w:lang w:eastAsia="zh-CN"/>
        </w:rPr>
        <w:t>作</w:t>
      </w:r>
      <w:r>
        <w:rPr>
          <w:rFonts w:hint="default" w:ascii="Times New Roman" w:hAnsi="Times New Roman" w:eastAsia="仿宋" w:cs="Times New Roman"/>
          <w:color w:val="auto"/>
          <w:sz w:val="24"/>
          <w:szCs w:val="24"/>
          <w:highlight w:val="none"/>
        </w:rPr>
        <w:t>出答复的事宜</w:t>
      </w:r>
      <w:r>
        <w:rPr>
          <w:rFonts w:hint="default" w:ascii="Times New Roman" w:hAnsi="Times New Roman" w:eastAsia="仿宋" w:cs="Times New Roman"/>
          <w:color w:val="auto"/>
          <w:sz w:val="24"/>
          <w:szCs w:val="24"/>
          <w:highlight w:val="none"/>
          <w:lang w:eastAsia="zh-CN"/>
        </w:rPr>
        <w:t>作</w:t>
      </w:r>
      <w:r>
        <w:rPr>
          <w:rFonts w:hint="default" w:ascii="Times New Roman" w:hAnsi="Times New Roman" w:eastAsia="仿宋" w:cs="Times New Roman"/>
          <w:color w:val="auto"/>
          <w:sz w:val="24"/>
          <w:szCs w:val="24"/>
          <w:highlight w:val="none"/>
        </w:rPr>
        <w:t>出书面答复。</w:t>
      </w:r>
    </w:p>
    <w:p w14:paraId="54BEC21E">
      <w:pPr>
        <w:keepNext w:val="0"/>
        <w:keepLines w:val="0"/>
        <w:pageBreakBefore w:val="0"/>
        <w:widowControl w:val="0"/>
        <w:wordWrap/>
        <w:overflowPunct/>
        <w:topLinePunct w:val="0"/>
        <w:bidi w:val="0"/>
        <w:adjustRightInd w:val="0"/>
        <w:snapToGrid w:val="0"/>
        <w:spacing w:line="360" w:lineRule="auto"/>
        <w:ind w:left="0" w:right="0"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第四十三条</w:t>
      </w:r>
      <w:r>
        <w:rPr>
          <w:rFonts w:hint="default" w:ascii="Times New Roman" w:hAnsi="Times New Roman" w:eastAsia="仿宋" w:cs="Times New Roman"/>
          <w:color w:val="auto"/>
          <w:sz w:val="24"/>
          <w:szCs w:val="24"/>
          <w:highlight w:val="none"/>
        </w:rPr>
        <w:t xml:space="preserve"> 评审费 =[送审</w:t>
      </w:r>
      <w:r>
        <w:rPr>
          <w:rFonts w:hint="default" w:ascii="Times New Roman" w:hAnsi="Times New Roman" w:eastAsia="仿宋" w:cs="Times New Roman"/>
          <w:color w:val="auto"/>
          <w:sz w:val="24"/>
          <w:szCs w:val="24"/>
          <w:highlight w:val="none"/>
          <w:lang w:eastAsia="zh-CN"/>
        </w:rPr>
        <w:t>项目总</w:t>
      </w:r>
      <w:r>
        <w:rPr>
          <w:rFonts w:hint="default" w:ascii="Times New Roman" w:hAnsi="Times New Roman" w:eastAsia="仿宋" w:cs="Times New Roman"/>
          <w:color w:val="auto"/>
          <w:sz w:val="24"/>
          <w:szCs w:val="24"/>
          <w:highlight w:val="none"/>
        </w:rPr>
        <w:t>投资×费率（累进计算）]×调整系数</w:t>
      </w:r>
    </w:p>
    <w:tbl>
      <w:tblPr>
        <w:tblStyle w:val="19"/>
        <w:tblW w:w="9213" w:type="dxa"/>
        <w:jc w:val="center"/>
        <w:tblLayout w:type="fixed"/>
        <w:tblCellMar>
          <w:top w:w="0" w:type="dxa"/>
          <w:left w:w="0" w:type="dxa"/>
          <w:bottom w:w="0" w:type="dxa"/>
          <w:right w:w="0" w:type="dxa"/>
        </w:tblCellMar>
      </w:tblPr>
      <w:tblGrid>
        <w:gridCol w:w="1032"/>
        <w:gridCol w:w="878"/>
        <w:gridCol w:w="1004"/>
        <w:gridCol w:w="1232"/>
        <w:gridCol w:w="1218"/>
        <w:gridCol w:w="1273"/>
        <w:gridCol w:w="1414"/>
        <w:gridCol w:w="1162"/>
      </w:tblGrid>
      <w:tr w14:paraId="615BE385">
        <w:tblPrEx>
          <w:tblCellMar>
            <w:top w:w="0" w:type="dxa"/>
            <w:left w:w="0" w:type="dxa"/>
            <w:bottom w:w="0" w:type="dxa"/>
            <w:right w:w="0" w:type="dxa"/>
          </w:tblCellMar>
        </w:tblPrEx>
        <w:trPr>
          <w:trHeight w:val="528" w:hRule="atLeast"/>
          <w:jc w:val="center"/>
        </w:trPr>
        <w:tc>
          <w:tcPr>
            <w:tcW w:w="1032" w:type="dxa"/>
            <w:tcBorders>
              <w:top w:val="single" w:color="auto" w:sz="4" w:space="0"/>
              <w:left w:val="single" w:color="auto" w:sz="4" w:space="0"/>
              <w:bottom w:val="single" w:color="000000" w:sz="4" w:space="0"/>
              <w:right w:val="single" w:color="auto" w:sz="4" w:space="0"/>
            </w:tcBorders>
            <w:tcMar>
              <w:top w:w="12" w:type="dxa"/>
              <w:left w:w="12" w:type="dxa"/>
              <w:bottom w:w="0" w:type="dxa"/>
              <w:right w:w="12" w:type="dxa"/>
            </w:tcMar>
            <w:vAlign w:val="center"/>
          </w:tcPr>
          <w:p w14:paraId="2ECF686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送审</w:t>
            </w:r>
            <w:r>
              <w:rPr>
                <w:rFonts w:hint="default" w:ascii="Times New Roman" w:hAnsi="Times New Roman" w:eastAsia="仿宋" w:cs="Times New Roman"/>
                <w:color w:val="auto"/>
                <w:kern w:val="2"/>
                <w:sz w:val="24"/>
                <w:szCs w:val="24"/>
                <w:highlight w:val="none"/>
                <w:lang w:eastAsia="zh-CN"/>
              </w:rPr>
              <w:t>项目总</w:t>
            </w:r>
            <w:r>
              <w:rPr>
                <w:rFonts w:hint="default" w:ascii="Times New Roman" w:hAnsi="Times New Roman" w:eastAsia="仿宋" w:cs="Times New Roman"/>
                <w:color w:val="auto"/>
                <w:kern w:val="2"/>
                <w:sz w:val="24"/>
                <w:szCs w:val="24"/>
                <w:highlight w:val="none"/>
              </w:rPr>
              <w:t>投资</w:t>
            </w:r>
          </w:p>
          <w:p w14:paraId="1042BED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（万元）</w:t>
            </w:r>
          </w:p>
        </w:tc>
        <w:tc>
          <w:tcPr>
            <w:tcW w:w="878"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4996DA0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500以下</w:t>
            </w:r>
          </w:p>
        </w:tc>
        <w:tc>
          <w:tcPr>
            <w:tcW w:w="1004"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552156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500-1000</w:t>
            </w:r>
          </w:p>
        </w:tc>
        <w:tc>
          <w:tcPr>
            <w:tcW w:w="1232"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5C21AF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1000-3000</w:t>
            </w:r>
          </w:p>
        </w:tc>
        <w:tc>
          <w:tcPr>
            <w:tcW w:w="1218"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4A5BDB6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3000-5000</w:t>
            </w:r>
          </w:p>
        </w:tc>
        <w:tc>
          <w:tcPr>
            <w:tcW w:w="127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068A899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5000-10000</w:t>
            </w:r>
          </w:p>
        </w:tc>
        <w:tc>
          <w:tcPr>
            <w:tcW w:w="1414"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BE6158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10000-50000</w:t>
            </w:r>
          </w:p>
        </w:tc>
        <w:tc>
          <w:tcPr>
            <w:tcW w:w="1162"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7828D35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50000以上</w:t>
            </w:r>
          </w:p>
        </w:tc>
      </w:tr>
      <w:tr w14:paraId="0E46F9A6">
        <w:tblPrEx>
          <w:tblCellMar>
            <w:top w:w="0" w:type="dxa"/>
            <w:left w:w="0" w:type="dxa"/>
            <w:bottom w:w="0" w:type="dxa"/>
            <w:right w:w="0" w:type="dxa"/>
          </w:tblCellMar>
        </w:tblPrEx>
        <w:trPr>
          <w:trHeight w:val="660" w:hRule="atLeast"/>
          <w:jc w:val="center"/>
        </w:trPr>
        <w:tc>
          <w:tcPr>
            <w:tcW w:w="1032"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0F133D2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费率</w:t>
            </w:r>
          </w:p>
        </w:tc>
        <w:tc>
          <w:tcPr>
            <w:tcW w:w="878" w:type="dxa"/>
            <w:tcBorders>
              <w:top w:val="nil"/>
              <w:left w:val="nil"/>
              <w:bottom w:val="single" w:color="auto" w:sz="4" w:space="0"/>
              <w:right w:val="single" w:color="auto" w:sz="4" w:space="0"/>
            </w:tcBorders>
            <w:tcMar>
              <w:top w:w="12" w:type="dxa"/>
              <w:left w:w="12" w:type="dxa"/>
              <w:bottom w:w="0" w:type="dxa"/>
              <w:right w:w="12" w:type="dxa"/>
            </w:tcMar>
            <w:vAlign w:val="center"/>
          </w:tcPr>
          <w:p w14:paraId="5921111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1.5</w:t>
            </w:r>
            <w:r>
              <w:rPr>
                <w:rFonts w:hint="default" w:ascii="Times New Roman" w:hAnsi="Times New Roman" w:eastAsia="仿宋" w:cs="Times New Roman"/>
                <w:color w:val="auto"/>
                <w:kern w:val="0"/>
                <w:sz w:val="24"/>
                <w:szCs w:val="24"/>
                <w:highlight w:val="none"/>
              </w:rPr>
              <w:t>‰</w:t>
            </w:r>
          </w:p>
        </w:tc>
        <w:tc>
          <w:tcPr>
            <w:tcW w:w="1004" w:type="dxa"/>
            <w:tcBorders>
              <w:top w:val="nil"/>
              <w:left w:val="nil"/>
              <w:bottom w:val="single" w:color="auto" w:sz="4" w:space="0"/>
              <w:right w:val="single" w:color="auto" w:sz="4" w:space="0"/>
            </w:tcBorders>
            <w:tcMar>
              <w:top w:w="12" w:type="dxa"/>
              <w:left w:w="12" w:type="dxa"/>
              <w:bottom w:w="0" w:type="dxa"/>
              <w:right w:w="12" w:type="dxa"/>
            </w:tcMar>
            <w:vAlign w:val="center"/>
          </w:tcPr>
          <w:p w14:paraId="1F206AD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1</w:t>
            </w:r>
            <w:r>
              <w:rPr>
                <w:rFonts w:hint="default" w:ascii="Times New Roman" w:hAnsi="Times New Roman" w:eastAsia="仿宋" w:cs="Times New Roman"/>
                <w:color w:val="auto"/>
                <w:kern w:val="0"/>
                <w:sz w:val="24"/>
                <w:szCs w:val="24"/>
                <w:highlight w:val="none"/>
              </w:rPr>
              <w:t>‰</w:t>
            </w:r>
          </w:p>
        </w:tc>
        <w:tc>
          <w:tcPr>
            <w:tcW w:w="1232" w:type="dxa"/>
            <w:tcBorders>
              <w:top w:val="nil"/>
              <w:left w:val="nil"/>
              <w:bottom w:val="single" w:color="auto" w:sz="4" w:space="0"/>
              <w:right w:val="single" w:color="auto" w:sz="4" w:space="0"/>
            </w:tcBorders>
            <w:tcMar>
              <w:top w:w="12" w:type="dxa"/>
              <w:left w:w="12" w:type="dxa"/>
              <w:bottom w:w="0" w:type="dxa"/>
              <w:right w:w="12" w:type="dxa"/>
            </w:tcMar>
            <w:vAlign w:val="center"/>
          </w:tcPr>
          <w:p w14:paraId="78ABF5F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360" w:firstLineChars="15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0</w:t>
            </w:r>
            <w:r>
              <w:rPr>
                <w:rFonts w:hint="default" w:ascii="Times New Roman" w:hAnsi="Times New Roman" w:eastAsia="仿宋" w:cs="Times New Roman"/>
                <w:color w:val="auto"/>
                <w:kern w:val="0"/>
                <w:sz w:val="24"/>
                <w:szCs w:val="24"/>
                <w:highlight w:val="none"/>
              </w:rPr>
              <w:t>.8‰</w:t>
            </w:r>
          </w:p>
        </w:tc>
        <w:tc>
          <w:tcPr>
            <w:tcW w:w="1218" w:type="dxa"/>
            <w:tcBorders>
              <w:top w:val="nil"/>
              <w:left w:val="nil"/>
              <w:bottom w:val="single" w:color="auto" w:sz="4" w:space="0"/>
              <w:right w:val="single" w:color="auto" w:sz="4" w:space="0"/>
            </w:tcBorders>
            <w:tcMar>
              <w:top w:w="12" w:type="dxa"/>
              <w:left w:w="12" w:type="dxa"/>
              <w:bottom w:w="0" w:type="dxa"/>
              <w:right w:w="12" w:type="dxa"/>
            </w:tcMar>
            <w:vAlign w:val="center"/>
          </w:tcPr>
          <w:p w14:paraId="35EB19A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360" w:firstLineChars="150"/>
              <w:jc w:val="center"/>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0.6</w:t>
            </w:r>
            <w:r>
              <w:rPr>
                <w:rFonts w:hint="default" w:ascii="Times New Roman" w:hAnsi="Times New Roman" w:eastAsia="仿宋" w:cs="Times New Roman"/>
                <w:color w:val="auto"/>
                <w:kern w:val="0"/>
                <w:sz w:val="24"/>
                <w:szCs w:val="24"/>
                <w:highlight w:val="none"/>
              </w:rPr>
              <w:t>‰</w:t>
            </w:r>
          </w:p>
        </w:tc>
        <w:tc>
          <w:tcPr>
            <w:tcW w:w="1273" w:type="dxa"/>
            <w:tcBorders>
              <w:top w:val="nil"/>
              <w:left w:val="nil"/>
              <w:bottom w:val="single" w:color="auto" w:sz="4" w:space="0"/>
              <w:right w:val="single" w:color="auto" w:sz="4" w:space="0"/>
            </w:tcBorders>
            <w:tcMar>
              <w:top w:w="12" w:type="dxa"/>
              <w:left w:w="12" w:type="dxa"/>
              <w:bottom w:w="0" w:type="dxa"/>
              <w:right w:w="12" w:type="dxa"/>
            </w:tcMar>
            <w:vAlign w:val="center"/>
          </w:tcPr>
          <w:p w14:paraId="1A915A4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360" w:firstLineChars="150"/>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0.3</w:t>
            </w:r>
            <w:r>
              <w:rPr>
                <w:rFonts w:hint="default" w:ascii="Times New Roman" w:hAnsi="Times New Roman" w:eastAsia="仿宋" w:cs="Times New Roman"/>
                <w:color w:val="auto"/>
                <w:kern w:val="0"/>
                <w:sz w:val="24"/>
                <w:szCs w:val="24"/>
                <w:highlight w:val="none"/>
              </w:rPr>
              <w:t>‰</w:t>
            </w:r>
          </w:p>
        </w:tc>
        <w:tc>
          <w:tcPr>
            <w:tcW w:w="1414" w:type="dxa"/>
            <w:tcBorders>
              <w:top w:val="nil"/>
              <w:left w:val="nil"/>
              <w:bottom w:val="single" w:color="auto" w:sz="4" w:space="0"/>
              <w:right w:val="single" w:color="auto" w:sz="4" w:space="0"/>
            </w:tcBorders>
            <w:tcMar>
              <w:top w:w="12" w:type="dxa"/>
              <w:left w:w="12" w:type="dxa"/>
              <w:bottom w:w="0" w:type="dxa"/>
              <w:right w:w="12" w:type="dxa"/>
            </w:tcMar>
            <w:vAlign w:val="center"/>
          </w:tcPr>
          <w:p w14:paraId="33A3012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360" w:firstLineChars="150"/>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0.1</w:t>
            </w:r>
            <w:r>
              <w:rPr>
                <w:rFonts w:hint="default" w:ascii="Times New Roman" w:hAnsi="Times New Roman" w:eastAsia="仿宋" w:cs="Times New Roman"/>
                <w:color w:val="auto"/>
                <w:kern w:val="0"/>
                <w:sz w:val="24"/>
                <w:szCs w:val="24"/>
                <w:highlight w:val="none"/>
              </w:rPr>
              <w:t>‰</w:t>
            </w:r>
          </w:p>
        </w:tc>
        <w:tc>
          <w:tcPr>
            <w:tcW w:w="1162" w:type="dxa"/>
            <w:tcBorders>
              <w:top w:val="nil"/>
              <w:left w:val="nil"/>
              <w:bottom w:val="single" w:color="auto" w:sz="4" w:space="0"/>
              <w:right w:val="single" w:color="auto" w:sz="4" w:space="0"/>
            </w:tcBorders>
            <w:tcMar>
              <w:top w:w="12" w:type="dxa"/>
              <w:left w:w="12" w:type="dxa"/>
              <w:bottom w:w="0" w:type="dxa"/>
              <w:right w:w="12" w:type="dxa"/>
            </w:tcMar>
            <w:vAlign w:val="center"/>
          </w:tcPr>
          <w:p w14:paraId="5691E56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360" w:firstLineChars="150"/>
              <w:textAlignment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0.</w:t>
            </w:r>
            <w:r>
              <w:rPr>
                <w:rFonts w:hint="default" w:ascii="Times New Roman" w:hAnsi="Times New Roman" w:eastAsia="仿宋" w:cs="Times New Roman"/>
                <w:color w:val="auto"/>
                <w:kern w:val="0"/>
                <w:sz w:val="24"/>
                <w:szCs w:val="24"/>
                <w:highlight w:val="none"/>
                <w:lang w:val="en-US" w:eastAsia="zh-CN"/>
              </w:rPr>
              <w:t>04</w:t>
            </w:r>
            <w:r>
              <w:rPr>
                <w:rFonts w:hint="default" w:ascii="Times New Roman" w:hAnsi="Times New Roman" w:eastAsia="仿宋" w:cs="Times New Roman"/>
                <w:color w:val="auto"/>
                <w:kern w:val="0"/>
                <w:sz w:val="24"/>
                <w:szCs w:val="24"/>
                <w:highlight w:val="none"/>
              </w:rPr>
              <w:t>‰</w:t>
            </w:r>
          </w:p>
        </w:tc>
      </w:tr>
    </w:tbl>
    <w:p w14:paraId="1B203D3B">
      <w:pPr>
        <w:keepNext w:val="0"/>
        <w:keepLines w:val="0"/>
        <w:pageBreakBefore w:val="0"/>
        <w:widowControl w:val="0"/>
        <w:wordWrap/>
        <w:overflowPunct/>
        <w:topLinePunct w:val="0"/>
        <w:bidi w:val="0"/>
        <w:adjustRightInd w:val="0"/>
        <w:snapToGrid w:val="0"/>
        <w:spacing w:line="360" w:lineRule="auto"/>
        <w:ind w:left="0" w:right="0" w:firstLine="720" w:firstLineChars="300"/>
        <w:textAlignment w:val="auto"/>
        <w:rPr>
          <w:rFonts w:hint="default" w:ascii="Times New Roman" w:hAnsi="Times New Roman" w:eastAsia="仿宋" w:cs="Times New Roman"/>
          <w:color w:val="auto"/>
          <w:sz w:val="24"/>
          <w:szCs w:val="24"/>
          <w:highlight w:val="none"/>
          <w:u w:val="single"/>
        </w:rPr>
      </w:pPr>
      <w:r>
        <w:rPr>
          <w:rFonts w:hint="default" w:ascii="Times New Roman" w:hAnsi="Times New Roman" w:eastAsia="仿宋" w:cs="Times New Roman"/>
          <w:color w:val="auto"/>
          <w:sz w:val="24"/>
          <w:szCs w:val="24"/>
          <w:highlight w:val="none"/>
        </w:rPr>
        <w:t>评审费计算说明：</w:t>
      </w:r>
    </w:p>
    <w:p w14:paraId="106CEF1D">
      <w:pPr>
        <w:keepNext w:val="0"/>
        <w:keepLines w:val="0"/>
        <w:pageBreakBefore w:val="0"/>
        <w:widowControl w:val="0"/>
        <w:wordWrap/>
        <w:overflowPunct/>
        <w:topLinePunct w:val="0"/>
        <w:bidi w:val="0"/>
        <w:adjustRightInd w:val="0"/>
        <w:snapToGrid w:val="0"/>
        <w:spacing w:line="360" w:lineRule="auto"/>
        <w:ind w:left="0" w:right="0" w:firstLine="600" w:firstLineChars="25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．单个项目服务费不超过分散采购限额（100万元）。</w:t>
      </w:r>
    </w:p>
    <w:p w14:paraId="3A220D1D">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right="0" w:firstLine="508"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napToGrid/>
          <w:color w:val="auto"/>
          <w:spacing w:val="7"/>
          <w:kern w:val="0"/>
          <w:sz w:val="24"/>
          <w:szCs w:val="24"/>
          <w:highlight w:val="none"/>
          <w:lang w:val="en-US" w:eastAsia="zh-CN" w:bidi="ar"/>
        </w:rPr>
        <w:t>评审费分两次支付。乙方完成评审初稿后，甲方转账支付评审费的50%；乙方履行完所有义务并交付成果文件，</w:t>
      </w:r>
      <w:r>
        <w:rPr>
          <w:rFonts w:hint="default" w:ascii="Times New Roman" w:hAnsi="Times New Roman" w:eastAsia="仿宋" w:cs="Times New Roman"/>
          <w:snapToGrid/>
          <w:color w:val="auto"/>
          <w:spacing w:val="6"/>
          <w:kern w:val="0"/>
          <w:sz w:val="24"/>
          <w:szCs w:val="24"/>
          <w:highlight w:val="none"/>
          <w:lang w:val="en-US" w:eastAsia="zh-CN" w:bidi="ar"/>
        </w:rPr>
        <w:t>甲方根据管理和考核结果对评审服务费金额进行审核，并根据审核结果转账支付剩余全部评审服务费。</w:t>
      </w:r>
    </w:p>
    <w:p w14:paraId="449CA107">
      <w:pPr>
        <w:keepNext w:val="0"/>
        <w:keepLines w:val="0"/>
        <w:pageBreakBefore w:val="0"/>
        <w:widowControl w:val="0"/>
        <w:wordWrap/>
        <w:overflowPunct/>
        <w:topLinePunct w:val="0"/>
        <w:bidi w:val="0"/>
        <w:adjustRightInd w:val="0"/>
        <w:snapToGrid w:val="0"/>
        <w:spacing w:line="360" w:lineRule="auto"/>
        <w:ind w:left="0" w:right="0" w:firstLine="645"/>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第四十四条</w:t>
      </w:r>
      <w:r>
        <w:rPr>
          <w:rFonts w:hint="default" w:ascii="Times New Roman" w:hAnsi="Times New Roman" w:eastAsia="仿宋" w:cs="Times New Roman"/>
          <w:color w:val="auto"/>
          <w:sz w:val="24"/>
          <w:szCs w:val="24"/>
          <w:highlight w:val="none"/>
        </w:rPr>
        <w:t xml:space="preserve"> 非乙方原因终止合同的,评审服务费采用</w:t>
      </w:r>
      <w:r>
        <w:rPr>
          <w:rFonts w:hint="default" w:ascii="Times New Roman" w:hAnsi="Times New Roman" w:eastAsia="仿宋" w:cs="Times New Roman"/>
          <w:color w:val="auto"/>
          <w:sz w:val="24"/>
          <w:szCs w:val="24"/>
          <w:highlight w:val="none"/>
          <w:u w:val="single"/>
        </w:rPr>
        <w:t xml:space="preserve"> 2 </w:t>
      </w:r>
      <w:r>
        <w:rPr>
          <w:rFonts w:hint="default" w:ascii="Times New Roman" w:hAnsi="Times New Roman" w:eastAsia="仿宋" w:cs="Times New Roman"/>
          <w:color w:val="auto"/>
          <w:sz w:val="24"/>
          <w:szCs w:val="24"/>
          <w:highlight w:val="none"/>
        </w:rPr>
        <w:t>方式确定。</w:t>
      </w:r>
    </w:p>
    <w:p w14:paraId="002C2B84">
      <w:pPr>
        <w:keepNext w:val="0"/>
        <w:keepLines w:val="0"/>
        <w:pageBreakBefore w:val="0"/>
        <w:widowControl w:val="0"/>
        <w:wordWrap/>
        <w:overflowPunct/>
        <w:topLinePunct w:val="0"/>
        <w:bidi w:val="0"/>
        <w:adjustRightInd w:val="0"/>
        <w:snapToGrid w:val="0"/>
        <w:spacing w:line="360" w:lineRule="auto"/>
        <w:ind w:left="0" w:right="0" w:firstLine="645"/>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 人天单价法</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参与人数的确定,甲方按乙方提供的参与人员名单,结合不定期抽查、日常考核认定。天数自甲方向乙方移交资料开始，至甲、乙双方共同确定的终止日为止。人工单价按《河南省财政厅预算评审中心关于印发河南省财政厅预算评审中心投资评审业务经费管理办法的通知》（豫财办〔2014〕49号）的规定执行。</w:t>
      </w:r>
    </w:p>
    <w:p w14:paraId="6B3B15C4">
      <w:pPr>
        <w:keepNext w:val="0"/>
        <w:keepLines w:val="0"/>
        <w:pageBreakBefore w:val="0"/>
        <w:widowControl w:val="0"/>
        <w:wordWrap/>
        <w:overflowPunct/>
        <w:topLinePunct w:val="0"/>
        <w:bidi w:val="0"/>
        <w:adjustRightInd w:val="0"/>
        <w:snapToGrid w:val="0"/>
        <w:spacing w:line="360" w:lineRule="auto"/>
        <w:ind w:left="0" w:right="0" w:firstLine="645"/>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 折扣法。在评审初稿完成终止评审服务的，</w:t>
      </w:r>
      <w:r>
        <w:rPr>
          <w:rFonts w:hint="default" w:ascii="Times New Roman" w:hAnsi="Times New Roman" w:eastAsia="仿宋" w:cs="Times New Roman"/>
          <w:color w:val="auto"/>
          <w:sz w:val="24"/>
          <w:szCs w:val="24"/>
          <w:highlight w:val="none"/>
          <w:lang w:eastAsia="zh-CN"/>
        </w:rPr>
        <w:t>评审</w:t>
      </w:r>
      <w:r>
        <w:rPr>
          <w:rFonts w:hint="default" w:ascii="Times New Roman" w:hAnsi="Times New Roman" w:eastAsia="仿宋" w:cs="Times New Roman"/>
          <w:color w:val="auto"/>
          <w:sz w:val="24"/>
          <w:szCs w:val="24"/>
          <w:highlight w:val="none"/>
        </w:rPr>
        <w:t>费按第四十三条计算金额的</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u w:val="single"/>
          <w:lang w:val="en-US" w:eastAsia="zh-CN"/>
        </w:rPr>
        <w:t>5</w:t>
      </w:r>
      <w:r>
        <w:rPr>
          <w:rFonts w:hint="default" w:ascii="Times New Roman" w:hAnsi="Times New Roman" w:eastAsia="仿宋" w:cs="Times New Roman"/>
          <w:color w:val="auto"/>
          <w:sz w:val="24"/>
          <w:szCs w:val="24"/>
          <w:highlight w:val="none"/>
          <w:u w:val="single"/>
        </w:rPr>
        <w:t xml:space="preserve">0 </w:t>
      </w:r>
      <w:r>
        <w:rPr>
          <w:rFonts w:hint="default" w:ascii="Times New Roman" w:hAnsi="Times New Roman" w:eastAsia="仿宋" w:cs="Times New Roman"/>
          <w:color w:val="auto"/>
          <w:sz w:val="24"/>
          <w:szCs w:val="24"/>
          <w:highlight w:val="none"/>
        </w:rPr>
        <w:t>%计。在评审稿完成终止评审服务的，</w:t>
      </w:r>
      <w:r>
        <w:rPr>
          <w:rFonts w:hint="default" w:ascii="Times New Roman" w:hAnsi="Times New Roman" w:eastAsia="仿宋" w:cs="Times New Roman"/>
          <w:color w:val="auto"/>
          <w:sz w:val="24"/>
          <w:szCs w:val="24"/>
          <w:highlight w:val="none"/>
          <w:lang w:eastAsia="zh-CN"/>
        </w:rPr>
        <w:t>评审</w:t>
      </w:r>
      <w:r>
        <w:rPr>
          <w:rFonts w:hint="default" w:ascii="Times New Roman" w:hAnsi="Times New Roman" w:eastAsia="仿宋" w:cs="Times New Roman"/>
          <w:color w:val="auto"/>
          <w:sz w:val="24"/>
          <w:szCs w:val="24"/>
          <w:highlight w:val="none"/>
        </w:rPr>
        <w:t>费按第四十三条计算金额的</w:t>
      </w:r>
      <w:r>
        <w:rPr>
          <w:rFonts w:hint="default" w:ascii="Times New Roman" w:hAnsi="Times New Roman" w:eastAsia="仿宋" w:cs="Times New Roman"/>
          <w:color w:val="auto"/>
          <w:sz w:val="24"/>
          <w:szCs w:val="24"/>
          <w:highlight w:val="none"/>
          <w:u w:val="single"/>
        </w:rPr>
        <w:t xml:space="preserve"> 80 </w:t>
      </w:r>
      <w:r>
        <w:rPr>
          <w:rFonts w:hint="default" w:ascii="Times New Roman" w:hAnsi="Times New Roman" w:eastAsia="仿宋" w:cs="Times New Roman"/>
          <w:color w:val="auto"/>
          <w:sz w:val="24"/>
          <w:szCs w:val="24"/>
          <w:highlight w:val="none"/>
        </w:rPr>
        <w:t>%计。</w:t>
      </w:r>
    </w:p>
    <w:p w14:paraId="42A7DCE4">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第四十五条</w:t>
      </w:r>
      <w:r>
        <w:rPr>
          <w:rFonts w:hint="default" w:ascii="Times New Roman" w:hAnsi="Times New Roman" w:eastAsia="仿宋" w:cs="Times New Roman"/>
          <w:color w:val="auto"/>
          <w:sz w:val="24"/>
          <w:szCs w:val="24"/>
          <w:highlight w:val="none"/>
        </w:rPr>
        <w:t xml:space="preserve"> 其他约定</w:t>
      </w:r>
    </w:p>
    <w:p w14:paraId="1B60A90D">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 乙方应按《河南省财政厅预算评审中心省级政府投资项目购买中介机构评审服务管理办法（试行）》、《财政厅内部控制操作规程三、（九）“购买中介机构评审服务管理流程”》和《工程</w:t>
      </w:r>
      <w:r>
        <w:rPr>
          <w:rFonts w:hint="default" w:ascii="Times New Roman" w:hAnsi="Times New Roman" w:eastAsia="仿宋" w:cs="Times New Roman"/>
          <w:color w:val="auto"/>
          <w:sz w:val="24"/>
          <w:szCs w:val="24"/>
          <w:highlight w:val="none"/>
          <w:lang w:eastAsia="zh-CN"/>
        </w:rPr>
        <w:t>竣工财务决算</w:t>
      </w:r>
      <w:r>
        <w:rPr>
          <w:rFonts w:hint="default" w:ascii="Times New Roman" w:hAnsi="Times New Roman" w:eastAsia="仿宋" w:cs="Times New Roman"/>
          <w:color w:val="auto"/>
          <w:sz w:val="24"/>
          <w:szCs w:val="24"/>
          <w:highlight w:val="none"/>
        </w:rPr>
        <w:t>审查（购买服务）业务操作规范》的相关规定严控项目评审质量。上述管理办法、规范和流程中质量控制措施是保证评审服务质量基本要求，乙方应在此基础上，提高评审服务质量标准，向甲方提出合理化建议，并接受甲方的监督指导，配合甲方的复核。</w:t>
      </w:r>
    </w:p>
    <w:p w14:paraId="00E44034">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 乙方应按附件1的时间节点出具相关评审结果，若甲方在需要的时点让乙方提供评审初步结论，乙方应积极配合并书面提供评审初步结论。</w:t>
      </w:r>
    </w:p>
    <w:p w14:paraId="493716DF">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 乙方承诺本次评审服务中没有需要回避的事项。如有回避，已按相关规定采取措施提请相关人员回避。</w:t>
      </w:r>
    </w:p>
    <w:p w14:paraId="32851573">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 乙方自</w:t>
      </w:r>
      <w:r>
        <w:rPr>
          <w:rFonts w:hint="default" w:ascii="Times New Roman" w:hAnsi="Times New Roman" w:eastAsia="仿宋" w:cs="Times New Roman"/>
          <w:color w:val="auto"/>
          <w:sz w:val="24"/>
          <w:szCs w:val="24"/>
          <w:highlight w:val="none"/>
          <w:lang w:eastAsia="zh-CN"/>
        </w:rPr>
        <w:t>接受项目资料一周内</w:t>
      </w:r>
      <w:r>
        <w:rPr>
          <w:rFonts w:hint="default" w:ascii="Times New Roman" w:hAnsi="Times New Roman" w:eastAsia="仿宋" w:cs="Times New Roman"/>
          <w:color w:val="auto"/>
          <w:sz w:val="24"/>
          <w:szCs w:val="24"/>
          <w:highlight w:val="none"/>
        </w:rPr>
        <w:t>将评审服务工作方案、参与人员的分工、资格证件、联系方式和工作地点等书面报甲方项目负责人。</w:t>
      </w:r>
    </w:p>
    <w:p w14:paraId="389CC037">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乙方接受甲方的不定期抽查、日常考核，且同意相关规定的奖罚条款。</w:t>
      </w:r>
    </w:p>
    <w:p w14:paraId="0294D6CA">
      <w:pPr>
        <w:keepNext w:val="0"/>
        <w:keepLines w:val="0"/>
        <w:pageBreakBefore w:val="0"/>
        <w:widowControl w:val="0"/>
        <w:wordWrap/>
        <w:overflowPunct/>
        <w:topLinePunct w:val="0"/>
        <w:bidi w:val="0"/>
        <w:adjustRightInd w:val="0"/>
        <w:snapToGrid w:val="0"/>
        <w:spacing w:line="360" w:lineRule="auto"/>
        <w:ind w:left="0" w:right="0"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乙方承诺按上报的人员和地点提供评审服务。</w:t>
      </w:r>
    </w:p>
    <w:p w14:paraId="15741F47">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 乙方参与评审人员须遵守职业道德，除正当业务联系外，严禁借机谋取私利；严禁与第三人串通损害国家或社会公共利益；严禁参与第三人组织的宴请、健身、旅游等消费娱乐活动；严禁请托或接受第三人办理任何与本人或他人相关的利益事项，提出与评审工作无关的要求；严禁向第三人泄露当时不宜告知的评审事项，或相关国家秘密和商业秘密。</w:t>
      </w:r>
    </w:p>
    <w:p w14:paraId="0443F5CD">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甲、乙双方须共同遵守“河南省财政厅预算评审中心工作纪律”（附件2）。</w:t>
      </w:r>
    </w:p>
    <w:p w14:paraId="74C152D1">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 存档资料应在甲方批复结束后10日内向甲方移交完毕</w:t>
      </w:r>
    </w:p>
    <w:p w14:paraId="7FA805B7">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 乙方履行全部合同约定后，向甲方申请评审服务费，甲方原则上当月办理支付手续，已过当月办理时间的，在下月办理。</w:t>
      </w:r>
    </w:p>
    <w:p w14:paraId="3747CBA2">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pacing w:val="12"/>
          <w:sz w:val="24"/>
          <w:szCs w:val="24"/>
          <w:highlight w:val="none"/>
        </w:rPr>
      </w:pPr>
    </w:p>
    <w:p w14:paraId="1C488BDB">
      <w:pPr>
        <w:keepNext w:val="0"/>
        <w:keepLines w:val="0"/>
        <w:pageBreakBefore w:val="0"/>
        <w:widowControl w:val="0"/>
        <w:wordWrap/>
        <w:overflowPunct/>
        <w:topLinePunct w:val="0"/>
        <w:bidi w:val="0"/>
        <w:adjustRightInd w:val="0"/>
        <w:snapToGrid w:val="0"/>
        <w:spacing w:line="360" w:lineRule="auto"/>
        <w:ind w:left="0" w:right="0"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2"/>
          <w:sz w:val="24"/>
          <w:szCs w:val="24"/>
          <w:highlight w:val="none"/>
        </w:rPr>
        <w:t>附件：</w:t>
      </w:r>
      <w:r>
        <w:rPr>
          <w:rFonts w:hint="default" w:ascii="Times New Roman" w:hAnsi="Times New Roman" w:eastAsia="仿宋" w:cs="Times New Roman"/>
          <w:color w:val="auto"/>
          <w:sz w:val="24"/>
          <w:szCs w:val="24"/>
          <w:highlight w:val="none"/>
        </w:rPr>
        <w:t>1. 建设工程</w:t>
      </w:r>
      <w:r>
        <w:rPr>
          <w:rFonts w:hint="default" w:ascii="Times New Roman" w:hAnsi="Times New Roman" w:eastAsia="仿宋" w:cs="Times New Roman"/>
          <w:color w:val="auto"/>
          <w:sz w:val="24"/>
          <w:szCs w:val="24"/>
          <w:highlight w:val="none"/>
          <w:lang w:eastAsia="zh-CN"/>
        </w:rPr>
        <w:t>竣工财务决算</w:t>
      </w:r>
      <w:r>
        <w:rPr>
          <w:rFonts w:hint="default" w:ascii="Times New Roman" w:hAnsi="Times New Roman" w:eastAsia="仿宋" w:cs="Times New Roman"/>
          <w:color w:val="auto"/>
          <w:sz w:val="24"/>
          <w:szCs w:val="24"/>
          <w:highlight w:val="none"/>
        </w:rPr>
        <w:t>评审服务明细表</w:t>
      </w:r>
    </w:p>
    <w:p w14:paraId="2850131B">
      <w:pPr>
        <w:keepNext w:val="0"/>
        <w:keepLines w:val="0"/>
        <w:pageBreakBefore w:val="0"/>
        <w:widowControl w:val="0"/>
        <w:wordWrap/>
        <w:overflowPunct/>
        <w:topLinePunct w:val="0"/>
        <w:bidi w:val="0"/>
        <w:adjustRightInd w:val="0"/>
        <w:snapToGrid w:val="0"/>
        <w:spacing w:line="360" w:lineRule="auto"/>
        <w:ind w:right="0" w:firstLine="1440" w:firstLineChars="6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 河南省财政厅工作人员工作纪律</w:t>
      </w:r>
    </w:p>
    <w:p w14:paraId="7D7C9485">
      <w:pPr>
        <w:keepNext w:val="0"/>
        <w:keepLines w:val="0"/>
        <w:pageBreakBefore w:val="0"/>
        <w:widowControl w:val="0"/>
        <w:wordWrap/>
        <w:overflowPunct/>
        <w:topLinePunct w:val="0"/>
        <w:bidi w:val="0"/>
        <w:adjustRightInd w:val="0"/>
        <w:snapToGrid w:val="0"/>
        <w:spacing w:line="360" w:lineRule="auto"/>
        <w:ind w:right="0" w:firstLine="1440" w:firstLineChars="6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 项目委托评审保密承诺书</w:t>
      </w:r>
    </w:p>
    <w:p w14:paraId="5E3F0C36">
      <w:pPr>
        <w:keepNext w:val="0"/>
        <w:keepLines w:val="0"/>
        <w:pageBreakBefore w:val="0"/>
        <w:widowControl w:val="0"/>
        <w:wordWrap/>
        <w:overflowPunct/>
        <w:topLinePunct w:val="0"/>
        <w:bidi w:val="0"/>
        <w:adjustRightInd w:val="0"/>
        <w:snapToGrid w:val="0"/>
        <w:spacing w:line="360" w:lineRule="auto"/>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br w:type="page"/>
      </w:r>
    </w:p>
    <w:p w14:paraId="238A2848">
      <w:pPr>
        <w:keepNext w:val="0"/>
        <w:keepLines w:val="0"/>
        <w:pageBreakBefore w:val="0"/>
        <w:widowControl w:val="0"/>
        <w:kinsoku/>
        <w:overflowPunct/>
        <w:topLinePunct w:val="0"/>
        <w:autoSpaceDE/>
        <w:autoSpaceDN/>
        <w:bidi w:val="0"/>
        <w:spacing w:line="360" w:lineRule="auto"/>
        <w:textAlignment w:val="auto"/>
        <w:rPr>
          <w:rFonts w:hint="default" w:ascii="Times New Roman" w:hAnsi="Times New Roman" w:eastAsia="黑体" w:cs="Times New Roman"/>
          <w:color w:val="auto"/>
          <w:spacing w:val="0"/>
          <w:w w:val="100"/>
          <w:kern w:val="0"/>
          <w:sz w:val="24"/>
          <w:szCs w:val="24"/>
          <w:highlight w:val="none"/>
          <w:lang w:eastAsia="zh-CN"/>
        </w:rPr>
      </w:pPr>
      <w:r>
        <w:rPr>
          <w:rFonts w:hint="default" w:ascii="Times New Roman" w:hAnsi="Times New Roman" w:eastAsia="黑体" w:cs="Times New Roman"/>
          <w:color w:val="auto"/>
          <w:spacing w:val="0"/>
          <w:w w:val="100"/>
          <w:kern w:val="0"/>
          <w:sz w:val="24"/>
          <w:szCs w:val="24"/>
          <w:highlight w:val="none"/>
          <w:lang w:eastAsia="zh-CN"/>
        </w:rPr>
        <w:t>附件1</w:t>
      </w:r>
    </w:p>
    <w:p w14:paraId="76C5E508">
      <w:pPr>
        <w:keepNext w:val="0"/>
        <w:keepLines w:val="0"/>
        <w:pageBreakBefore w:val="0"/>
        <w:widowControl w:val="0"/>
        <w:kinsoku/>
        <w:overflowPunct/>
        <w:topLinePunct w:val="0"/>
        <w:autoSpaceDE/>
        <w:autoSpaceDN/>
        <w:bidi w:val="0"/>
        <w:spacing w:before="120" w:beforeLines="50" w:after="120" w:afterLines="50"/>
        <w:jc w:val="center"/>
        <w:textAlignment w:val="auto"/>
        <w:rPr>
          <w:rFonts w:hint="default" w:ascii="Times New Roman" w:hAnsi="Times New Roman" w:eastAsia="方正小标宋简体" w:cs="Times New Roman"/>
          <w:color w:val="auto"/>
          <w:spacing w:val="0"/>
          <w:w w:val="100"/>
          <w:kern w:val="0"/>
          <w:sz w:val="28"/>
          <w:szCs w:val="28"/>
          <w:highlight w:val="none"/>
          <w:lang w:eastAsia="zh-CN"/>
        </w:rPr>
      </w:pPr>
      <w:r>
        <w:rPr>
          <w:rFonts w:hint="default" w:ascii="Times New Roman" w:hAnsi="Times New Roman" w:eastAsia="方正小标宋简体" w:cs="Times New Roman"/>
          <w:color w:val="auto"/>
          <w:spacing w:val="0"/>
          <w:w w:val="100"/>
          <w:kern w:val="0"/>
          <w:sz w:val="28"/>
          <w:szCs w:val="28"/>
          <w:highlight w:val="none"/>
          <w:lang w:eastAsia="zh-CN"/>
        </w:rPr>
        <w:t>工程竣工财务决算评审服务明细表</w:t>
      </w:r>
    </w:p>
    <w:tbl>
      <w:tblPr>
        <w:tblStyle w:val="19"/>
        <w:tblW w:w="5418" w:type="pct"/>
        <w:jc w:val="center"/>
        <w:tblLayout w:type="autofit"/>
        <w:tblCellMar>
          <w:top w:w="0" w:type="dxa"/>
          <w:left w:w="108" w:type="dxa"/>
          <w:bottom w:w="0" w:type="dxa"/>
          <w:right w:w="108" w:type="dxa"/>
        </w:tblCellMar>
      </w:tblPr>
      <w:tblGrid>
        <w:gridCol w:w="787"/>
        <w:gridCol w:w="1945"/>
        <w:gridCol w:w="1500"/>
        <w:gridCol w:w="1133"/>
        <w:gridCol w:w="1133"/>
        <w:gridCol w:w="1095"/>
        <w:gridCol w:w="1549"/>
        <w:gridCol w:w="947"/>
      </w:tblGrid>
      <w:tr w14:paraId="02D7F684">
        <w:tblPrEx>
          <w:tblCellMar>
            <w:top w:w="0" w:type="dxa"/>
            <w:left w:w="108" w:type="dxa"/>
            <w:bottom w:w="0" w:type="dxa"/>
            <w:right w:w="108" w:type="dxa"/>
          </w:tblCellMar>
        </w:tblPrEx>
        <w:trPr>
          <w:trHeight w:val="655"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483C3DA1">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序号</w:t>
            </w:r>
          </w:p>
        </w:tc>
        <w:tc>
          <w:tcPr>
            <w:tcW w:w="963" w:type="pct"/>
            <w:vMerge w:val="restart"/>
            <w:tcBorders>
              <w:top w:val="single" w:color="000000" w:sz="4" w:space="0"/>
              <w:left w:val="single" w:color="000000" w:sz="4" w:space="0"/>
              <w:bottom w:val="single" w:color="000000" w:sz="4" w:space="0"/>
              <w:right w:val="single" w:color="000000" w:sz="4" w:space="0"/>
            </w:tcBorders>
            <w:vAlign w:val="center"/>
          </w:tcPr>
          <w:p w14:paraId="63A1F645">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服务范围</w:t>
            </w:r>
          </w:p>
          <w:p w14:paraId="5952EC0B">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（项目名称）</w:t>
            </w:r>
          </w:p>
        </w:tc>
        <w:tc>
          <w:tcPr>
            <w:tcW w:w="743" w:type="pct"/>
            <w:vMerge w:val="restart"/>
            <w:tcBorders>
              <w:top w:val="single" w:color="000000" w:sz="4" w:space="0"/>
              <w:left w:val="single" w:color="000000" w:sz="4" w:space="0"/>
              <w:bottom w:val="single" w:color="000000" w:sz="4" w:space="0"/>
              <w:right w:val="single" w:color="000000" w:sz="4" w:space="0"/>
            </w:tcBorders>
            <w:vAlign w:val="center"/>
          </w:tcPr>
          <w:p w14:paraId="372F13D6">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服务工作</w:t>
            </w:r>
          </w:p>
          <w:p w14:paraId="3E55DD2D">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内容</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14:paraId="522EDCF1">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评审初稿完成时间</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14:paraId="44562A65">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评审稿完成</w:t>
            </w:r>
          </w:p>
          <w:p w14:paraId="046B4629">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时间</w:t>
            </w:r>
          </w:p>
        </w:tc>
        <w:tc>
          <w:tcPr>
            <w:tcW w:w="542" w:type="pct"/>
            <w:vMerge w:val="restart"/>
            <w:tcBorders>
              <w:top w:val="single" w:color="000000" w:sz="4" w:space="0"/>
              <w:left w:val="single" w:color="000000" w:sz="4" w:space="0"/>
              <w:bottom w:val="single" w:color="000000" w:sz="4" w:space="0"/>
              <w:right w:val="single" w:color="000000" w:sz="4" w:space="0"/>
            </w:tcBorders>
            <w:vAlign w:val="center"/>
          </w:tcPr>
          <w:p w14:paraId="0EE8CA89">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评审报告完成时间</w:t>
            </w:r>
          </w:p>
        </w:tc>
        <w:tc>
          <w:tcPr>
            <w:tcW w:w="767" w:type="pct"/>
            <w:vMerge w:val="restart"/>
            <w:tcBorders>
              <w:top w:val="single" w:color="000000" w:sz="4" w:space="0"/>
              <w:left w:val="single" w:color="000000" w:sz="4" w:space="0"/>
              <w:bottom w:val="single" w:color="000000" w:sz="4" w:space="0"/>
              <w:right w:val="single" w:color="000000" w:sz="4" w:space="0"/>
            </w:tcBorders>
            <w:vAlign w:val="center"/>
          </w:tcPr>
          <w:p w14:paraId="2CC506B2">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评审服务费使用的调整系数</w:t>
            </w:r>
          </w:p>
        </w:tc>
        <w:tc>
          <w:tcPr>
            <w:tcW w:w="469" w:type="pct"/>
            <w:vMerge w:val="restart"/>
            <w:tcBorders>
              <w:top w:val="single" w:color="000000" w:sz="4" w:space="0"/>
              <w:left w:val="single" w:color="000000" w:sz="4" w:space="0"/>
              <w:bottom w:val="single" w:color="000000" w:sz="4" w:space="0"/>
              <w:right w:val="single" w:color="000000" w:sz="4" w:space="0"/>
            </w:tcBorders>
            <w:vAlign w:val="center"/>
          </w:tcPr>
          <w:p w14:paraId="2490654C">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甲方项目负责人</w:t>
            </w:r>
          </w:p>
        </w:tc>
      </w:tr>
      <w:tr w14:paraId="58D6CAE6">
        <w:tblPrEx>
          <w:tblCellMar>
            <w:top w:w="0" w:type="dxa"/>
            <w:left w:w="108" w:type="dxa"/>
            <w:bottom w:w="0" w:type="dxa"/>
            <w:right w:w="108" w:type="dxa"/>
          </w:tblCellMar>
        </w:tblPrEx>
        <w:trPr>
          <w:trHeight w:val="705"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1CA43FCC">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963" w:type="pct"/>
            <w:vMerge w:val="continue"/>
            <w:tcBorders>
              <w:top w:val="single" w:color="000000" w:sz="4" w:space="0"/>
              <w:left w:val="single" w:color="000000" w:sz="4" w:space="0"/>
              <w:bottom w:val="single" w:color="000000" w:sz="4" w:space="0"/>
              <w:right w:val="single" w:color="000000" w:sz="4" w:space="0"/>
            </w:tcBorders>
            <w:vAlign w:val="center"/>
          </w:tcPr>
          <w:p w14:paraId="7B16412B">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743" w:type="pct"/>
            <w:vMerge w:val="continue"/>
            <w:tcBorders>
              <w:top w:val="single" w:color="000000" w:sz="4" w:space="0"/>
              <w:left w:val="single" w:color="000000" w:sz="4" w:space="0"/>
              <w:bottom w:val="single" w:color="000000" w:sz="4" w:space="0"/>
              <w:right w:val="single" w:color="000000" w:sz="4" w:space="0"/>
            </w:tcBorders>
            <w:vAlign w:val="center"/>
          </w:tcPr>
          <w:p w14:paraId="096D64DD">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14:paraId="38849B5B">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561" w:type="pct"/>
            <w:vMerge w:val="continue"/>
            <w:tcBorders>
              <w:top w:val="single" w:color="000000" w:sz="4" w:space="0"/>
              <w:left w:val="single" w:color="000000" w:sz="4" w:space="0"/>
              <w:bottom w:val="single" w:color="000000" w:sz="4" w:space="0"/>
              <w:right w:val="single" w:color="000000" w:sz="4" w:space="0"/>
            </w:tcBorders>
            <w:vAlign w:val="center"/>
          </w:tcPr>
          <w:p w14:paraId="54E8F31F">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542" w:type="pct"/>
            <w:vMerge w:val="continue"/>
            <w:tcBorders>
              <w:top w:val="single" w:color="000000" w:sz="4" w:space="0"/>
              <w:left w:val="single" w:color="000000" w:sz="4" w:space="0"/>
              <w:bottom w:val="single" w:color="000000" w:sz="4" w:space="0"/>
              <w:right w:val="single" w:color="000000" w:sz="4" w:space="0"/>
            </w:tcBorders>
            <w:vAlign w:val="center"/>
          </w:tcPr>
          <w:p w14:paraId="1F6B1A9C">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767" w:type="pct"/>
            <w:vMerge w:val="continue"/>
            <w:tcBorders>
              <w:top w:val="single" w:color="000000" w:sz="4" w:space="0"/>
              <w:left w:val="single" w:color="000000" w:sz="4" w:space="0"/>
              <w:bottom w:val="single" w:color="000000" w:sz="4" w:space="0"/>
              <w:right w:val="single" w:color="000000" w:sz="4" w:space="0"/>
            </w:tcBorders>
            <w:vAlign w:val="center"/>
          </w:tcPr>
          <w:p w14:paraId="75908B26">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56ED61B0">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r>
      <w:tr w14:paraId="02633223">
        <w:tblPrEx>
          <w:tblCellMar>
            <w:top w:w="0" w:type="dxa"/>
            <w:left w:w="108" w:type="dxa"/>
            <w:bottom w:w="0" w:type="dxa"/>
            <w:right w:w="108" w:type="dxa"/>
          </w:tblCellMar>
        </w:tblPrEx>
        <w:trPr>
          <w:trHeight w:val="1058"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54A6E124">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1</w:t>
            </w:r>
          </w:p>
        </w:tc>
        <w:tc>
          <w:tcPr>
            <w:tcW w:w="963" w:type="pct"/>
            <w:tcBorders>
              <w:top w:val="single" w:color="000000" w:sz="4" w:space="0"/>
              <w:left w:val="single" w:color="000000" w:sz="4" w:space="0"/>
              <w:bottom w:val="single" w:color="auto" w:sz="4" w:space="0"/>
              <w:right w:val="single" w:color="000000" w:sz="4" w:space="0"/>
            </w:tcBorders>
            <w:vAlign w:val="center"/>
          </w:tcPr>
          <w:p w14:paraId="4001478B">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p w14:paraId="006DC158">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743" w:type="pct"/>
            <w:tcBorders>
              <w:top w:val="single" w:color="000000" w:sz="4" w:space="0"/>
              <w:left w:val="single" w:color="000000" w:sz="4" w:space="0"/>
              <w:bottom w:val="single" w:color="000000" w:sz="4" w:space="0"/>
              <w:right w:val="single" w:color="000000" w:sz="4" w:space="0"/>
            </w:tcBorders>
            <w:vAlign w:val="center"/>
          </w:tcPr>
          <w:p w14:paraId="2E6FC330">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lang w:eastAsia="zh-CN"/>
              </w:rPr>
              <w:t>竣工财务决算</w:t>
            </w:r>
            <w:r>
              <w:rPr>
                <w:rFonts w:hint="default" w:ascii="Times New Roman" w:hAnsi="Times New Roman" w:eastAsia="仿宋" w:cs="Times New Roman"/>
                <w:color w:val="auto"/>
                <w:kern w:val="2"/>
                <w:sz w:val="24"/>
                <w:szCs w:val="24"/>
                <w:highlight w:val="none"/>
              </w:rPr>
              <w:t>审核</w:t>
            </w:r>
          </w:p>
        </w:tc>
        <w:tc>
          <w:tcPr>
            <w:tcW w:w="561" w:type="pct"/>
            <w:tcBorders>
              <w:top w:val="single" w:color="000000" w:sz="4" w:space="0"/>
              <w:left w:val="single" w:color="000000" w:sz="4" w:space="0"/>
              <w:bottom w:val="single" w:color="000000" w:sz="4" w:space="0"/>
              <w:right w:val="single" w:color="000000" w:sz="4" w:space="0"/>
            </w:tcBorders>
            <w:vAlign w:val="center"/>
          </w:tcPr>
          <w:p w14:paraId="1E83498F">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561" w:type="pct"/>
            <w:tcBorders>
              <w:top w:val="single" w:color="000000" w:sz="4" w:space="0"/>
              <w:left w:val="single" w:color="000000" w:sz="4" w:space="0"/>
              <w:bottom w:val="single" w:color="000000" w:sz="4" w:space="0"/>
              <w:right w:val="single" w:color="000000" w:sz="4" w:space="0"/>
            </w:tcBorders>
            <w:vAlign w:val="center"/>
          </w:tcPr>
          <w:p w14:paraId="776CA795">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542" w:type="pct"/>
            <w:tcBorders>
              <w:top w:val="single" w:color="000000" w:sz="4" w:space="0"/>
              <w:left w:val="single" w:color="000000" w:sz="4" w:space="0"/>
              <w:bottom w:val="single" w:color="000000" w:sz="4" w:space="0"/>
              <w:right w:val="single" w:color="000000" w:sz="4" w:space="0"/>
            </w:tcBorders>
            <w:vAlign w:val="center"/>
          </w:tcPr>
          <w:p w14:paraId="1AE0188E">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767" w:type="pct"/>
            <w:tcBorders>
              <w:top w:val="single" w:color="000000" w:sz="4" w:space="0"/>
              <w:left w:val="single" w:color="000000" w:sz="4" w:space="0"/>
              <w:bottom w:val="single" w:color="auto" w:sz="4" w:space="0"/>
              <w:right w:val="single" w:color="000000" w:sz="4" w:space="0"/>
            </w:tcBorders>
            <w:vAlign w:val="center"/>
          </w:tcPr>
          <w:p w14:paraId="2FCA4E77">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vAlign w:val="center"/>
          </w:tcPr>
          <w:p w14:paraId="02F01626">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r>
      <w:tr w14:paraId="1A3F4AC3">
        <w:tblPrEx>
          <w:tblCellMar>
            <w:top w:w="0" w:type="dxa"/>
            <w:left w:w="108" w:type="dxa"/>
            <w:bottom w:w="0" w:type="dxa"/>
            <w:right w:w="108" w:type="dxa"/>
          </w:tblCellMar>
        </w:tblPrEx>
        <w:trPr>
          <w:trHeight w:val="1058"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7D519892">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2</w:t>
            </w:r>
          </w:p>
        </w:tc>
        <w:tc>
          <w:tcPr>
            <w:tcW w:w="963" w:type="pct"/>
            <w:tcBorders>
              <w:top w:val="single" w:color="auto" w:sz="4" w:space="0"/>
              <w:left w:val="single" w:color="000000" w:sz="4" w:space="0"/>
              <w:bottom w:val="single" w:color="000000" w:sz="4" w:space="0"/>
              <w:right w:val="single" w:color="000000" w:sz="4" w:space="0"/>
            </w:tcBorders>
            <w:vAlign w:val="center"/>
          </w:tcPr>
          <w:p w14:paraId="6192A54C">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743" w:type="pct"/>
            <w:tcBorders>
              <w:top w:val="single" w:color="000000" w:sz="4" w:space="0"/>
              <w:left w:val="single" w:color="000000" w:sz="4" w:space="0"/>
              <w:bottom w:val="single" w:color="000000" w:sz="4" w:space="0"/>
              <w:right w:val="single" w:color="000000" w:sz="4" w:space="0"/>
            </w:tcBorders>
            <w:vAlign w:val="center"/>
          </w:tcPr>
          <w:p w14:paraId="11C04816">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lang w:eastAsia="zh-CN"/>
              </w:rPr>
              <w:t>竣工财务决算</w:t>
            </w:r>
            <w:r>
              <w:rPr>
                <w:rFonts w:hint="default" w:ascii="Times New Roman" w:hAnsi="Times New Roman" w:eastAsia="仿宋" w:cs="Times New Roman"/>
                <w:color w:val="auto"/>
                <w:kern w:val="2"/>
                <w:sz w:val="24"/>
                <w:szCs w:val="24"/>
                <w:highlight w:val="none"/>
              </w:rPr>
              <w:t>审核</w:t>
            </w:r>
          </w:p>
        </w:tc>
        <w:tc>
          <w:tcPr>
            <w:tcW w:w="561" w:type="pct"/>
            <w:tcBorders>
              <w:top w:val="single" w:color="000000" w:sz="4" w:space="0"/>
              <w:left w:val="single" w:color="000000" w:sz="4" w:space="0"/>
              <w:bottom w:val="single" w:color="000000" w:sz="4" w:space="0"/>
              <w:right w:val="single" w:color="000000" w:sz="4" w:space="0"/>
            </w:tcBorders>
            <w:vAlign w:val="center"/>
          </w:tcPr>
          <w:p w14:paraId="538C429B">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561" w:type="pct"/>
            <w:tcBorders>
              <w:top w:val="single" w:color="000000" w:sz="4" w:space="0"/>
              <w:left w:val="single" w:color="000000" w:sz="4" w:space="0"/>
              <w:bottom w:val="single" w:color="000000" w:sz="4" w:space="0"/>
              <w:right w:val="single" w:color="000000" w:sz="4" w:space="0"/>
            </w:tcBorders>
            <w:vAlign w:val="center"/>
          </w:tcPr>
          <w:p w14:paraId="4F31F1ED">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542" w:type="pct"/>
            <w:tcBorders>
              <w:top w:val="single" w:color="000000" w:sz="4" w:space="0"/>
              <w:left w:val="single" w:color="000000" w:sz="4" w:space="0"/>
              <w:bottom w:val="single" w:color="000000" w:sz="4" w:space="0"/>
              <w:right w:val="single" w:color="000000" w:sz="4" w:space="0"/>
            </w:tcBorders>
            <w:vAlign w:val="center"/>
          </w:tcPr>
          <w:p w14:paraId="1BFB1DDC">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767" w:type="pct"/>
            <w:tcBorders>
              <w:top w:val="single" w:color="auto" w:sz="4" w:space="0"/>
              <w:left w:val="single" w:color="000000" w:sz="4" w:space="0"/>
              <w:bottom w:val="single" w:color="000000" w:sz="4" w:space="0"/>
              <w:right w:val="single" w:color="000000" w:sz="4" w:space="0"/>
            </w:tcBorders>
            <w:vAlign w:val="center"/>
          </w:tcPr>
          <w:p w14:paraId="5298AC25">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vAlign w:val="center"/>
          </w:tcPr>
          <w:p w14:paraId="7E97058F">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 xml:space="preserve"> </w:t>
            </w:r>
          </w:p>
        </w:tc>
      </w:tr>
      <w:tr w14:paraId="3DD0E51A">
        <w:tblPrEx>
          <w:tblCellMar>
            <w:top w:w="0" w:type="dxa"/>
            <w:left w:w="108" w:type="dxa"/>
            <w:bottom w:w="0" w:type="dxa"/>
            <w:right w:w="108" w:type="dxa"/>
          </w:tblCellMar>
        </w:tblPrEx>
        <w:trPr>
          <w:trHeight w:val="1058"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34F34AC1">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rPr>
              <w:t>……</w:t>
            </w:r>
          </w:p>
        </w:tc>
        <w:tc>
          <w:tcPr>
            <w:tcW w:w="963" w:type="pct"/>
            <w:tcBorders>
              <w:top w:val="single" w:color="auto" w:sz="4" w:space="0"/>
              <w:left w:val="single" w:color="000000" w:sz="4" w:space="0"/>
              <w:bottom w:val="single" w:color="000000" w:sz="4" w:space="0"/>
              <w:right w:val="single" w:color="000000" w:sz="4" w:space="0"/>
            </w:tcBorders>
            <w:vAlign w:val="center"/>
          </w:tcPr>
          <w:p w14:paraId="63FCD0DF">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743" w:type="pct"/>
            <w:tcBorders>
              <w:top w:val="single" w:color="000000" w:sz="4" w:space="0"/>
              <w:left w:val="single" w:color="000000" w:sz="4" w:space="0"/>
              <w:bottom w:val="single" w:color="000000" w:sz="4" w:space="0"/>
              <w:right w:val="single" w:color="000000" w:sz="4" w:space="0"/>
            </w:tcBorders>
            <w:vAlign w:val="center"/>
          </w:tcPr>
          <w:p w14:paraId="1E466443">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kern w:val="2"/>
                <w:sz w:val="24"/>
                <w:szCs w:val="24"/>
                <w:highlight w:val="none"/>
                <w:lang w:eastAsia="zh-CN"/>
              </w:rPr>
              <w:t>竣工财务决算</w:t>
            </w:r>
            <w:r>
              <w:rPr>
                <w:rFonts w:hint="default" w:ascii="Times New Roman" w:hAnsi="Times New Roman" w:eastAsia="仿宋" w:cs="Times New Roman"/>
                <w:color w:val="auto"/>
                <w:kern w:val="2"/>
                <w:sz w:val="24"/>
                <w:szCs w:val="24"/>
                <w:highlight w:val="none"/>
              </w:rPr>
              <w:t>审核</w:t>
            </w:r>
          </w:p>
        </w:tc>
        <w:tc>
          <w:tcPr>
            <w:tcW w:w="561" w:type="pct"/>
            <w:tcBorders>
              <w:top w:val="single" w:color="000000" w:sz="4" w:space="0"/>
              <w:left w:val="single" w:color="000000" w:sz="4" w:space="0"/>
              <w:bottom w:val="single" w:color="000000" w:sz="4" w:space="0"/>
              <w:right w:val="single" w:color="000000" w:sz="4" w:space="0"/>
            </w:tcBorders>
            <w:vAlign w:val="center"/>
          </w:tcPr>
          <w:p w14:paraId="499763D8">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vAlign w:val="center"/>
          </w:tcPr>
          <w:p w14:paraId="082ACA76">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542" w:type="pct"/>
            <w:tcBorders>
              <w:top w:val="single" w:color="000000" w:sz="4" w:space="0"/>
              <w:left w:val="single" w:color="000000" w:sz="4" w:space="0"/>
              <w:bottom w:val="single" w:color="000000" w:sz="4" w:space="0"/>
              <w:right w:val="single" w:color="000000" w:sz="4" w:space="0"/>
            </w:tcBorders>
            <w:vAlign w:val="center"/>
          </w:tcPr>
          <w:p w14:paraId="1D052A04">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767" w:type="pct"/>
            <w:tcBorders>
              <w:top w:val="single" w:color="auto" w:sz="4" w:space="0"/>
              <w:left w:val="single" w:color="000000" w:sz="4" w:space="0"/>
              <w:bottom w:val="single" w:color="000000" w:sz="4" w:space="0"/>
              <w:right w:val="single" w:color="000000" w:sz="4" w:space="0"/>
            </w:tcBorders>
            <w:vAlign w:val="center"/>
          </w:tcPr>
          <w:p w14:paraId="1C8E49AC">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c>
          <w:tcPr>
            <w:tcW w:w="469" w:type="pct"/>
            <w:tcBorders>
              <w:top w:val="single" w:color="000000" w:sz="4" w:space="0"/>
              <w:left w:val="single" w:color="000000" w:sz="4" w:space="0"/>
              <w:bottom w:val="single" w:color="000000" w:sz="4" w:space="0"/>
              <w:right w:val="single" w:color="000000" w:sz="4" w:space="0"/>
            </w:tcBorders>
            <w:vAlign w:val="center"/>
          </w:tcPr>
          <w:p w14:paraId="1DE07AC0">
            <w:pPr>
              <w:keepNext w:val="0"/>
              <w:keepLines w:val="0"/>
              <w:pageBreakBefore w:val="0"/>
              <w:widowControl w:val="0"/>
              <w:suppressLineNumbers w:val="0"/>
              <w:topLinePunct w:val="0"/>
              <w:bidi w:val="0"/>
              <w:adjustRightInd w:val="0"/>
              <w:snapToGrid w:val="0"/>
              <w:spacing w:before="0" w:beforeAutospacing="0" w:after="0" w:afterAutospacing="0"/>
              <w:ind w:left="0" w:right="0"/>
              <w:rPr>
                <w:rFonts w:hint="default" w:ascii="Times New Roman" w:hAnsi="Times New Roman" w:eastAsia="仿宋" w:cs="Times New Roman"/>
                <w:color w:val="auto"/>
                <w:kern w:val="2"/>
                <w:sz w:val="24"/>
                <w:szCs w:val="24"/>
                <w:highlight w:val="none"/>
              </w:rPr>
            </w:pPr>
          </w:p>
        </w:tc>
      </w:tr>
      <w:tr w14:paraId="473DA846">
        <w:tblPrEx>
          <w:tblCellMar>
            <w:top w:w="0" w:type="dxa"/>
            <w:left w:w="108" w:type="dxa"/>
            <w:bottom w:w="0" w:type="dxa"/>
            <w:right w:w="108" w:type="dxa"/>
          </w:tblCellMar>
        </w:tblPrEx>
        <w:trPr>
          <w:trHeight w:val="1078" w:hRule="atLeast"/>
          <w:jc w:val="center"/>
        </w:trPr>
        <w:tc>
          <w:tcPr>
            <w:tcW w:w="1353" w:type="pct"/>
            <w:gridSpan w:val="2"/>
            <w:tcBorders>
              <w:top w:val="single" w:color="000000" w:sz="4" w:space="0"/>
              <w:left w:val="single" w:color="000000" w:sz="4" w:space="0"/>
              <w:bottom w:val="single" w:color="000000" w:sz="4" w:space="0"/>
              <w:right w:val="single" w:color="000000" w:sz="4" w:space="0"/>
            </w:tcBorders>
            <w:vAlign w:val="center"/>
          </w:tcPr>
          <w:p w14:paraId="45FD3A12">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r>
              <w:rPr>
                <w:rFonts w:hint="default" w:ascii="Times New Roman" w:hAnsi="Times New Roman" w:eastAsia="仿宋" w:cs="Times New Roman"/>
                <w:b/>
                <w:color w:val="auto"/>
                <w:kern w:val="2"/>
                <w:sz w:val="24"/>
                <w:szCs w:val="24"/>
                <w:highlight w:val="none"/>
              </w:rPr>
              <w:t>小计</w:t>
            </w:r>
          </w:p>
        </w:tc>
        <w:tc>
          <w:tcPr>
            <w:tcW w:w="743" w:type="pct"/>
            <w:tcBorders>
              <w:top w:val="single" w:color="000000" w:sz="4" w:space="0"/>
              <w:left w:val="single" w:color="000000" w:sz="4" w:space="0"/>
              <w:bottom w:val="single" w:color="000000" w:sz="4" w:space="0"/>
              <w:right w:val="single" w:color="000000" w:sz="4" w:space="0"/>
            </w:tcBorders>
            <w:vAlign w:val="center"/>
          </w:tcPr>
          <w:p w14:paraId="0ADA06D5">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vAlign w:val="center"/>
          </w:tcPr>
          <w:p w14:paraId="3A177AB6">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vAlign w:val="center"/>
          </w:tcPr>
          <w:p w14:paraId="08F1BAB1">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p>
        </w:tc>
        <w:tc>
          <w:tcPr>
            <w:tcW w:w="542" w:type="pct"/>
            <w:tcBorders>
              <w:top w:val="single" w:color="000000" w:sz="4" w:space="0"/>
              <w:left w:val="single" w:color="000000" w:sz="4" w:space="0"/>
              <w:bottom w:val="single" w:color="000000" w:sz="4" w:space="0"/>
              <w:right w:val="single" w:color="000000" w:sz="4" w:space="0"/>
            </w:tcBorders>
            <w:vAlign w:val="center"/>
          </w:tcPr>
          <w:p w14:paraId="18136455">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vAlign w:val="center"/>
          </w:tcPr>
          <w:p w14:paraId="396EEE85">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p>
        </w:tc>
        <w:tc>
          <w:tcPr>
            <w:tcW w:w="469" w:type="pct"/>
            <w:tcBorders>
              <w:top w:val="single" w:color="000000" w:sz="4" w:space="0"/>
              <w:left w:val="single" w:color="000000" w:sz="4" w:space="0"/>
              <w:bottom w:val="single" w:color="000000" w:sz="4" w:space="0"/>
              <w:right w:val="single" w:color="000000" w:sz="4" w:space="0"/>
            </w:tcBorders>
            <w:vAlign w:val="center"/>
          </w:tcPr>
          <w:p w14:paraId="0D7D1EF6">
            <w:pPr>
              <w:keepNext w:val="0"/>
              <w:keepLines w:val="0"/>
              <w:pageBreakBefore w:val="0"/>
              <w:widowControl w:val="0"/>
              <w:suppressLineNumbers w:val="0"/>
              <w:topLinePunct w:val="0"/>
              <w:bidi w:val="0"/>
              <w:adjustRightInd w:val="0"/>
              <w:snapToGrid w:val="0"/>
              <w:spacing w:before="0" w:beforeAutospacing="0" w:after="0" w:afterAutospacing="0"/>
              <w:ind w:left="0" w:right="0"/>
              <w:jc w:val="center"/>
              <w:rPr>
                <w:rFonts w:hint="default" w:ascii="Times New Roman" w:hAnsi="Times New Roman" w:eastAsia="仿宋" w:cs="Times New Roman"/>
                <w:b/>
                <w:color w:val="auto"/>
                <w:kern w:val="2"/>
                <w:sz w:val="24"/>
                <w:szCs w:val="24"/>
                <w:highlight w:val="none"/>
              </w:rPr>
            </w:pPr>
          </w:p>
        </w:tc>
      </w:tr>
    </w:tbl>
    <w:p w14:paraId="307BB0D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hint="default" w:ascii="Times New Roman" w:hAnsi="Times New Roman" w:eastAsia="仿宋" w:cs="Times New Roman"/>
          <w:color w:val="auto"/>
          <w:sz w:val="20"/>
          <w:szCs w:val="20"/>
          <w:highlight w:val="none"/>
        </w:rPr>
      </w:pPr>
    </w:p>
    <w:p w14:paraId="11C7CBCD">
      <w:pPr>
        <w:keepNext w:val="0"/>
        <w:keepLines w:val="0"/>
        <w:pageBreakBefore w:val="0"/>
        <w:widowControl w:val="0"/>
        <w:kinsoku w:val="0"/>
        <w:wordWrap/>
        <w:overflowPunct/>
        <w:topLinePunct w:val="0"/>
        <w:autoSpaceDE w:val="0"/>
        <w:autoSpaceDN w:val="0"/>
        <w:bidi w:val="0"/>
        <w:adjustRightInd w:val="0"/>
        <w:snapToGrid w:val="0"/>
        <w:textAlignment w:val="baseline"/>
        <w:outlineLvl w:val="9"/>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br w:type="page"/>
      </w:r>
    </w:p>
    <w:p w14:paraId="37A4C1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pacing w:val="0"/>
          <w:w w:val="100"/>
          <w:kern w:val="0"/>
          <w:sz w:val="24"/>
          <w:szCs w:val="24"/>
          <w:highlight w:val="none"/>
          <w:lang w:eastAsia="zh-CN"/>
        </w:rPr>
      </w:pPr>
      <w:r>
        <w:rPr>
          <w:rFonts w:hint="default" w:ascii="Times New Roman" w:hAnsi="Times New Roman" w:eastAsia="黑体" w:cs="Times New Roman"/>
          <w:color w:val="auto"/>
          <w:spacing w:val="0"/>
          <w:w w:val="100"/>
          <w:kern w:val="0"/>
          <w:sz w:val="24"/>
          <w:szCs w:val="24"/>
          <w:highlight w:val="none"/>
          <w:lang w:eastAsia="zh-CN"/>
        </w:rPr>
        <w:t>附件2</w:t>
      </w:r>
    </w:p>
    <w:p w14:paraId="694F93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方正小标宋简体" w:cs="Times New Roman"/>
          <w:color w:val="auto"/>
          <w:spacing w:val="0"/>
          <w:w w:val="100"/>
          <w:kern w:val="0"/>
          <w:sz w:val="28"/>
          <w:szCs w:val="28"/>
          <w:highlight w:val="none"/>
          <w:lang w:eastAsia="zh-CN"/>
        </w:rPr>
      </w:pPr>
      <w:r>
        <w:rPr>
          <w:rFonts w:hint="default" w:ascii="Times New Roman" w:hAnsi="Times New Roman" w:eastAsia="方正小标宋简体" w:cs="Times New Roman"/>
          <w:color w:val="auto"/>
          <w:spacing w:val="0"/>
          <w:w w:val="100"/>
          <w:kern w:val="0"/>
          <w:sz w:val="28"/>
          <w:szCs w:val="28"/>
          <w:highlight w:val="none"/>
          <w:lang w:eastAsia="zh-CN"/>
        </w:rPr>
        <w:t>河南省财政厅预算评审中心工作纪律</w:t>
      </w:r>
    </w:p>
    <w:p w14:paraId="643DDF50">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1．不准接受利益相关方赠送的现金、有价证券和礼品等财物，及组织的宴请或旅游、健身、娱乐等活动；  </w:t>
      </w:r>
    </w:p>
    <w:p w14:paraId="294C7D99">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2．不准请托或接受利益相关方办理任何与本人或他人相关的利益事项，提出与工作无关的要求；</w:t>
      </w:r>
    </w:p>
    <w:p w14:paraId="4DDE1A78">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3．不准私自与利益相关方商谈工作，私自同意工作中的重大事项；</w:t>
      </w:r>
    </w:p>
    <w:p w14:paraId="4EE7933B">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4．不准向利益相关方泄露不宜告知的事项，以及国家秘密、商业秘密；</w:t>
      </w:r>
    </w:p>
    <w:p w14:paraId="3EC41A1E">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5．不准违规从事与预算评审工作相关的其他职业活动；</w:t>
      </w:r>
    </w:p>
    <w:p w14:paraId="179AE34F">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 未经本单位同意，不准私自代表本单位参加与单位职责相关的评审、论证等活动；</w:t>
      </w:r>
    </w:p>
    <w:p w14:paraId="609C889F">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7．重大项目评审必须严格执行“廉政承诺”及“廉洁自律监督”制度；</w:t>
      </w:r>
    </w:p>
    <w:p w14:paraId="0A2DD9FF">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8．工作中的疑难争议事项必须严格执行请示报告规定及会商制度；</w:t>
      </w:r>
    </w:p>
    <w:p w14:paraId="516C0040">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9．现场勘察及调研等公务外出期间食宿、交通等事项必须严格执行相关规定并交纳费用；</w:t>
      </w:r>
    </w:p>
    <w:p w14:paraId="51F73469">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10．必须严格遵照规定使用业务专项经费，按照过紧日子要求合理开支，提高经费使用效益。</w:t>
      </w:r>
    </w:p>
    <w:p w14:paraId="1F8EFE46">
      <w:pPr>
        <w:keepNext w:val="0"/>
        <w:keepLines w:val="0"/>
        <w:pageBreakBefore w:val="0"/>
        <w:widowControl w:val="0"/>
        <w:wordWrap/>
        <w:overflowPunct/>
        <w:topLinePunct w:val="0"/>
        <w:bidi w:val="0"/>
        <w:adjustRightInd w:val="0"/>
        <w:snapToGrid w:val="0"/>
        <w:spacing w:line="360" w:lineRule="auto"/>
        <w:ind w:firstLine="645"/>
        <w:rPr>
          <w:rFonts w:hint="default" w:ascii="Times New Roman" w:hAnsi="Times New Roman" w:cs="Times New Roman"/>
          <w:color w:val="auto"/>
          <w:spacing w:val="0"/>
          <w:w w:val="100"/>
          <w:kern w:val="0"/>
          <w:sz w:val="24"/>
          <w:highlight w:val="none"/>
          <w:lang w:eastAsia="zh-CN"/>
        </w:rPr>
      </w:pPr>
    </w:p>
    <w:p w14:paraId="7829A07B">
      <w:pPr>
        <w:keepNext w:val="0"/>
        <w:keepLines w:val="0"/>
        <w:pageBreakBefore w:val="0"/>
        <w:widowControl w:val="0"/>
        <w:wordWrap/>
        <w:overflowPunct/>
        <w:topLinePunct w:val="0"/>
        <w:bidi w:val="0"/>
        <w:adjustRightInd w:val="0"/>
        <w:snapToGrid w:val="0"/>
        <w:spacing w:line="360" w:lineRule="auto"/>
        <w:ind w:firstLine="645"/>
        <w:rPr>
          <w:rFonts w:hint="default" w:ascii="Times New Roman" w:hAnsi="Times New Roman" w:cs="Times New Roman"/>
          <w:color w:val="auto"/>
          <w:spacing w:val="0"/>
          <w:w w:val="100"/>
          <w:kern w:val="0"/>
          <w:sz w:val="24"/>
          <w:highlight w:val="none"/>
          <w:lang w:eastAsia="zh-CN"/>
        </w:rPr>
      </w:pPr>
    </w:p>
    <w:p w14:paraId="500B23B5">
      <w:pPr>
        <w:keepNext w:val="0"/>
        <w:keepLines w:val="0"/>
        <w:pageBreakBefore w:val="0"/>
        <w:widowControl w:val="0"/>
        <w:wordWrap/>
        <w:overflowPunct/>
        <w:topLinePunct w:val="0"/>
        <w:bidi w:val="0"/>
        <w:adjustRightInd w:val="0"/>
        <w:snapToGrid w:val="0"/>
        <w:spacing w:line="360" w:lineRule="auto"/>
        <w:ind w:firstLine="646"/>
        <w:rPr>
          <w:rFonts w:hint="default" w:ascii="Times New Roman" w:hAnsi="Times New Roman" w:eastAsia="仿宋" w:cs="Times New Roman"/>
          <w:color w:val="auto"/>
          <w:sz w:val="20"/>
          <w:szCs w:val="20"/>
          <w:highlight w:val="none"/>
        </w:rPr>
      </w:pPr>
    </w:p>
    <w:p w14:paraId="4320C6FA">
      <w:pPr>
        <w:keepNext w:val="0"/>
        <w:keepLines w:val="0"/>
        <w:pageBreakBefore w:val="0"/>
        <w:widowControl w:val="0"/>
        <w:wordWrap/>
        <w:overflowPunct/>
        <w:topLinePunct w:val="0"/>
        <w:bidi w:val="0"/>
        <w:adjustRightInd w:val="0"/>
        <w:snapToGrid w:val="0"/>
        <w:spacing w:line="360" w:lineRule="auto"/>
        <w:ind w:firstLine="645"/>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br w:type="page"/>
      </w:r>
    </w:p>
    <w:p w14:paraId="3361CE3E">
      <w:pPr>
        <w:keepNext w:val="0"/>
        <w:keepLines w:val="0"/>
        <w:pageBreakBefore w:val="0"/>
        <w:widowControl w:val="0"/>
        <w:kinsoku/>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pacing w:val="0"/>
          <w:w w:val="100"/>
          <w:kern w:val="0"/>
          <w:sz w:val="24"/>
          <w:szCs w:val="24"/>
          <w:highlight w:val="none"/>
          <w:lang w:eastAsia="zh-CN"/>
        </w:rPr>
      </w:pPr>
      <w:r>
        <w:rPr>
          <w:rFonts w:hint="default" w:ascii="Times New Roman" w:hAnsi="Times New Roman" w:eastAsia="黑体" w:cs="Times New Roman"/>
          <w:color w:val="auto"/>
          <w:spacing w:val="0"/>
          <w:w w:val="100"/>
          <w:kern w:val="0"/>
          <w:sz w:val="24"/>
          <w:szCs w:val="24"/>
          <w:highlight w:val="none"/>
          <w:lang w:eastAsia="zh-CN"/>
        </w:rPr>
        <w:t>附件3</w:t>
      </w:r>
    </w:p>
    <w:p w14:paraId="5A93671F">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小标宋简体" w:cs="Times New Roman"/>
          <w:color w:val="auto"/>
          <w:spacing w:val="0"/>
          <w:w w:val="100"/>
          <w:kern w:val="0"/>
          <w:sz w:val="28"/>
          <w:szCs w:val="28"/>
          <w:highlight w:val="none"/>
          <w:lang w:eastAsia="zh-CN"/>
        </w:rPr>
      </w:pPr>
      <w:r>
        <w:rPr>
          <w:rFonts w:hint="default" w:ascii="Times New Roman" w:hAnsi="Times New Roman" w:eastAsia="方正小标宋简体" w:cs="Times New Roman"/>
          <w:color w:val="auto"/>
          <w:spacing w:val="0"/>
          <w:w w:val="100"/>
          <w:kern w:val="0"/>
          <w:sz w:val="28"/>
          <w:szCs w:val="28"/>
          <w:highlight w:val="none"/>
          <w:lang w:eastAsia="zh-CN"/>
        </w:rPr>
        <w:t>XXXX项目委托评审保密承诺书</w:t>
      </w:r>
    </w:p>
    <w:p w14:paraId="3095BD54">
      <w:pPr>
        <w:keepNext w:val="0"/>
        <w:keepLines w:val="0"/>
        <w:pageBreakBefore w:val="0"/>
        <w:widowControl w:val="0"/>
        <w:overflowPunct/>
        <w:topLinePunct w:val="0"/>
        <w:bidi w:val="0"/>
        <w:adjustRightInd w:val="0"/>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我单位受河南省财政厅预算评审中心委托进行XXXX项目</w:t>
      </w:r>
      <w:r>
        <w:rPr>
          <w:rFonts w:hint="default" w:ascii="Times New Roman" w:hAnsi="Times New Roman" w:eastAsia="仿宋" w:cs="Times New Roman"/>
          <w:color w:val="auto"/>
          <w:sz w:val="24"/>
          <w:szCs w:val="24"/>
          <w:highlight w:val="none"/>
          <w:lang w:eastAsia="zh-CN"/>
        </w:rPr>
        <w:t>决算</w:t>
      </w:r>
      <w:r>
        <w:rPr>
          <w:rFonts w:hint="default" w:ascii="Times New Roman" w:hAnsi="Times New Roman" w:eastAsia="仿宋" w:cs="Times New Roman"/>
          <w:color w:val="auto"/>
          <w:sz w:val="24"/>
          <w:szCs w:val="24"/>
          <w:highlight w:val="none"/>
        </w:rPr>
        <w:t>评审工作。鉴于已经或将要接触的相关资料中涉及保密信息，为进一步增强保密意识，落实保密责任，促进评审工作合法合规开展，特签订保密承诺书如下：</w:t>
      </w:r>
    </w:p>
    <w:p w14:paraId="338BCA66">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一、本承诺书所指的保密信息包括但不限于与本项目有关的国家机密、商业秘密、技术秘密以及其他建设单位尚未公开的资料，在项目评审和实地勘察过程中形成的任何计算、测量、分析等评审数据、照片、录像等资料。</w:t>
      </w:r>
    </w:p>
    <w:p w14:paraId="2025EF53">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二、严格遵守保密规定。不得泄露评审中知悉的保密信息，未经允许，不能擅自外携、复制、摘抄涉密资料，不得私自向外透漏项目信息、图纸、数据以及发现的问题，不得将评审中获得的资料用于与评审无关的事项。</w:t>
      </w:r>
    </w:p>
    <w:p w14:paraId="1473ACA3">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三、严格约束相关人员。保证保密信息仅可在直接参与本项工作的人员范围内知悉。在上述人员知悉保密信息前，应向其提示保密信息的保密性和应承担的义务，保证相关人员以书面形式签订本承诺书，并对上述人员的保密行为进行有效的监督管理。</w:t>
      </w:r>
    </w:p>
    <w:p w14:paraId="15C5E38B">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四、合法合规使用保密信息。保证保密信息应在安全可靠的场所或设备中保存和使用，不得私自拍照、录像和录音等，不得将涉密信息上传互联网。评审结束后，应当立即交回所有保密信息以及所有描述和概括该保密信息的文件，不得私自丢弃和处理任何保密信息。</w:t>
      </w:r>
    </w:p>
    <w:p w14:paraId="7A007526">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五、充分知晓违规后果。若违反有关法律及保密约定，愿接受相关处罚，处罚包括终止评审工作、赔偿相关损失、严重时需承担相关法律责任等。</w:t>
      </w:r>
    </w:p>
    <w:p w14:paraId="04676C38">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p>
    <w:p w14:paraId="5CEFE863">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评审人员签名：</w:t>
      </w:r>
    </w:p>
    <w:p w14:paraId="53255A0A">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p>
    <w:p w14:paraId="1B1CD4B8">
      <w:pPr>
        <w:keepNext w:val="0"/>
        <w:keepLines w:val="0"/>
        <w:pageBreakBefore w:val="0"/>
        <w:widowControl w:val="0"/>
        <w:overflowPunct/>
        <w:topLinePunct w:val="0"/>
        <w:bidi w:val="0"/>
        <w:adjustRightInd w:val="0"/>
        <w:snapToGrid w:val="0"/>
        <w:spacing w:line="360" w:lineRule="auto"/>
        <w:ind w:firstLine="645"/>
        <w:rPr>
          <w:rFonts w:hint="default" w:ascii="Times New Roman" w:hAnsi="Times New Roman" w:eastAsia="仿宋" w:cs="Times New Roman"/>
          <w:color w:val="auto"/>
          <w:sz w:val="24"/>
          <w:szCs w:val="24"/>
          <w:highlight w:val="none"/>
        </w:rPr>
      </w:pPr>
    </w:p>
    <w:p w14:paraId="3CD35A69">
      <w:pPr>
        <w:keepNext w:val="0"/>
        <w:keepLines w:val="0"/>
        <w:pageBreakBefore w:val="0"/>
        <w:widowControl w:val="0"/>
        <w:wordWrap w:val="0"/>
        <w:overflowPunct/>
        <w:topLinePunct w:val="0"/>
        <w:bidi w:val="0"/>
        <w:adjustRightInd w:val="0"/>
        <w:snapToGrid w:val="0"/>
        <w:spacing w:line="360" w:lineRule="auto"/>
        <w:ind w:firstLine="645"/>
        <w:jc w:val="righ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评审机构盖章：                </w:t>
      </w:r>
    </w:p>
    <w:p w14:paraId="7ADCC40D">
      <w:pPr>
        <w:keepNext w:val="0"/>
        <w:keepLines w:val="0"/>
        <w:pageBreakBefore w:val="0"/>
        <w:widowControl w:val="0"/>
        <w:overflowPunct/>
        <w:topLinePunct w:val="0"/>
        <w:bidi w:val="0"/>
        <w:adjustRightInd w:val="0"/>
        <w:snapToGrid w:val="0"/>
        <w:spacing w:line="360" w:lineRule="auto"/>
        <w:ind w:firstLine="645"/>
        <w:jc w:val="righ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              </w:t>
      </w:r>
    </w:p>
    <w:p w14:paraId="17EF529F">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645"/>
        <w:jc w:val="right"/>
        <w:textAlignment w:val="baseline"/>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年    月    日 </w:t>
      </w:r>
    </w:p>
    <w:p w14:paraId="6036D74B">
      <w:pPr>
        <w:keepNext w:val="0"/>
        <w:keepLines w:val="0"/>
        <w:pageBreakBefore w:val="0"/>
        <w:widowControl w:val="0"/>
        <w:kinsoku w:val="0"/>
        <w:overflowPunct/>
        <w:topLinePunct w:val="0"/>
        <w:autoSpaceDE w:val="0"/>
        <w:autoSpaceDN w:val="0"/>
        <w:bidi w:val="0"/>
        <w:adjustRightInd w:val="0"/>
        <w:snapToGrid w:val="0"/>
        <w:spacing w:line="360" w:lineRule="auto"/>
        <w:jc w:val="left"/>
        <w:textAlignment w:val="baseline"/>
        <w:outlineLvl w:val="9"/>
        <w:rPr>
          <w:rFonts w:hint="default" w:ascii="Times New Roman" w:hAnsi="Times New Roman" w:cs="Times New Roman"/>
          <w:color w:val="auto"/>
          <w:highlight w:val="none"/>
        </w:rPr>
      </w:pPr>
    </w:p>
    <w:p w14:paraId="2E00CEE4">
      <w:pPr>
        <w:pStyle w:val="2"/>
        <w:rPr>
          <w:rFonts w:hint="default" w:ascii="Times New Roman" w:hAnsi="Times New Roman" w:cs="Times New Roman"/>
          <w:color w:val="auto"/>
          <w:highlight w:val="none"/>
        </w:rPr>
      </w:pPr>
    </w:p>
    <w:p w14:paraId="430B803A">
      <w:pPr>
        <w:pStyle w:val="3"/>
        <w:rPr>
          <w:rFonts w:hint="default" w:ascii="Times New Roman" w:hAnsi="Times New Roman" w:cs="Times New Roman"/>
          <w:color w:val="auto"/>
          <w:highlight w:val="none"/>
        </w:rPr>
      </w:pPr>
    </w:p>
    <w:p w14:paraId="5AFA7360">
      <w:pPr>
        <w:keepNext w:val="0"/>
        <w:keepLines w:val="0"/>
        <w:pageBreakBefore w:val="0"/>
        <w:widowControl w:val="0"/>
        <w:topLinePunct w:val="0"/>
        <w:bidi w:val="0"/>
        <w:rPr>
          <w:rFonts w:hint="default" w:ascii="Times New Roman" w:hAnsi="Times New Roman" w:eastAsia="仿宋" w:cs="Times New Roman"/>
          <w:color w:val="auto"/>
          <w:spacing w:val="0"/>
          <w:w w:val="100"/>
          <w:kern w:val="0"/>
          <w:sz w:val="24"/>
          <w:szCs w:val="24"/>
          <w:highlight w:val="none"/>
          <w:lang w:eastAsia="zh-CN"/>
        </w:rPr>
      </w:pPr>
    </w:p>
    <w:p w14:paraId="22CC2EC5">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Times New Roman" w:hAnsi="Times New Roman" w:eastAsia="仿宋" w:cs="Times New Roman"/>
          <w:b/>
          <w:bCs/>
          <w:color w:val="auto"/>
          <w:spacing w:val="0"/>
          <w:w w:val="100"/>
          <w:kern w:val="0"/>
          <w:sz w:val="32"/>
          <w:szCs w:val="32"/>
          <w:highlight w:val="none"/>
          <w:lang w:eastAsia="zh-CN"/>
        </w:rPr>
      </w:pPr>
      <w:bookmarkStart w:id="190" w:name="bookmark70"/>
      <w:bookmarkEnd w:id="190"/>
      <w:bookmarkStart w:id="191" w:name="_Toc191549911"/>
      <w:r>
        <w:rPr>
          <w:rFonts w:hint="default" w:ascii="Times New Roman" w:hAnsi="Times New Roman" w:eastAsia="仿宋" w:cs="Times New Roman"/>
          <w:b/>
          <w:bCs/>
          <w:color w:val="auto"/>
          <w:spacing w:val="0"/>
          <w:w w:val="100"/>
          <w:kern w:val="0"/>
          <w:sz w:val="32"/>
          <w:szCs w:val="32"/>
          <w:highlight w:val="none"/>
          <w:lang w:eastAsia="zh-CN"/>
        </w:rPr>
        <w:t>第五章  采购需求</w:t>
      </w:r>
      <w:bookmarkEnd w:id="191"/>
    </w:p>
    <w:p w14:paraId="33936E02">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2" w:firstLineChars="200"/>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一、项目基本情况</w:t>
      </w:r>
    </w:p>
    <w:p w14:paraId="6952AD96">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1.项目名称：河南省财政厅省本级基建项目竣工结（决）算评审服务框架协议采购项目。</w:t>
      </w:r>
    </w:p>
    <w:p w14:paraId="1F54BB22">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2.采购范围</w:t>
      </w:r>
    </w:p>
    <w:p w14:paraId="0848E5DA">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1</w:t>
      </w:r>
      <w:r>
        <w:rPr>
          <w:rFonts w:hint="default" w:ascii="Times New Roman" w:hAnsi="Times New Roman" w:eastAsia="仿宋" w:cs="Times New Roman"/>
          <w:color w:val="auto"/>
          <w:spacing w:val="0"/>
          <w:w w:val="100"/>
          <w:kern w:val="0"/>
          <w:sz w:val="28"/>
          <w:szCs w:val="28"/>
          <w:highlight w:val="none"/>
          <w:lang w:eastAsia="zh-CN"/>
        </w:rPr>
        <w:t>：河南省财政厅委托的省本级基建项目（水利工程）竣工结算评审。</w:t>
      </w:r>
    </w:p>
    <w:p w14:paraId="700155B3">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2</w:t>
      </w:r>
      <w:r>
        <w:rPr>
          <w:rFonts w:hint="default" w:ascii="Times New Roman" w:hAnsi="Times New Roman" w:eastAsia="仿宋" w:cs="Times New Roman"/>
          <w:color w:val="auto"/>
          <w:spacing w:val="0"/>
          <w:w w:val="100"/>
          <w:kern w:val="0"/>
          <w:sz w:val="28"/>
          <w:szCs w:val="28"/>
          <w:highlight w:val="none"/>
          <w:lang w:eastAsia="zh-CN"/>
        </w:rPr>
        <w:t>：河南省财政厅委托的省本级基建项目（建筑工程）竣工结算评审。</w:t>
      </w:r>
    </w:p>
    <w:p w14:paraId="6CC40A00">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3</w:t>
      </w:r>
      <w:r>
        <w:rPr>
          <w:rFonts w:hint="default" w:ascii="Times New Roman" w:hAnsi="Times New Roman" w:eastAsia="仿宋" w:cs="Times New Roman"/>
          <w:color w:val="auto"/>
          <w:spacing w:val="0"/>
          <w:w w:val="100"/>
          <w:kern w:val="0"/>
          <w:sz w:val="28"/>
          <w:szCs w:val="28"/>
          <w:highlight w:val="none"/>
          <w:lang w:eastAsia="zh-CN"/>
        </w:rPr>
        <w:t>：河南省财政厅委托的省本级基建项目竣工财务决算评审。</w:t>
      </w:r>
    </w:p>
    <w:p w14:paraId="526E144E">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3.入围供应商数量：包</w:t>
      </w:r>
      <w:r>
        <w:rPr>
          <w:rFonts w:hint="default" w:ascii="Times New Roman" w:hAnsi="Times New Roman" w:eastAsia="仿宋" w:cs="Times New Roman"/>
          <w:color w:val="auto"/>
          <w:spacing w:val="0"/>
          <w:w w:val="100"/>
          <w:kern w:val="0"/>
          <w:sz w:val="28"/>
          <w:szCs w:val="28"/>
          <w:highlight w:val="none"/>
          <w:lang w:val="en" w:eastAsia="zh-CN"/>
        </w:rPr>
        <w:t>1</w:t>
      </w:r>
      <w:r>
        <w:rPr>
          <w:rFonts w:hint="default" w:ascii="Times New Roman" w:hAnsi="Times New Roman" w:eastAsia="仿宋" w:cs="Times New Roman"/>
          <w:color w:val="auto"/>
          <w:spacing w:val="0"/>
          <w:w w:val="100"/>
          <w:kern w:val="0"/>
          <w:sz w:val="28"/>
          <w:szCs w:val="28"/>
          <w:highlight w:val="none"/>
          <w:lang w:eastAsia="zh-CN"/>
        </w:rPr>
        <w:t xml:space="preserve">：工程造价咨询机构： </w:t>
      </w:r>
      <w:r>
        <w:rPr>
          <w:rFonts w:hint="default" w:ascii="Times New Roman" w:hAnsi="Times New Roman" w:eastAsia="仿宋" w:cs="Times New Roman"/>
          <w:color w:val="auto"/>
          <w:spacing w:val="0"/>
          <w:w w:val="100"/>
          <w:kern w:val="0"/>
          <w:sz w:val="28"/>
          <w:szCs w:val="28"/>
          <w:highlight w:val="none"/>
          <w:lang w:val="en-US" w:eastAsia="zh-CN"/>
        </w:rPr>
        <w:t>≤</w:t>
      </w:r>
      <w:r>
        <w:rPr>
          <w:rFonts w:hint="default" w:ascii="Times New Roman" w:hAnsi="Times New Roman" w:eastAsia="仿宋" w:cs="Times New Roman"/>
          <w:color w:val="auto"/>
          <w:spacing w:val="0"/>
          <w:w w:val="100"/>
          <w:kern w:val="0"/>
          <w:sz w:val="28"/>
          <w:szCs w:val="28"/>
          <w:highlight w:val="none"/>
          <w:lang w:eastAsia="zh-CN"/>
        </w:rPr>
        <w:t>5 家；包</w:t>
      </w:r>
      <w:r>
        <w:rPr>
          <w:rFonts w:hint="default" w:ascii="Times New Roman" w:hAnsi="Times New Roman" w:eastAsia="仿宋" w:cs="Times New Roman"/>
          <w:color w:val="auto"/>
          <w:spacing w:val="0"/>
          <w:w w:val="100"/>
          <w:kern w:val="0"/>
          <w:sz w:val="28"/>
          <w:szCs w:val="28"/>
          <w:highlight w:val="none"/>
          <w:lang w:val="en" w:eastAsia="zh-CN"/>
        </w:rPr>
        <w:t>2</w:t>
      </w:r>
      <w:r>
        <w:rPr>
          <w:rFonts w:hint="default" w:ascii="Times New Roman" w:hAnsi="Times New Roman" w:eastAsia="仿宋" w:cs="Times New Roman"/>
          <w:color w:val="auto"/>
          <w:spacing w:val="0"/>
          <w:w w:val="100"/>
          <w:kern w:val="0"/>
          <w:sz w:val="28"/>
          <w:szCs w:val="28"/>
          <w:highlight w:val="none"/>
          <w:lang w:eastAsia="zh-CN"/>
        </w:rPr>
        <w:t xml:space="preserve">：工程造价咨询机构： </w:t>
      </w:r>
      <w:r>
        <w:rPr>
          <w:rFonts w:hint="default" w:ascii="Times New Roman" w:hAnsi="Times New Roman" w:eastAsia="仿宋" w:cs="Times New Roman"/>
          <w:color w:val="auto"/>
          <w:spacing w:val="0"/>
          <w:w w:val="100"/>
          <w:kern w:val="0"/>
          <w:sz w:val="28"/>
          <w:szCs w:val="28"/>
          <w:highlight w:val="none"/>
          <w:lang w:val="en-US" w:eastAsia="zh-CN"/>
        </w:rPr>
        <w:t>≤</w:t>
      </w:r>
      <w:r>
        <w:rPr>
          <w:rFonts w:hint="default" w:ascii="Times New Roman" w:hAnsi="Times New Roman" w:eastAsia="仿宋" w:cs="Times New Roman"/>
          <w:color w:val="auto"/>
          <w:spacing w:val="0"/>
          <w:w w:val="100"/>
          <w:kern w:val="0"/>
          <w:sz w:val="28"/>
          <w:szCs w:val="28"/>
          <w:highlight w:val="none"/>
          <w:lang w:eastAsia="zh-CN"/>
        </w:rPr>
        <w:t>25 家；包</w:t>
      </w:r>
      <w:r>
        <w:rPr>
          <w:rFonts w:hint="default" w:ascii="Times New Roman" w:hAnsi="Times New Roman" w:eastAsia="仿宋" w:cs="Times New Roman"/>
          <w:color w:val="auto"/>
          <w:spacing w:val="0"/>
          <w:w w:val="100"/>
          <w:kern w:val="0"/>
          <w:sz w:val="28"/>
          <w:szCs w:val="28"/>
          <w:highlight w:val="none"/>
          <w:lang w:val="en" w:eastAsia="zh-CN"/>
        </w:rPr>
        <w:t>3</w:t>
      </w:r>
      <w:r>
        <w:rPr>
          <w:rFonts w:hint="default" w:ascii="Times New Roman" w:hAnsi="Times New Roman" w:eastAsia="仿宋" w:cs="Times New Roman"/>
          <w:color w:val="auto"/>
          <w:spacing w:val="0"/>
          <w:w w:val="100"/>
          <w:kern w:val="0"/>
          <w:sz w:val="28"/>
          <w:szCs w:val="28"/>
          <w:highlight w:val="none"/>
          <w:lang w:eastAsia="zh-CN"/>
        </w:rPr>
        <w:t xml:space="preserve">：会计师事务所： </w:t>
      </w:r>
      <w:r>
        <w:rPr>
          <w:rFonts w:hint="default" w:ascii="Times New Roman" w:hAnsi="Times New Roman" w:eastAsia="仿宋" w:cs="Times New Roman"/>
          <w:color w:val="auto"/>
          <w:spacing w:val="0"/>
          <w:w w:val="100"/>
          <w:kern w:val="0"/>
          <w:sz w:val="28"/>
          <w:szCs w:val="28"/>
          <w:highlight w:val="none"/>
          <w:lang w:val="en-US" w:eastAsia="zh-CN"/>
        </w:rPr>
        <w:t>≤</w:t>
      </w:r>
      <w:r>
        <w:rPr>
          <w:rFonts w:hint="default" w:ascii="Times New Roman" w:hAnsi="Times New Roman" w:eastAsia="仿宋" w:cs="Times New Roman"/>
          <w:color w:val="auto"/>
          <w:spacing w:val="0"/>
          <w:w w:val="100"/>
          <w:kern w:val="0"/>
          <w:sz w:val="28"/>
          <w:szCs w:val="28"/>
          <w:highlight w:val="none"/>
          <w:lang w:eastAsia="zh-CN"/>
        </w:rPr>
        <w:t>10 家。</w:t>
      </w:r>
    </w:p>
    <w:p w14:paraId="72E991BA">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4.适用框架协议的</w:t>
      </w:r>
      <w:r>
        <w:rPr>
          <w:rFonts w:hint="default" w:ascii="Times New Roman" w:hAnsi="Times New Roman" w:eastAsia="仿宋" w:cs="Times New Roman"/>
          <w:color w:val="auto"/>
          <w:spacing w:val="0"/>
          <w:w w:val="100"/>
          <w:kern w:val="0"/>
          <w:sz w:val="28"/>
          <w:szCs w:val="28"/>
          <w:highlight w:val="none"/>
          <w:lang w:val="en-US" w:eastAsia="zh-CN"/>
        </w:rPr>
        <w:t>采购人或</w:t>
      </w:r>
      <w:r>
        <w:rPr>
          <w:rFonts w:hint="default" w:ascii="Times New Roman" w:hAnsi="Times New Roman" w:eastAsia="仿宋" w:cs="Times New Roman"/>
          <w:color w:val="auto"/>
          <w:spacing w:val="0"/>
          <w:w w:val="100"/>
          <w:kern w:val="0"/>
          <w:sz w:val="28"/>
          <w:szCs w:val="28"/>
          <w:highlight w:val="none"/>
          <w:lang w:eastAsia="zh-CN"/>
        </w:rPr>
        <w:t>服务对象范围：河南省财政厅。</w:t>
      </w:r>
    </w:p>
    <w:p w14:paraId="56197EA4">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5.服务标准：符合国家、省、市相关规定及</w:t>
      </w:r>
      <w:r>
        <w:rPr>
          <w:rFonts w:hint="default" w:ascii="Times New Roman" w:hAnsi="Times New Roman" w:eastAsia="仿宋" w:cs="Times New Roman"/>
          <w:color w:val="auto"/>
          <w:spacing w:val="0"/>
          <w:w w:val="100"/>
          <w:kern w:val="0"/>
          <w:sz w:val="28"/>
          <w:szCs w:val="28"/>
          <w:highlight w:val="none"/>
          <w:lang w:val="en-US" w:eastAsia="zh-CN"/>
        </w:rPr>
        <w:t>采购人</w:t>
      </w:r>
      <w:r>
        <w:rPr>
          <w:rFonts w:hint="default" w:ascii="Times New Roman" w:hAnsi="Times New Roman" w:eastAsia="仿宋" w:cs="Times New Roman"/>
          <w:color w:val="auto"/>
          <w:spacing w:val="0"/>
          <w:w w:val="100"/>
          <w:kern w:val="0"/>
          <w:sz w:val="28"/>
          <w:szCs w:val="28"/>
          <w:highlight w:val="none"/>
          <w:lang w:eastAsia="zh-CN"/>
        </w:rPr>
        <w:t>要求，包括但不限于《建设工程造价咨询成果文件质量标准》（CECA/GC7-2012）等,并满足《河南省财政厅预算评审中心省级政府投资项目购买中介机构评审服务管理办法（试行）》要求。</w:t>
      </w:r>
    </w:p>
    <w:p w14:paraId="295B5E85">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6.履行合同的地域范围：河南省郑州市域内。</w:t>
      </w:r>
    </w:p>
    <w:p w14:paraId="12AFF4FE">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7.框架协议期限：从框架协议生效之日起</w:t>
      </w:r>
      <w:r>
        <w:rPr>
          <w:rFonts w:hint="default" w:ascii="Times New Roman" w:hAnsi="Times New Roman" w:eastAsia="仿宋" w:cs="Times New Roman"/>
          <w:color w:val="auto"/>
          <w:spacing w:val="0"/>
          <w:w w:val="100"/>
          <w:kern w:val="0"/>
          <w:sz w:val="28"/>
          <w:szCs w:val="28"/>
          <w:highlight w:val="none"/>
          <w:lang w:val="en-US" w:eastAsia="zh-CN"/>
        </w:rPr>
        <w:t xml:space="preserve"> </w:t>
      </w:r>
      <w:r>
        <w:rPr>
          <w:rFonts w:hint="default" w:ascii="Times New Roman" w:hAnsi="Times New Roman" w:eastAsia="仿宋" w:cs="Times New Roman"/>
          <w:color w:val="auto"/>
          <w:spacing w:val="0"/>
          <w:w w:val="100"/>
          <w:kern w:val="0"/>
          <w:sz w:val="28"/>
          <w:szCs w:val="28"/>
          <w:highlight w:val="none"/>
          <w:lang w:eastAsia="zh-CN"/>
        </w:rPr>
        <w:t>2</w:t>
      </w:r>
      <w:r>
        <w:rPr>
          <w:rFonts w:hint="default" w:ascii="Times New Roman" w:hAnsi="Times New Roman" w:eastAsia="仿宋" w:cs="Times New Roman"/>
          <w:color w:val="auto"/>
          <w:spacing w:val="0"/>
          <w:w w:val="100"/>
          <w:kern w:val="0"/>
          <w:sz w:val="28"/>
          <w:szCs w:val="28"/>
          <w:highlight w:val="none"/>
          <w:lang w:val="en-US" w:eastAsia="zh-CN"/>
        </w:rPr>
        <w:t xml:space="preserve"> </w:t>
      </w:r>
      <w:r>
        <w:rPr>
          <w:rFonts w:hint="default" w:ascii="Times New Roman" w:hAnsi="Times New Roman" w:eastAsia="仿宋" w:cs="Times New Roman"/>
          <w:color w:val="auto"/>
          <w:spacing w:val="0"/>
          <w:w w:val="100"/>
          <w:kern w:val="0"/>
          <w:sz w:val="28"/>
          <w:szCs w:val="28"/>
          <w:highlight w:val="none"/>
          <w:lang w:eastAsia="zh-CN"/>
        </w:rPr>
        <w:t>年。</w:t>
      </w:r>
    </w:p>
    <w:p w14:paraId="7004A00D">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二、计费标准</w:t>
      </w:r>
    </w:p>
    <w:p w14:paraId="157380BE">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1.供应商报价不得高于下述计费标准。</w:t>
      </w:r>
    </w:p>
    <w:p w14:paraId="2BCDC5DF">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2" w:firstLineChars="20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1、包2</w:t>
      </w:r>
      <w:r>
        <w:rPr>
          <w:rFonts w:hint="default" w:ascii="Times New Roman" w:hAnsi="Times New Roman" w:eastAsia="仿宋" w:cs="Times New Roman"/>
          <w:b/>
          <w:bCs/>
          <w:color w:val="auto"/>
          <w:spacing w:val="0"/>
          <w:w w:val="100"/>
          <w:kern w:val="0"/>
          <w:sz w:val="28"/>
          <w:szCs w:val="28"/>
          <w:highlight w:val="none"/>
          <w:lang w:eastAsia="zh-CN"/>
        </w:rPr>
        <w:t>计费标准：</w:t>
      </w:r>
    </w:p>
    <w:p w14:paraId="30038072">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评审费由基本费和审减追加费两部分组成。</w:t>
      </w:r>
    </w:p>
    <w:p w14:paraId="7C10A68E">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基本费=送审建安投资×基本费率×调整系数</w:t>
      </w:r>
      <w:r>
        <w:rPr>
          <w:rFonts w:hint="default" w:ascii="Times New Roman" w:hAnsi="Times New Roman" w:eastAsia="仿宋" w:cs="Times New Roman"/>
          <w:b/>
          <w:color w:val="auto"/>
          <w:spacing w:val="0"/>
          <w:w w:val="100"/>
          <w:kern w:val="0"/>
          <w:sz w:val="28"/>
          <w:szCs w:val="28"/>
          <w:highlight w:val="none"/>
          <w:lang w:eastAsia="zh-CN"/>
        </w:rPr>
        <w:t>×72%×</w:t>
      </w:r>
      <w:r>
        <w:rPr>
          <w:rFonts w:hint="default" w:ascii="Times New Roman" w:hAnsi="Times New Roman" w:eastAsia="仿宋" w:cs="Times New Roman"/>
          <w:color w:val="auto"/>
          <w:spacing w:val="0"/>
          <w:w w:val="100"/>
          <w:kern w:val="0"/>
          <w:sz w:val="28"/>
          <w:szCs w:val="28"/>
          <w:highlight w:val="none"/>
          <w:lang w:eastAsia="zh-CN"/>
        </w:rPr>
        <w:t>响应费率</w:t>
      </w:r>
    </w:p>
    <w:tbl>
      <w:tblPr>
        <w:tblStyle w:val="19"/>
        <w:tblpPr w:leftFromText="180" w:rightFromText="180" w:vertAnchor="text" w:horzAnchor="page" w:tblpXSpec="center" w:tblpY="579"/>
        <w:tblOverlap w:val="never"/>
        <w:tblW w:w="8901" w:type="dxa"/>
        <w:jc w:val="center"/>
        <w:tblLayout w:type="fixed"/>
        <w:tblCellMar>
          <w:top w:w="0" w:type="dxa"/>
          <w:left w:w="0" w:type="dxa"/>
          <w:bottom w:w="0" w:type="dxa"/>
          <w:right w:w="0" w:type="dxa"/>
        </w:tblCellMar>
      </w:tblPr>
      <w:tblGrid>
        <w:gridCol w:w="1828"/>
        <w:gridCol w:w="770"/>
        <w:gridCol w:w="887"/>
        <w:gridCol w:w="976"/>
        <w:gridCol w:w="1067"/>
        <w:gridCol w:w="1116"/>
        <w:gridCol w:w="1239"/>
        <w:gridCol w:w="1018"/>
      </w:tblGrid>
      <w:tr w14:paraId="3FF48124">
        <w:tblPrEx>
          <w:tblCellMar>
            <w:top w:w="0" w:type="dxa"/>
            <w:left w:w="0" w:type="dxa"/>
            <w:bottom w:w="0" w:type="dxa"/>
            <w:right w:w="0" w:type="dxa"/>
          </w:tblCellMar>
        </w:tblPrEx>
        <w:trPr>
          <w:trHeight w:val="734" w:hRule="atLeast"/>
          <w:jc w:val="center"/>
        </w:trPr>
        <w:tc>
          <w:tcPr>
            <w:tcW w:w="1828" w:type="dxa"/>
            <w:tcBorders>
              <w:top w:val="single" w:color="auto" w:sz="4" w:space="0"/>
              <w:left w:val="single" w:color="auto" w:sz="4" w:space="0"/>
              <w:bottom w:val="single" w:color="000000" w:sz="4" w:space="0"/>
              <w:right w:val="single" w:color="auto" w:sz="4" w:space="0"/>
            </w:tcBorders>
            <w:tcMar>
              <w:top w:w="12" w:type="dxa"/>
              <w:left w:w="12" w:type="dxa"/>
              <w:bottom w:w="0" w:type="dxa"/>
              <w:right w:w="12" w:type="dxa"/>
            </w:tcMar>
            <w:vAlign w:val="center"/>
          </w:tcPr>
          <w:p w14:paraId="1D85109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送审建安投资</w:t>
            </w:r>
          </w:p>
          <w:p w14:paraId="4C019CF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（万元）</w:t>
            </w:r>
          </w:p>
        </w:tc>
        <w:tc>
          <w:tcPr>
            <w:tcW w:w="770"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84CFD2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w:t>
            </w:r>
          </w:p>
          <w:p w14:paraId="4D69FC0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以下</w:t>
            </w:r>
          </w:p>
        </w:tc>
        <w:tc>
          <w:tcPr>
            <w:tcW w:w="887"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0567794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500-1000</w:t>
            </w:r>
          </w:p>
        </w:tc>
        <w:tc>
          <w:tcPr>
            <w:tcW w:w="976"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F2BDB7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1000-3000</w:t>
            </w:r>
          </w:p>
        </w:tc>
        <w:tc>
          <w:tcPr>
            <w:tcW w:w="1067"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ED720C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3000-5000</w:t>
            </w:r>
          </w:p>
        </w:tc>
        <w:tc>
          <w:tcPr>
            <w:tcW w:w="1116"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06F34B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5000-10000</w:t>
            </w:r>
          </w:p>
        </w:tc>
        <w:tc>
          <w:tcPr>
            <w:tcW w:w="1239"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C1A30E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10000-50000</w:t>
            </w:r>
          </w:p>
        </w:tc>
        <w:tc>
          <w:tcPr>
            <w:tcW w:w="1018"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6BE6FD8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50000</w:t>
            </w:r>
          </w:p>
          <w:p w14:paraId="0762DF3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以上</w:t>
            </w:r>
          </w:p>
        </w:tc>
      </w:tr>
      <w:tr w14:paraId="23D9C75F">
        <w:tblPrEx>
          <w:tblCellMar>
            <w:top w:w="0" w:type="dxa"/>
            <w:left w:w="0" w:type="dxa"/>
            <w:bottom w:w="0" w:type="dxa"/>
            <w:right w:w="0" w:type="dxa"/>
          </w:tblCellMar>
        </w:tblPrEx>
        <w:trPr>
          <w:trHeight w:val="670" w:hRule="atLeast"/>
          <w:jc w:val="center"/>
        </w:trPr>
        <w:tc>
          <w:tcPr>
            <w:tcW w:w="1828"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696B0A6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基本费率</w:t>
            </w:r>
          </w:p>
          <w:p w14:paraId="472E1E0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（累进计算）</w:t>
            </w:r>
          </w:p>
        </w:tc>
        <w:tc>
          <w:tcPr>
            <w:tcW w:w="770" w:type="dxa"/>
            <w:tcBorders>
              <w:top w:val="nil"/>
              <w:left w:val="nil"/>
              <w:bottom w:val="single" w:color="auto" w:sz="4" w:space="0"/>
              <w:right w:val="single" w:color="auto" w:sz="4" w:space="0"/>
            </w:tcBorders>
            <w:tcMar>
              <w:top w:w="12" w:type="dxa"/>
              <w:left w:w="12" w:type="dxa"/>
              <w:bottom w:w="0" w:type="dxa"/>
              <w:right w:w="12" w:type="dxa"/>
            </w:tcMar>
            <w:vAlign w:val="center"/>
          </w:tcPr>
          <w:p w14:paraId="6197B6C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2.5‰</w:t>
            </w:r>
          </w:p>
        </w:tc>
        <w:tc>
          <w:tcPr>
            <w:tcW w:w="887" w:type="dxa"/>
            <w:tcBorders>
              <w:top w:val="nil"/>
              <w:left w:val="nil"/>
              <w:bottom w:val="single" w:color="auto" w:sz="4" w:space="0"/>
              <w:right w:val="single" w:color="auto" w:sz="4" w:space="0"/>
            </w:tcBorders>
            <w:tcMar>
              <w:top w:w="12" w:type="dxa"/>
              <w:left w:w="12" w:type="dxa"/>
              <w:bottom w:w="0" w:type="dxa"/>
              <w:right w:w="12" w:type="dxa"/>
            </w:tcMar>
            <w:vAlign w:val="center"/>
          </w:tcPr>
          <w:p w14:paraId="3EDB50C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1.9‰</w:t>
            </w:r>
          </w:p>
        </w:tc>
        <w:tc>
          <w:tcPr>
            <w:tcW w:w="976" w:type="dxa"/>
            <w:tcBorders>
              <w:top w:val="nil"/>
              <w:left w:val="nil"/>
              <w:bottom w:val="single" w:color="auto" w:sz="4" w:space="0"/>
              <w:right w:val="single" w:color="auto" w:sz="4" w:space="0"/>
            </w:tcBorders>
            <w:tcMar>
              <w:top w:w="12" w:type="dxa"/>
              <w:left w:w="12" w:type="dxa"/>
              <w:bottom w:w="0" w:type="dxa"/>
              <w:right w:w="12" w:type="dxa"/>
            </w:tcMar>
            <w:vAlign w:val="center"/>
          </w:tcPr>
          <w:p w14:paraId="5FC81B6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1.8‰</w:t>
            </w:r>
          </w:p>
        </w:tc>
        <w:tc>
          <w:tcPr>
            <w:tcW w:w="1067" w:type="dxa"/>
            <w:tcBorders>
              <w:top w:val="nil"/>
              <w:left w:val="nil"/>
              <w:bottom w:val="single" w:color="auto" w:sz="4" w:space="0"/>
              <w:right w:val="single" w:color="auto" w:sz="4" w:space="0"/>
            </w:tcBorders>
            <w:tcMar>
              <w:top w:w="12" w:type="dxa"/>
              <w:left w:w="12" w:type="dxa"/>
              <w:bottom w:w="0" w:type="dxa"/>
              <w:right w:w="12" w:type="dxa"/>
            </w:tcMar>
            <w:vAlign w:val="center"/>
          </w:tcPr>
          <w:p w14:paraId="1B9905B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1.7‰</w:t>
            </w:r>
          </w:p>
        </w:tc>
        <w:tc>
          <w:tcPr>
            <w:tcW w:w="1116" w:type="dxa"/>
            <w:tcBorders>
              <w:top w:val="nil"/>
              <w:left w:val="nil"/>
              <w:bottom w:val="single" w:color="auto" w:sz="4" w:space="0"/>
              <w:right w:val="single" w:color="auto" w:sz="4" w:space="0"/>
            </w:tcBorders>
            <w:tcMar>
              <w:top w:w="12" w:type="dxa"/>
              <w:left w:w="12" w:type="dxa"/>
              <w:bottom w:w="0" w:type="dxa"/>
              <w:right w:w="12" w:type="dxa"/>
            </w:tcMar>
            <w:vAlign w:val="center"/>
          </w:tcPr>
          <w:p w14:paraId="609D46A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1.5‰</w:t>
            </w:r>
          </w:p>
        </w:tc>
        <w:tc>
          <w:tcPr>
            <w:tcW w:w="1239" w:type="dxa"/>
            <w:tcBorders>
              <w:top w:val="nil"/>
              <w:left w:val="nil"/>
              <w:bottom w:val="single" w:color="auto" w:sz="4" w:space="0"/>
              <w:right w:val="single" w:color="auto" w:sz="4" w:space="0"/>
            </w:tcBorders>
            <w:tcMar>
              <w:top w:w="12" w:type="dxa"/>
              <w:left w:w="12" w:type="dxa"/>
              <w:bottom w:w="0" w:type="dxa"/>
              <w:right w:w="12" w:type="dxa"/>
            </w:tcMar>
            <w:vAlign w:val="center"/>
          </w:tcPr>
          <w:p w14:paraId="675FD25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w:t>
            </w:r>
          </w:p>
        </w:tc>
        <w:tc>
          <w:tcPr>
            <w:tcW w:w="1018" w:type="dxa"/>
            <w:tcBorders>
              <w:top w:val="nil"/>
              <w:left w:val="nil"/>
              <w:bottom w:val="single" w:color="auto" w:sz="4" w:space="0"/>
              <w:right w:val="single" w:color="auto" w:sz="4" w:space="0"/>
            </w:tcBorders>
            <w:tcMar>
              <w:top w:w="12" w:type="dxa"/>
              <w:left w:w="12" w:type="dxa"/>
              <w:bottom w:w="0" w:type="dxa"/>
              <w:right w:w="12" w:type="dxa"/>
            </w:tcMar>
            <w:vAlign w:val="center"/>
          </w:tcPr>
          <w:p w14:paraId="3DADEDE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0.2‰</w:t>
            </w:r>
          </w:p>
        </w:tc>
      </w:tr>
      <w:tr w14:paraId="7C1AB502">
        <w:tblPrEx>
          <w:tblCellMar>
            <w:top w:w="0" w:type="dxa"/>
            <w:left w:w="0" w:type="dxa"/>
            <w:bottom w:w="0" w:type="dxa"/>
            <w:right w:w="0" w:type="dxa"/>
          </w:tblCellMar>
        </w:tblPrEx>
        <w:trPr>
          <w:trHeight w:val="645" w:hRule="atLeast"/>
          <w:jc w:val="center"/>
        </w:trPr>
        <w:tc>
          <w:tcPr>
            <w:tcW w:w="1828" w:type="dxa"/>
            <w:tcBorders>
              <w:top w:val="nil"/>
              <w:left w:val="single" w:color="auto" w:sz="4" w:space="0"/>
              <w:bottom w:val="single" w:color="000000" w:sz="4" w:space="0"/>
              <w:right w:val="single" w:color="auto" w:sz="4" w:space="0"/>
            </w:tcBorders>
            <w:tcMar>
              <w:top w:w="12" w:type="dxa"/>
              <w:left w:w="12" w:type="dxa"/>
              <w:bottom w:w="0" w:type="dxa"/>
              <w:right w:w="12" w:type="dxa"/>
            </w:tcMar>
            <w:vAlign w:val="center"/>
          </w:tcPr>
          <w:p w14:paraId="3B6144E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审减</w:t>
            </w:r>
          </w:p>
          <w:p w14:paraId="2BBDBE3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追加费率</w:t>
            </w:r>
          </w:p>
        </w:tc>
        <w:tc>
          <w:tcPr>
            <w:tcW w:w="7073" w:type="dxa"/>
            <w:gridSpan w:val="7"/>
            <w:tcBorders>
              <w:top w:val="single" w:color="auto" w:sz="4" w:space="0"/>
              <w:left w:val="nil"/>
              <w:bottom w:val="single" w:color="auto" w:sz="4" w:space="0"/>
              <w:right w:val="single" w:color="000000" w:sz="4" w:space="0"/>
            </w:tcBorders>
            <w:tcMar>
              <w:top w:w="12" w:type="dxa"/>
              <w:left w:w="12" w:type="dxa"/>
              <w:bottom w:w="0" w:type="dxa"/>
              <w:right w:w="12" w:type="dxa"/>
            </w:tcMar>
            <w:vAlign w:val="center"/>
          </w:tcPr>
          <w:p w14:paraId="66B49FD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2.6%</w:t>
            </w:r>
          </w:p>
        </w:tc>
      </w:tr>
    </w:tbl>
    <w:p w14:paraId="0F75FD7F">
      <w:pPr>
        <w:keepNext w:val="0"/>
        <w:keepLines w:val="0"/>
        <w:pageBreakBefore w:val="0"/>
        <w:widowControl w:val="0"/>
        <w:kinsoku w:val="0"/>
        <w:wordWrap/>
        <w:overflowPunct/>
        <w:topLinePunct w:val="0"/>
        <w:autoSpaceDE w:val="0"/>
        <w:autoSpaceDN w:val="0"/>
        <w:bidi w:val="0"/>
        <w:adjustRightInd w:val="0"/>
        <w:snapToGrid w:val="0"/>
        <w:spacing w:line="460" w:lineRule="exact"/>
        <w:ind w:lef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审减追加费=审减金额×审减追加费率</w:t>
      </w:r>
      <w:r>
        <w:rPr>
          <w:rFonts w:hint="default" w:ascii="Times New Roman" w:hAnsi="Times New Roman" w:eastAsia="仿宋" w:cs="Times New Roman"/>
          <w:b/>
          <w:color w:val="auto"/>
          <w:spacing w:val="0"/>
          <w:w w:val="100"/>
          <w:kern w:val="0"/>
          <w:sz w:val="28"/>
          <w:szCs w:val="28"/>
          <w:highlight w:val="none"/>
          <w:lang w:eastAsia="zh-CN"/>
        </w:rPr>
        <w:t>×72%×</w:t>
      </w:r>
      <w:r>
        <w:rPr>
          <w:rFonts w:hint="default" w:ascii="Times New Roman" w:hAnsi="Times New Roman" w:eastAsia="仿宋" w:cs="Times New Roman"/>
          <w:color w:val="auto"/>
          <w:spacing w:val="0"/>
          <w:w w:val="100"/>
          <w:kern w:val="0"/>
          <w:sz w:val="28"/>
          <w:szCs w:val="28"/>
          <w:highlight w:val="none"/>
          <w:lang w:eastAsia="zh-CN"/>
        </w:rPr>
        <w:t>响应费率</w:t>
      </w:r>
    </w:p>
    <w:p w14:paraId="5B8FC01F">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评审费计算说明：</w:t>
      </w:r>
    </w:p>
    <w:p w14:paraId="2D64C4B1">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（1）调整系数根据工程专业不同和难易程度区别对待。房屋建筑工程（包含安装工程、装饰工程）为1.0；水利工程调整系数为0.85。</w:t>
      </w:r>
    </w:p>
    <w:p w14:paraId="4F207B56">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（2）审减追加费不超过项目评审基本费的1.5倍，同时不高于40万元。</w:t>
      </w:r>
    </w:p>
    <w:p w14:paraId="4FD34A67">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（3）甲方复核产生的审减额，不计入审减追加费计算范围。</w:t>
      </w:r>
    </w:p>
    <w:p w14:paraId="6A448EF9">
      <w:pPr>
        <w:pStyle w:val="26"/>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jc w:val="both"/>
        <w:textAlignment w:val="baseline"/>
        <w:rPr>
          <w:rFonts w:hint="default" w:ascii="Times New Roman" w:hAnsi="Times New Roman" w:eastAsia="仿宋" w:cs="Times New Roman"/>
          <w:b/>
          <w:bCs/>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（4）同一套图纸实施多个工程的，第一个工程正常计算费用，其余按首个工程费用标准的30%。</w:t>
      </w:r>
    </w:p>
    <w:p w14:paraId="2D5D5A4E">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包</w:t>
      </w:r>
      <w:r>
        <w:rPr>
          <w:rFonts w:hint="default" w:ascii="Times New Roman" w:hAnsi="Times New Roman" w:eastAsia="仿宋" w:cs="Times New Roman"/>
          <w:b/>
          <w:bCs/>
          <w:color w:val="auto"/>
          <w:spacing w:val="0"/>
          <w:w w:val="100"/>
          <w:kern w:val="0"/>
          <w:sz w:val="28"/>
          <w:szCs w:val="28"/>
          <w:highlight w:val="none"/>
          <w:lang w:val="en-US" w:eastAsia="zh-CN"/>
        </w:rPr>
        <w:t>3</w:t>
      </w:r>
      <w:r>
        <w:rPr>
          <w:rFonts w:hint="default" w:ascii="Times New Roman" w:hAnsi="Times New Roman" w:eastAsia="仿宋" w:cs="Times New Roman"/>
          <w:b/>
          <w:bCs/>
          <w:color w:val="auto"/>
          <w:spacing w:val="0"/>
          <w:w w:val="100"/>
          <w:kern w:val="0"/>
          <w:sz w:val="28"/>
          <w:szCs w:val="28"/>
          <w:highlight w:val="none"/>
          <w:lang w:eastAsia="zh-CN"/>
        </w:rPr>
        <w:t>计费标准：</w:t>
      </w:r>
      <w:r>
        <w:rPr>
          <w:rFonts w:hint="default" w:ascii="Times New Roman" w:hAnsi="Times New Roman" w:eastAsia="仿宋" w:cs="Times New Roman"/>
          <w:color w:val="auto"/>
          <w:spacing w:val="0"/>
          <w:w w:val="100"/>
          <w:kern w:val="0"/>
          <w:sz w:val="28"/>
          <w:szCs w:val="28"/>
          <w:highlight w:val="none"/>
          <w:lang w:eastAsia="zh-CN"/>
        </w:rPr>
        <w:t>评审费 = 送审项目总投资×费率×响应费率</w:t>
      </w:r>
    </w:p>
    <w:tbl>
      <w:tblPr>
        <w:tblStyle w:val="19"/>
        <w:tblW w:w="9117" w:type="dxa"/>
        <w:jc w:val="center"/>
        <w:tblLayout w:type="fixed"/>
        <w:tblCellMar>
          <w:top w:w="0" w:type="dxa"/>
          <w:left w:w="0" w:type="dxa"/>
          <w:bottom w:w="0" w:type="dxa"/>
          <w:right w:w="0" w:type="dxa"/>
        </w:tblCellMar>
      </w:tblPr>
      <w:tblGrid>
        <w:gridCol w:w="1830"/>
        <w:gridCol w:w="823"/>
        <w:gridCol w:w="953"/>
        <w:gridCol w:w="969"/>
        <w:gridCol w:w="1032"/>
        <w:gridCol w:w="1176"/>
        <w:gridCol w:w="1144"/>
        <w:gridCol w:w="1190"/>
      </w:tblGrid>
      <w:tr w14:paraId="5D7FA49F">
        <w:tblPrEx>
          <w:tblCellMar>
            <w:top w:w="0" w:type="dxa"/>
            <w:left w:w="0" w:type="dxa"/>
            <w:bottom w:w="0" w:type="dxa"/>
            <w:right w:w="0" w:type="dxa"/>
          </w:tblCellMar>
        </w:tblPrEx>
        <w:trPr>
          <w:trHeight w:val="746" w:hRule="atLeast"/>
          <w:jc w:val="center"/>
        </w:trPr>
        <w:tc>
          <w:tcPr>
            <w:tcW w:w="183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2ECCC97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送审项目</w:t>
            </w:r>
          </w:p>
          <w:p w14:paraId="5B3974F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总投资</w:t>
            </w:r>
          </w:p>
          <w:p w14:paraId="7FFBFEC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（万元）</w:t>
            </w:r>
          </w:p>
        </w:tc>
        <w:tc>
          <w:tcPr>
            <w:tcW w:w="823"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428640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500以下</w:t>
            </w:r>
          </w:p>
        </w:tc>
        <w:tc>
          <w:tcPr>
            <w:tcW w:w="953"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1E7101B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500-1000</w:t>
            </w:r>
          </w:p>
        </w:tc>
        <w:tc>
          <w:tcPr>
            <w:tcW w:w="969"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2CBD88C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1000-3000</w:t>
            </w:r>
          </w:p>
        </w:tc>
        <w:tc>
          <w:tcPr>
            <w:tcW w:w="1032"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53D77CD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3000-5000</w:t>
            </w:r>
          </w:p>
        </w:tc>
        <w:tc>
          <w:tcPr>
            <w:tcW w:w="1176"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7EECD0A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5000-10000</w:t>
            </w:r>
          </w:p>
        </w:tc>
        <w:tc>
          <w:tcPr>
            <w:tcW w:w="1144"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1A8B591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10000-50000</w:t>
            </w:r>
          </w:p>
        </w:tc>
        <w:tc>
          <w:tcPr>
            <w:tcW w:w="1190"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14:paraId="370B8DC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50000</w:t>
            </w:r>
          </w:p>
          <w:p w14:paraId="4BCE0EE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以上</w:t>
            </w:r>
          </w:p>
        </w:tc>
      </w:tr>
      <w:tr w14:paraId="6667804C">
        <w:tblPrEx>
          <w:tblCellMar>
            <w:top w:w="0" w:type="dxa"/>
            <w:left w:w="0" w:type="dxa"/>
            <w:bottom w:w="0" w:type="dxa"/>
            <w:right w:w="0" w:type="dxa"/>
          </w:tblCellMar>
        </w:tblPrEx>
        <w:trPr>
          <w:trHeight w:val="581" w:hRule="atLeast"/>
          <w:jc w:val="center"/>
        </w:trPr>
        <w:tc>
          <w:tcPr>
            <w:tcW w:w="1830"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25E5905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费率</w:t>
            </w:r>
          </w:p>
          <w:p w14:paraId="20602E9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（累进计算）</w:t>
            </w:r>
          </w:p>
        </w:tc>
        <w:tc>
          <w:tcPr>
            <w:tcW w:w="823" w:type="dxa"/>
            <w:tcBorders>
              <w:top w:val="nil"/>
              <w:left w:val="nil"/>
              <w:bottom w:val="single" w:color="auto" w:sz="4" w:space="0"/>
              <w:right w:val="single" w:color="auto" w:sz="4" w:space="0"/>
            </w:tcBorders>
            <w:tcMar>
              <w:top w:w="12" w:type="dxa"/>
              <w:left w:w="12" w:type="dxa"/>
              <w:bottom w:w="0" w:type="dxa"/>
              <w:right w:w="12" w:type="dxa"/>
            </w:tcMar>
            <w:vAlign w:val="center"/>
          </w:tcPr>
          <w:p w14:paraId="22F116E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1.5‰</w:t>
            </w:r>
          </w:p>
        </w:tc>
        <w:tc>
          <w:tcPr>
            <w:tcW w:w="953" w:type="dxa"/>
            <w:tcBorders>
              <w:top w:val="nil"/>
              <w:left w:val="nil"/>
              <w:bottom w:val="single" w:color="auto" w:sz="4" w:space="0"/>
              <w:right w:val="single" w:color="auto" w:sz="4" w:space="0"/>
            </w:tcBorders>
            <w:tcMar>
              <w:top w:w="12" w:type="dxa"/>
              <w:left w:w="12" w:type="dxa"/>
              <w:bottom w:w="0" w:type="dxa"/>
              <w:right w:w="12" w:type="dxa"/>
            </w:tcMar>
            <w:vAlign w:val="center"/>
          </w:tcPr>
          <w:p w14:paraId="085FC53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w:t>
            </w:r>
          </w:p>
        </w:tc>
        <w:tc>
          <w:tcPr>
            <w:tcW w:w="969" w:type="dxa"/>
            <w:tcBorders>
              <w:top w:val="nil"/>
              <w:left w:val="nil"/>
              <w:bottom w:val="single" w:color="auto" w:sz="4" w:space="0"/>
              <w:right w:val="single" w:color="auto" w:sz="4" w:space="0"/>
            </w:tcBorders>
            <w:tcMar>
              <w:top w:w="12" w:type="dxa"/>
              <w:left w:w="12" w:type="dxa"/>
              <w:bottom w:w="0" w:type="dxa"/>
              <w:right w:w="12" w:type="dxa"/>
            </w:tcMar>
            <w:vAlign w:val="center"/>
          </w:tcPr>
          <w:p w14:paraId="44BBDA6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0.8‰</w:t>
            </w:r>
          </w:p>
        </w:tc>
        <w:tc>
          <w:tcPr>
            <w:tcW w:w="1032" w:type="dxa"/>
            <w:tcBorders>
              <w:top w:val="nil"/>
              <w:left w:val="nil"/>
              <w:bottom w:val="single" w:color="auto" w:sz="4" w:space="0"/>
              <w:right w:val="single" w:color="auto" w:sz="4" w:space="0"/>
            </w:tcBorders>
            <w:tcMar>
              <w:top w:w="12" w:type="dxa"/>
              <w:left w:w="12" w:type="dxa"/>
              <w:bottom w:w="0" w:type="dxa"/>
              <w:right w:w="12" w:type="dxa"/>
            </w:tcMar>
            <w:vAlign w:val="center"/>
          </w:tcPr>
          <w:p w14:paraId="6FDAC20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0.6‰</w:t>
            </w:r>
          </w:p>
        </w:tc>
        <w:tc>
          <w:tcPr>
            <w:tcW w:w="1176" w:type="dxa"/>
            <w:tcBorders>
              <w:top w:val="nil"/>
              <w:left w:val="nil"/>
              <w:bottom w:val="single" w:color="auto" w:sz="4" w:space="0"/>
              <w:right w:val="single" w:color="auto" w:sz="4" w:space="0"/>
            </w:tcBorders>
            <w:tcMar>
              <w:top w:w="12" w:type="dxa"/>
              <w:left w:w="12" w:type="dxa"/>
              <w:bottom w:w="0" w:type="dxa"/>
              <w:right w:w="12" w:type="dxa"/>
            </w:tcMar>
            <w:vAlign w:val="center"/>
          </w:tcPr>
          <w:p w14:paraId="512A990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0.3‰</w:t>
            </w:r>
          </w:p>
        </w:tc>
        <w:tc>
          <w:tcPr>
            <w:tcW w:w="1144" w:type="dxa"/>
            <w:tcBorders>
              <w:top w:val="nil"/>
              <w:left w:val="nil"/>
              <w:bottom w:val="single" w:color="auto" w:sz="4" w:space="0"/>
              <w:right w:val="single" w:color="auto" w:sz="4" w:space="0"/>
            </w:tcBorders>
            <w:tcMar>
              <w:top w:w="12" w:type="dxa"/>
              <w:left w:w="12" w:type="dxa"/>
              <w:bottom w:w="0" w:type="dxa"/>
              <w:right w:w="12" w:type="dxa"/>
            </w:tcMar>
            <w:vAlign w:val="center"/>
          </w:tcPr>
          <w:p w14:paraId="3A1F972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0.1‰</w:t>
            </w:r>
          </w:p>
        </w:tc>
        <w:tc>
          <w:tcPr>
            <w:tcW w:w="1190" w:type="dxa"/>
            <w:tcBorders>
              <w:top w:val="nil"/>
              <w:left w:val="nil"/>
              <w:bottom w:val="single" w:color="auto" w:sz="4" w:space="0"/>
              <w:right w:val="single" w:color="auto" w:sz="4" w:space="0"/>
            </w:tcBorders>
            <w:tcMar>
              <w:top w:w="12" w:type="dxa"/>
              <w:left w:w="12" w:type="dxa"/>
              <w:bottom w:w="0" w:type="dxa"/>
              <w:right w:w="12" w:type="dxa"/>
            </w:tcMar>
            <w:vAlign w:val="center"/>
          </w:tcPr>
          <w:p w14:paraId="7826E2A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0" w:right="0"/>
              <w:jc w:val="center"/>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0.04‰</w:t>
            </w:r>
          </w:p>
        </w:tc>
      </w:tr>
    </w:tbl>
    <w:p w14:paraId="714E2BEE">
      <w:pPr>
        <w:keepNext w:val="0"/>
        <w:keepLines w:val="0"/>
        <w:pageBreakBefore w:val="0"/>
        <w:widowControl w:val="0"/>
        <w:kinsoku w:val="0"/>
        <w:wordWrap/>
        <w:overflowPunct/>
        <w:topLinePunct w:val="0"/>
        <w:autoSpaceDE w:val="0"/>
        <w:autoSpaceDN w:val="0"/>
        <w:bidi w:val="0"/>
        <w:adjustRightInd w:val="0"/>
        <w:snapToGrid w:val="0"/>
        <w:spacing w:line="460" w:lineRule="exact"/>
        <w:ind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注：</w:t>
      </w: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以上包</w:t>
      </w:r>
      <w:r>
        <w:rPr>
          <w:rFonts w:hint="default" w:ascii="Times New Roman" w:hAnsi="Times New Roman" w:eastAsia="仿宋" w:cs="Times New Roman"/>
          <w:color w:val="auto"/>
          <w:spacing w:val="0"/>
          <w:w w:val="100"/>
          <w:kern w:val="0"/>
          <w:sz w:val="28"/>
          <w:szCs w:val="28"/>
          <w:highlight w:val="none"/>
          <w:lang w:val="en" w:eastAsia="zh-CN"/>
        </w:rPr>
        <w:t>1</w:t>
      </w: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2</w:t>
      </w:r>
      <w:r>
        <w:rPr>
          <w:rFonts w:hint="default" w:ascii="Times New Roman" w:hAnsi="Times New Roman" w:eastAsia="仿宋" w:cs="Times New Roman"/>
          <w:color w:val="auto"/>
          <w:spacing w:val="0"/>
          <w:w w:val="100"/>
          <w:kern w:val="0"/>
          <w:sz w:val="28"/>
          <w:szCs w:val="28"/>
          <w:highlight w:val="none"/>
          <w:lang w:eastAsia="zh-CN"/>
        </w:rPr>
        <w:t>、包</w:t>
      </w:r>
      <w:r>
        <w:rPr>
          <w:rFonts w:hint="default" w:ascii="Times New Roman" w:hAnsi="Times New Roman" w:eastAsia="仿宋" w:cs="Times New Roman"/>
          <w:color w:val="auto"/>
          <w:spacing w:val="0"/>
          <w:w w:val="100"/>
          <w:kern w:val="0"/>
          <w:sz w:val="28"/>
          <w:szCs w:val="28"/>
          <w:highlight w:val="none"/>
          <w:lang w:val="en" w:eastAsia="zh-CN"/>
        </w:rPr>
        <w:t>3</w:t>
      </w:r>
      <w:r>
        <w:rPr>
          <w:rFonts w:hint="default" w:ascii="Times New Roman" w:hAnsi="Times New Roman" w:eastAsia="仿宋" w:cs="Times New Roman"/>
          <w:color w:val="auto"/>
          <w:spacing w:val="0"/>
          <w:w w:val="100"/>
          <w:kern w:val="0"/>
          <w:sz w:val="28"/>
          <w:szCs w:val="28"/>
          <w:highlight w:val="none"/>
          <w:lang w:eastAsia="zh-CN"/>
        </w:rPr>
        <w:t>费用包括完成评审工作期间所需的人工费、设备费、成果印刷胶装费、管理费、差旅食宿费、利润、税金、技术服务等全部费用。</w:t>
      </w:r>
    </w:p>
    <w:p w14:paraId="5DA598A7">
      <w:pPr>
        <w:keepNext w:val="0"/>
        <w:keepLines w:val="0"/>
        <w:pageBreakBefore w:val="0"/>
        <w:widowControl w:val="0"/>
        <w:kinsoku w:val="0"/>
        <w:wordWrap/>
        <w:overflowPunct/>
        <w:topLinePunct w:val="0"/>
        <w:autoSpaceDE w:val="0"/>
        <w:autoSpaceDN w:val="0"/>
        <w:bidi w:val="0"/>
        <w:adjustRightInd w:val="0"/>
        <w:snapToGrid w:val="0"/>
        <w:spacing w:line="460" w:lineRule="exact"/>
        <w:ind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val="en-US" w:eastAsia="zh-CN"/>
        </w:rPr>
      </w:pPr>
      <w:r>
        <w:rPr>
          <w:rFonts w:hint="default" w:ascii="Times New Roman" w:hAnsi="Times New Roman" w:eastAsia="仿宋" w:cs="Times New Roman"/>
          <w:color w:val="auto"/>
          <w:spacing w:val="0"/>
          <w:w w:val="100"/>
          <w:kern w:val="0"/>
          <w:sz w:val="28"/>
          <w:szCs w:val="28"/>
          <w:highlight w:val="none"/>
          <w:lang w:val="en-US" w:eastAsia="zh-CN"/>
        </w:rPr>
        <w:t>2.实际支付评审费不超过采购最高限价。单个项目服务费不超过分散采购限额（100万元）。</w:t>
      </w:r>
    </w:p>
    <w:p w14:paraId="3139183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三、对中介机构的工作要求</w:t>
      </w:r>
    </w:p>
    <w:p w14:paraId="1A2013A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1.根据国家相关法律法规、地方政府及相关主管部门出台的法律法规规章制度独立完成项目评审业务，不得以任何形式将项目转让给其他中介机构或个人。</w:t>
      </w:r>
    </w:p>
    <w:p w14:paraId="34CDE0A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2.公正、公平、诚信地开展评审工作，不得损害国家利益和社会公共利益。</w:t>
      </w:r>
    </w:p>
    <w:p w14:paraId="59B46E3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3.接受委托单位的监督指导。</w:t>
      </w:r>
    </w:p>
    <w:p w14:paraId="594E326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4.遵守法律法规规章等规定的执业行为规范。</w:t>
      </w:r>
    </w:p>
    <w:p w14:paraId="50DFFCB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四、服务人员组成</w:t>
      </w:r>
    </w:p>
    <w:p w14:paraId="0BC7B30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1.供应商应根据每个项目单独设置人员成立专项工作组，工作小组须具有至少1名项目负责人，负责总体沟通和工作安排，项目负责人要具有相关从业经验，其他人员要具备从业资格及相关专业技术职称。</w:t>
      </w:r>
    </w:p>
    <w:p w14:paraId="086E318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2.供应商应根据征集人需求配备相应数量的一级注册造价工程师/注册会计师及中高级职称人员。</w:t>
      </w:r>
    </w:p>
    <w:p w14:paraId="590244D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3.供应商须在响应文件中，说明主要参与人员的职责及任务。</w:t>
      </w:r>
    </w:p>
    <w:p w14:paraId="7B9EAA5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4.供应商应确保工作小组人员相对固定，不得随意变动。出现特殊情况确需调整工作小组人员的，成交供应商做出书面说明，经征集人同意后方可进行调整。</w:t>
      </w:r>
    </w:p>
    <w:p w14:paraId="0A5B8E3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5.成交供应商应根据征集人委托事项，制定合理工作计划，为征集人所委托的事项提供服务。</w:t>
      </w:r>
    </w:p>
    <w:p w14:paraId="4F71977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五、服务方案</w:t>
      </w:r>
    </w:p>
    <w:p w14:paraId="51C80A4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供应商应编制完善的服务方案以保证咨询成果符合服务期限、质量要求、验收标准等，包括但不限于以下内容：</w:t>
      </w:r>
    </w:p>
    <w:p w14:paraId="19332076">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（1）内部管理制度：供应商应具有财务管理制度、质量控制制度、进度控制制度、风险控制制度、档案管理制度等内部管理制度。各部分制度内容应详实完整、条理清晰、有可量化的操作措施且切实可行。</w:t>
      </w:r>
    </w:p>
    <w:p w14:paraId="548646C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评审方案：供应商应制定详细的评审方案，评审方案应当管理流程清晰、运作流程图合理、现场踏勘及询价机制规范、评审后技术指标分析及价格对比机制健全、信息反馈及时、争议处理机制可行、廉洁管理制度完善、保密制度健全，成果文件达到服务标准。</w:t>
      </w:r>
    </w:p>
    <w:p w14:paraId="3B99177A">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（3）质量控制措施：供应商应针对服务过程中的关键节点制定具体的质量控制措施，复核规范完整，具有三级复核，有相应的人力、技术等投入，能够确保服务质量。</w:t>
      </w:r>
    </w:p>
    <w:p w14:paraId="429175B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（4）风险控制措施：供应商应制定有针对性的评审风险控制措施，建立重大事项报告制度、疑难问题协商制度、评审工作廉洁纪律等制度，有效防范相应风险，相关风险处理预案确实可行。</w:t>
      </w:r>
    </w:p>
    <w:p w14:paraId="4B8ED03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（5）进度控制措施：供应商应对项目各评审节点进度安排有事先预估评判，制定合理的进度计划和进度控制措施，有相应的技术人员设备投入，能够合理控制进度，在出现进度延缓能及时采取有效补救措施。</w:t>
      </w:r>
    </w:p>
    <w:p w14:paraId="12D8277E">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6</w:t>
      </w: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i w:val="0"/>
          <w:iCs w:val="0"/>
          <w:snapToGrid w:val="0"/>
          <w:color w:val="auto"/>
          <w:spacing w:val="0"/>
          <w:w w:val="100"/>
          <w:kern w:val="0"/>
          <w:sz w:val="28"/>
          <w:szCs w:val="28"/>
          <w:highlight w:val="none"/>
          <w:u w:val="none"/>
          <w:lang w:val="en-US" w:eastAsia="zh-CN" w:bidi="ar"/>
        </w:rPr>
        <w:t>档案管理措施：供应商针对本类项目制定有针对性的档案管理措施，保障档案内容完整、档案移交规范、档案存放环境安全可靠、存放档案的设施设备和存放年限符合相关要求、以及档案的可追溯性强。</w:t>
      </w:r>
    </w:p>
    <w:p w14:paraId="63F65D8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7</w:t>
      </w:r>
      <w:r>
        <w:rPr>
          <w:rFonts w:hint="default" w:ascii="Times New Roman" w:hAnsi="Times New Roman" w:eastAsia="仿宋" w:cs="Times New Roman"/>
          <w:color w:val="auto"/>
          <w:spacing w:val="0"/>
          <w:w w:val="100"/>
          <w:kern w:val="0"/>
          <w:sz w:val="28"/>
          <w:szCs w:val="28"/>
          <w:highlight w:val="none"/>
          <w:lang w:eastAsia="zh-CN"/>
        </w:rPr>
        <w:t>）服务承诺：包括积极配合采购人工作，按时保质保量完成评审任务；恪守职业道德，廉洁自律，对承接的任务严格保密；拟派项目组人员未经釆购人同意，不得私自更换人员；能够在项目所在地或指定地方提供服务，且根据采购人需要，能够及时响应并在2小时内到达指定现场等。</w:t>
      </w:r>
    </w:p>
    <w:p w14:paraId="5727730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w:t>
      </w:r>
      <w:r>
        <w:rPr>
          <w:rFonts w:hint="default" w:ascii="Times New Roman" w:hAnsi="Times New Roman" w:eastAsia="仿宋" w:cs="Times New Roman"/>
          <w:color w:val="auto"/>
          <w:spacing w:val="0"/>
          <w:w w:val="100"/>
          <w:kern w:val="0"/>
          <w:sz w:val="28"/>
          <w:szCs w:val="28"/>
          <w:highlight w:val="none"/>
          <w:lang w:val="en-US" w:eastAsia="zh-CN"/>
        </w:rPr>
        <w:t>8</w:t>
      </w:r>
      <w:r>
        <w:rPr>
          <w:rFonts w:hint="default" w:ascii="Times New Roman" w:hAnsi="Times New Roman" w:eastAsia="仿宋" w:cs="Times New Roman"/>
          <w:color w:val="auto"/>
          <w:spacing w:val="0"/>
          <w:w w:val="100"/>
          <w:kern w:val="0"/>
          <w:sz w:val="28"/>
          <w:szCs w:val="28"/>
          <w:highlight w:val="none"/>
          <w:lang w:eastAsia="zh-CN"/>
        </w:rPr>
        <w:t>）中标供应商应完全遵守管理及考核办法。</w:t>
      </w:r>
    </w:p>
    <w:p w14:paraId="48923C0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六、第二阶段评审业务的委托方式</w:t>
      </w:r>
    </w:p>
    <w:p w14:paraId="0427F23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 采用抽签加轮候方式（详见框架协议附件）确定第二阶段成交供应商。按照委托评审项目送审顺序，第一轮在入围机构中随机抽取服务机构，第二轮及以后按首轮中签顺序轮候。每轮中已中签机构不再参与下一次抽签，所有未拒绝委托项目的服务机构均接受委托为一轮。</w:t>
      </w:r>
    </w:p>
    <w:p w14:paraId="691EEC7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 包</w:t>
      </w:r>
      <w:r>
        <w:rPr>
          <w:rFonts w:hint="default" w:ascii="Times New Roman" w:hAnsi="Times New Roman" w:eastAsia="仿宋" w:cs="Times New Roman"/>
          <w:color w:val="auto"/>
          <w:spacing w:val="0"/>
          <w:w w:val="100"/>
          <w:kern w:val="0"/>
          <w:sz w:val="28"/>
          <w:szCs w:val="28"/>
          <w:highlight w:val="none"/>
          <w:lang w:val="en-US" w:eastAsia="zh-CN"/>
        </w:rPr>
        <w:t>1</w:t>
      </w:r>
      <w:r>
        <w:rPr>
          <w:rFonts w:hint="default" w:ascii="Times New Roman" w:hAnsi="Times New Roman" w:eastAsia="仿宋" w:cs="Times New Roman"/>
          <w:color w:val="auto"/>
          <w:spacing w:val="0"/>
          <w:w w:val="100"/>
          <w:kern w:val="0"/>
          <w:sz w:val="28"/>
          <w:szCs w:val="28"/>
          <w:highlight w:val="none"/>
          <w:lang w:eastAsia="zh-CN"/>
        </w:rPr>
        <w:t>（水利工程结算评审）、包</w:t>
      </w:r>
      <w:r>
        <w:rPr>
          <w:rFonts w:hint="default" w:ascii="Times New Roman" w:hAnsi="Times New Roman" w:eastAsia="仿宋" w:cs="Times New Roman"/>
          <w:color w:val="auto"/>
          <w:spacing w:val="0"/>
          <w:w w:val="100"/>
          <w:kern w:val="0"/>
          <w:sz w:val="28"/>
          <w:szCs w:val="28"/>
          <w:highlight w:val="none"/>
          <w:lang w:val="en-US" w:eastAsia="zh-CN"/>
        </w:rPr>
        <w:t>2</w:t>
      </w:r>
      <w:r>
        <w:rPr>
          <w:rFonts w:hint="default" w:ascii="Times New Roman" w:hAnsi="Times New Roman" w:eastAsia="仿宋" w:cs="Times New Roman"/>
          <w:color w:val="auto"/>
          <w:spacing w:val="0"/>
          <w:w w:val="100"/>
          <w:kern w:val="0"/>
          <w:sz w:val="28"/>
          <w:szCs w:val="28"/>
          <w:highlight w:val="none"/>
          <w:lang w:eastAsia="zh-CN"/>
        </w:rPr>
        <w:t>（建筑工程结算评审）、包</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（财务决算评审）分别轮候。</w:t>
      </w:r>
    </w:p>
    <w:p w14:paraId="1D0AD497">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 无特殊原因，服务机构不得拒绝或推脱委托单位委托的项目。如确实无法承担该业务，应及时提交书面说明，本轮不再安排评审业务，待下一轮重新参加。</w:t>
      </w:r>
    </w:p>
    <w:p w14:paraId="785AE07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七、</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回避情况</w:t>
      </w:r>
    </w:p>
    <w:p w14:paraId="2A0E1209">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存在以下情形的，服务机构应当事前申报，按要求回避：</w:t>
      </w:r>
    </w:p>
    <w:p w14:paraId="6085C8A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1.服务机构参与过评审项目的概（预）算、招标控制价、结（决）算等的编制或审核工作，或提供全过程造价咨询服务的。</w:t>
      </w:r>
    </w:p>
    <w:p w14:paraId="11184E6C">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2.服务机构评审人员曾在被评审单位工作，离开不满3年的。</w:t>
      </w:r>
    </w:p>
    <w:p w14:paraId="5667E57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3.其工作人员与被评审单位负责人、项目经办人员存在夫妻、直系血亲、三代以内旁系血亲或近姻亲关系等，以及其他可能影响项目评审公平公正的情形。</w:t>
      </w:r>
    </w:p>
    <w:p w14:paraId="1892B34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4.服务机构与评审项目直接有关的建设、施工、监理等单位存在控股、管理等关联关系，或其工作人员在评审项目直接有关的建设、施工、监理等单位有任职的。</w:t>
      </w:r>
    </w:p>
    <w:p w14:paraId="7138B77A">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5.法律规定需要回避的其他情形。</w:t>
      </w:r>
    </w:p>
    <w:p w14:paraId="511DC21C">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八、服务费用及支付</w:t>
      </w:r>
    </w:p>
    <w:p w14:paraId="1CC63C7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 评审费分两次支付。乙方完成评审初稿后，甲方转账支付基本费（包</w:t>
      </w:r>
      <w:r>
        <w:rPr>
          <w:rFonts w:hint="default" w:ascii="Times New Roman" w:hAnsi="Times New Roman" w:eastAsia="仿宋" w:cs="Times New Roman"/>
          <w:color w:val="auto"/>
          <w:spacing w:val="0"/>
          <w:w w:val="100"/>
          <w:kern w:val="0"/>
          <w:sz w:val="28"/>
          <w:szCs w:val="28"/>
          <w:highlight w:val="none"/>
          <w:lang w:val="en" w:eastAsia="zh-CN"/>
        </w:rPr>
        <w:t>1、包</w:t>
      </w:r>
      <w:r>
        <w:rPr>
          <w:rFonts w:hint="default" w:ascii="Times New Roman" w:hAnsi="Times New Roman" w:eastAsia="仿宋" w:cs="Times New Roman"/>
          <w:color w:val="auto"/>
          <w:spacing w:val="0"/>
          <w:w w:val="100"/>
          <w:kern w:val="0"/>
          <w:sz w:val="28"/>
          <w:szCs w:val="28"/>
          <w:highlight w:val="none"/>
          <w:lang w:val="en-US" w:eastAsia="zh-CN"/>
        </w:rPr>
        <w:t>2</w:t>
      </w:r>
      <w:r>
        <w:rPr>
          <w:rFonts w:hint="default" w:ascii="Times New Roman" w:hAnsi="Times New Roman" w:eastAsia="仿宋" w:cs="Times New Roman"/>
          <w:color w:val="auto"/>
          <w:spacing w:val="0"/>
          <w:w w:val="100"/>
          <w:kern w:val="0"/>
          <w:sz w:val="28"/>
          <w:szCs w:val="28"/>
          <w:highlight w:val="none"/>
          <w:lang w:eastAsia="zh-CN"/>
        </w:rPr>
        <w:t>）或者评审费（包</w:t>
      </w:r>
      <w:r>
        <w:rPr>
          <w:rFonts w:hint="default" w:ascii="Times New Roman" w:hAnsi="Times New Roman" w:eastAsia="仿宋" w:cs="Times New Roman"/>
          <w:color w:val="auto"/>
          <w:spacing w:val="0"/>
          <w:w w:val="100"/>
          <w:kern w:val="0"/>
          <w:sz w:val="28"/>
          <w:szCs w:val="28"/>
          <w:highlight w:val="none"/>
          <w:lang w:val="en-US" w:eastAsia="zh-CN"/>
        </w:rPr>
        <w:t>3</w:t>
      </w:r>
      <w:r>
        <w:rPr>
          <w:rFonts w:hint="default" w:ascii="Times New Roman" w:hAnsi="Times New Roman" w:eastAsia="仿宋" w:cs="Times New Roman"/>
          <w:color w:val="auto"/>
          <w:spacing w:val="0"/>
          <w:w w:val="100"/>
          <w:kern w:val="0"/>
          <w:sz w:val="28"/>
          <w:szCs w:val="28"/>
          <w:highlight w:val="none"/>
          <w:lang w:eastAsia="zh-CN"/>
        </w:rPr>
        <w:t>）的50%；乙方履行完所有义务并交付成果文件，甲方根据管理和考核结果对评审服务费金额进行审核，并根据审核结果转账支付剩余全部评审服务费。</w:t>
      </w:r>
    </w:p>
    <w:p w14:paraId="3E373B91">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 非乙方原因终止合同的,评审服务费采用（2）方式确定。</w:t>
      </w:r>
    </w:p>
    <w:p w14:paraId="7BE268E9">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 人天单价法。参与人数的确定,甲方按乙方提供的参与人员名单,结合不定期抽查、日常考核认定。天数自甲方向乙方移交资料开始，至甲、乙双方共同确定的终止日为止。人工单价按《河南省财政厅预算评审中心投资评审业务经费管理办法的通知》（豫财办〔2014〕49号）的规定执行。如文件调整按照新文件执行。</w:t>
      </w:r>
    </w:p>
    <w:p w14:paraId="7B2AA3B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 基本费折扣法。在评审初稿完成终止评审服务的，基本费按第三条第3款基本费计算金额的50%计，不计算追加费。在评审稿完成终止评审服务的，基本费按第三条第3款基本费计算金额的80%计，不计算追加费。</w:t>
      </w:r>
    </w:p>
    <w:p w14:paraId="60C3D1E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 乙方因自身原因终止评审项目的，其委托评审费用不再计取。</w:t>
      </w:r>
    </w:p>
    <w:p w14:paraId="47E6295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九、服务质量的考核</w:t>
      </w:r>
    </w:p>
    <w:p w14:paraId="0F1DD53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1.由甲方对乙方服务质量进行考核，考核实行日常考核。</w:t>
      </w:r>
    </w:p>
    <w:p w14:paraId="34C79BB6">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2.考核按照各包对应合同文本中考核评分规则进行。</w:t>
      </w:r>
    </w:p>
    <w:p w14:paraId="5DE9ED14">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十、入围供应商清退和补充规则</w:t>
      </w:r>
    </w:p>
    <w:p w14:paraId="256026D3">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1.入围供应商无正当理由，不得主动放弃入围资格或者退出框架协议。服务期内，有下列情形之一的，取消中介机构提供服务的资格：</w:t>
      </w:r>
    </w:p>
    <w:p w14:paraId="592787B6">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（1）存在《政府采购框架协议采购方式管理暂行办法》第十九条第一款情形的。</w:t>
      </w:r>
    </w:p>
    <w:p w14:paraId="765DF12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（2）有重大违法记录，受到行政处罚或行业惩戒，被行业监管部门列为经营异常目录，被人民法院列为被执行人或者失信被执行人名单的。</w:t>
      </w:r>
    </w:p>
    <w:p w14:paraId="465FAF8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（3）在企业资质、业绩、执业人员等方面提供不实信息的。</w:t>
      </w:r>
    </w:p>
    <w:p w14:paraId="513906A6">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（4）与被评审单位或关联方串通舞弊，弄虚作假的。</w:t>
      </w:r>
    </w:p>
    <w:p w14:paraId="46A1A97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（5）索取或接受被审核单位礼金、有价证券、礼品、宴请等违反廉政规定的。</w:t>
      </w:r>
    </w:p>
    <w:p w14:paraId="2FE1E09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（6）出具的评审报告存在严重失误的。</w:t>
      </w:r>
    </w:p>
    <w:p w14:paraId="5367C66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（7）工作失误给国家造成损失的。</w:t>
      </w:r>
    </w:p>
    <w:p w14:paraId="4FE0E07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（8）违反保密及回避规定的。</w:t>
      </w:r>
    </w:p>
    <w:p w14:paraId="4758E1D4">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（9）拒绝接受委托单位的监督，不履行合同义务或履行合同义务不符合约定的。</w:t>
      </w:r>
    </w:p>
    <w:p w14:paraId="500172EF">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（10）转让其应履行合同义务的。</w:t>
      </w:r>
    </w:p>
    <w:p w14:paraId="3117E83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（11）一年内有两次拒绝或推脱提供服务的，或一个服务期内累计三次拒绝或推脱提供服务的。</w:t>
      </w:r>
    </w:p>
    <w:p w14:paraId="362F112D">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（12）考核受到处罚被取消提供服务资格的。</w:t>
      </w:r>
    </w:p>
    <w:p w14:paraId="0E9A9E10">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（13）其他违法违规行为的。</w:t>
      </w:r>
    </w:p>
    <w:p w14:paraId="6F3B2508">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2.除剩余入围供应商不足入围供应商总数70%且影响框架协议执行的情形外，框架协议有效期内，征集人不予补充征集供应商。被取消入围资格或者被解除框架协议的供应商不得参加同一封闭式框架协议补充征集。</w:t>
      </w:r>
    </w:p>
    <w:p w14:paraId="6AA9CFF2">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十一、风险控制</w:t>
      </w:r>
    </w:p>
    <w:p w14:paraId="222F0E7A">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1、中介机构对出具评审报告的合法性、合规性、真实性、准确性负责，独立承担相应的法律责任。</w:t>
      </w:r>
    </w:p>
    <w:p w14:paraId="026366DC">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2、项目评审过程中原则上不得更换评审小组人员，确需更换的应征得委托单位同意。</w:t>
      </w:r>
    </w:p>
    <w:p w14:paraId="601A69F5">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3、中介机构应当建立完整、规范的工作底稿制度，真实、完整、准确记录每一项评审情况。</w:t>
      </w:r>
    </w:p>
    <w:p w14:paraId="36E71706">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4、中介机构评审实行三级复核制（项目组内部的复核、内设复核部门的复核、总工或技术负责人的复核）。</w:t>
      </w:r>
    </w:p>
    <w:p w14:paraId="7707C72A">
      <w:pPr>
        <w:keepNext w:val="0"/>
        <w:keepLines w:val="0"/>
        <w:pageBreakBefore w:val="0"/>
        <w:widowControl w:val="0"/>
        <w:kinsoku w:val="0"/>
        <w:wordWrap/>
        <w:overflowPunct/>
        <w:topLinePunct w:val="0"/>
        <w:autoSpaceDE w:val="0"/>
        <w:autoSpaceDN w:val="0"/>
        <w:bidi w:val="0"/>
        <w:adjustRightInd w:val="0"/>
        <w:snapToGrid w:val="0"/>
        <w:spacing w:line="460" w:lineRule="exact"/>
        <w:ind w:left="0" w:right="0" w:firstLine="560" w:firstLineChars="200"/>
        <w:jc w:val="both"/>
        <w:textAlignment w:val="baseline"/>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5、中介机构应严格遵守国家有关保密规定，不得泄露评审时知悉的国家机密和商业秘密，不得将评审中取得的资料用于评审报告以外的事项。</w:t>
      </w:r>
    </w:p>
    <w:p w14:paraId="4205724D">
      <w:pPr>
        <w:keepNext w:val="0"/>
        <w:keepLines w:val="0"/>
        <w:pageBreakBefore w:val="0"/>
        <w:kinsoku w:val="0"/>
        <w:wordWrap/>
        <w:overflowPunct/>
        <w:topLinePunct w:val="0"/>
        <w:autoSpaceDE w:val="0"/>
        <w:autoSpaceDN w:val="0"/>
        <w:bidi w:val="0"/>
        <w:adjustRightInd w:val="0"/>
        <w:snapToGrid w:val="0"/>
        <w:spacing w:line="460" w:lineRule="exact"/>
        <w:jc w:val="both"/>
        <w:textAlignment w:val="baseline"/>
        <w:rPr>
          <w:rFonts w:hint="default" w:ascii="Times New Roman" w:hAnsi="Times New Roman" w:eastAsia="仿宋" w:cs="Times New Roman"/>
          <w:color w:val="auto"/>
          <w:spacing w:val="0"/>
          <w:w w:val="100"/>
          <w:kern w:val="0"/>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br w:type="page"/>
      </w:r>
    </w:p>
    <w:p w14:paraId="6A4BE60C">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Times New Roman" w:hAnsi="Times New Roman" w:eastAsia="仿宋" w:cs="Times New Roman"/>
          <w:b/>
          <w:bCs/>
          <w:color w:val="auto"/>
          <w:spacing w:val="0"/>
          <w:w w:val="100"/>
          <w:kern w:val="0"/>
          <w:sz w:val="32"/>
          <w:szCs w:val="32"/>
          <w:highlight w:val="none"/>
          <w:lang w:eastAsia="zh-CN"/>
        </w:rPr>
      </w:pPr>
      <w:bookmarkStart w:id="192" w:name="bookmark102"/>
      <w:bookmarkEnd w:id="192"/>
      <w:bookmarkStart w:id="193" w:name="_Toc1426487266"/>
      <w:r>
        <w:rPr>
          <w:rFonts w:hint="default" w:ascii="Times New Roman" w:hAnsi="Times New Roman" w:eastAsia="仿宋" w:cs="Times New Roman"/>
          <w:b/>
          <w:bCs/>
          <w:color w:val="auto"/>
          <w:spacing w:val="0"/>
          <w:w w:val="100"/>
          <w:kern w:val="0"/>
          <w:sz w:val="32"/>
          <w:szCs w:val="32"/>
          <w:highlight w:val="none"/>
          <w:lang w:val="en-US" w:eastAsia="zh-CN"/>
        </w:rPr>
        <w:t xml:space="preserve">第六章  </w:t>
      </w:r>
      <w:r>
        <w:rPr>
          <w:rFonts w:hint="default" w:ascii="Times New Roman" w:hAnsi="Times New Roman" w:eastAsia="仿宋" w:cs="Times New Roman"/>
          <w:b/>
          <w:bCs/>
          <w:color w:val="auto"/>
          <w:spacing w:val="0"/>
          <w:w w:val="100"/>
          <w:kern w:val="0"/>
          <w:sz w:val="32"/>
          <w:szCs w:val="32"/>
          <w:highlight w:val="none"/>
          <w:lang w:eastAsia="zh-CN"/>
        </w:rPr>
        <w:t>资格审查文件格式</w:t>
      </w:r>
      <w:bookmarkEnd w:id="193"/>
    </w:p>
    <w:p w14:paraId="633DE202">
      <w:pPr>
        <w:tabs>
          <w:tab w:val="left" w:pos="1950"/>
        </w:tabs>
        <w:jc w:val="center"/>
        <w:rPr>
          <w:rFonts w:hint="default" w:ascii="Times New Roman" w:hAnsi="Times New Roman" w:eastAsia="仿宋" w:cs="Times New Roman"/>
          <w:b/>
          <w:bCs/>
          <w:color w:val="auto"/>
          <w:sz w:val="15"/>
          <w:szCs w:val="16"/>
          <w:highlight w:val="none"/>
        </w:rPr>
      </w:pPr>
      <w:r>
        <w:rPr>
          <w:rFonts w:hint="default" w:ascii="Times New Roman" w:hAnsi="Times New Roman" w:eastAsia="仿宋" w:cs="Times New Roman"/>
          <w:b/>
          <w:bCs/>
          <w:color w:val="auto"/>
          <w:spacing w:val="20"/>
          <w:sz w:val="56"/>
          <w:szCs w:val="40"/>
          <w:highlight w:val="none"/>
          <w:u w:val="single" w:color="auto"/>
          <w:lang w:val="en-US" w:eastAsia="zh-CN"/>
        </w:rPr>
        <w:t xml:space="preserve">         </w:t>
      </w:r>
      <w:r>
        <w:rPr>
          <w:rFonts w:hint="default" w:ascii="Times New Roman" w:hAnsi="Times New Roman" w:eastAsia="仿宋" w:cs="Times New Roman"/>
          <w:b/>
          <w:bCs/>
          <w:color w:val="auto"/>
          <w:spacing w:val="20"/>
          <w:sz w:val="56"/>
          <w:szCs w:val="40"/>
          <w:highlight w:val="none"/>
          <w:lang w:val="en-US" w:eastAsia="zh-CN"/>
        </w:rPr>
        <w:t>（</w:t>
      </w:r>
      <w:r>
        <w:rPr>
          <w:rFonts w:hint="default" w:ascii="Times New Roman" w:hAnsi="Times New Roman" w:eastAsia="仿宋" w:cs="Times New Roman"/>
          <w:b/>
          <w:bCs/>
          <w:color w:val="auto"/>
          <w:spacing w:val="20"/>
          <w:sz w:val="56"/>
          <w:szCs w:val="40"/>
          <w:highlight w:val="none"/>
          <w:lang w:val="en-US"/>
        </w:rPr>
        <w:t>项目</w:t>
      </w:r>
      <w:r>
        <w:rPr>
          <w:rFonts w:hint="default" w:ascii="Times New Roman" w:hAnsi="Times New Roman" w:eastAsia="仿宋" w:cs="Times New Roman"/>
          <w:b/>
          <w:bCs/>
          <w:color w:val="auto"/>
          <w:spacing w:val="20"/>
          <w:sz w:val="56"/>
          <w:szCs w:val="40"/>
          <w:highlight w:val="none"/>
          <w:lang w:val="en-US" w:eastAsia="zh-CN"/>
        </w:rPr>
        <w:t>名称）</w:t>
      </w:r>
      <w:r>
        <w:rPr>
          <w:rFonts w:hint="default" w:ascii="Times New Roman" w:hAnsi="Times New Roman" w:eastAsia="仿宋" w:cs="Times New Roman"/>
          <w:b/>
          <w:bCs/>
          <w:color w:val="auto"/>
          <w:spacing w:val="20"/>
          <w:sz w:val="36"/>
          <w:szCs w:val="40"/>
          <w:highlight w:val="none"/>
          <w:lang w:val="en-US"/>
        </w:rPr>
        <w:t xml:space="preserve"> </w:t>
      </w:r>
    </w:p>
    <w:p w14:paraId="748463FC">
      <w:pPr>
        <w:tabs>
          <w:tab w:val="left" w:pos="1950"/>
        </w:tabs>
        <w:jc w:val="left"/>
        <w:rPr>
          <w:rFonts w:hint="default" w:ascii="Times New Roman" w:hAnsi="Times New Roman" w:eastAsia="仿宋" w:cs="Times New Roman"/>
          <w:b/>
          <w:bCs/>
          <w:color w:val="auto"/>
          <w:highlight w:val="none"/>
          <w:lang w:val="en-US"/>
        </w:rPr>
      </w:pPr>
    </w:p>
    <w:p w14:paraId="79043D29">
      <w:pPr>
        <w:tabs>
          <w:tab w:val="left" w:pos="1950"/>
        </w:tabs>
        <w:jc w:val="left"/>
        <w:rPr>
          <w:rFonts w:hint="default" w:ascii="Times New Roman" w:hAnsi="Times New Roman" w:eastAsia="仿宋" w:cs="Times New Roman"/>
          <w:b/>
          <w:bCs/>
          <w:color w:val="auto"/>
          <w:highlight w:val="none"/>
          <w:lang w:val="en-US"/>
        </w:rPr>
      </w:pPr>
    </w:p>
    <w:p w14:paraId="3311B77F">
      <w:pPr>
        <w:tabs>
          <w:tab w:val="left" w:pos="1950"/>
        </w:tabs>
        <w:jc w:val="left"/>
        <w:rPr>
          <w:rFonts w:hint="default" w:ascii="Times New Roman" w:hAnsi="Times New Roman" w:eastAsia="仿宋" w:cs="Times New Roman"/>
          <w:b/>
          <w:bCs/>
          <w:color w:val="auto"/>
          <w:highlight w:val="none"/>
          <w:lang w:val="en-US"/>
        </w:rPr>
      </w:pPr>
    </w:p>
    <w:p w14:paraId="187A8DE8">
      <w:pPr>
        <w:tabs>
          <w:tab w:val="left" w:pos="1950"/>
        </w:tabs>
        <w:jc w:val="left"/>
        <w:rPr>
          <w:rFonts w:hint="default" w:ascii="Times New Roman" w:hAnsi="Times New Roman" w:eastAsia="仿宋" w:cs="Times New Roman"/>
          <w:b/>
          <w:bCs/>
          <w:color w:val="auto"/>
          <w:highlight w:val="none"/>
          <w:lang w:val="en-US"/>
        </w:rPr>
      </w:pPr>
    </w:p>
    <w:p w14:paraId="189156A5">
      <w:pPr>
        <w:tabs>
          <w:tab w:val="left" w:pos="1950"/>
        </w:tabs>
        <w:jc w:val="left"/>
        <w:rPr>
          <w:rFonts w:hint="default" w:ascii="Times New Roman" w:hAnsi="Times New Roman" w:eastAsia="仿宋" w:cs="Times New Roman"/>
          <w:b/>
          <w:bCs/>
          <w:color w:val="auto"/>
          <w:highlight w:val="none"/>
          <w:lang w:val="en-US"/>
        </w:rPr>
      </w:pPr>
    </w:p>
    <w:p w14:paraId="60DE04FC">
      <w:pPr>
        <w:tabs>
          <w:tab w:val="left" w:pos="1950"/>
        </w:tabs>
        <w:jc w:val="left"/>
        <w:rPr>
          <w:rFonts w:hint="default" w:ascii="Times New Roman" w:hAnsi="Times New Roman" w:eastAsia="仿宋" w:cs="Times New Roman"/>
          <w:b/>
          <w:bCs/>
          <w:color w:val="auto"/>
          <w:highlight w:val="none"/>
          <w:lang w:val="en-US"/>
        </w:rPr>
      </w:pPr>
    </w:p>
    <w:p w14:paraId="082CD54C">
      <w:pPr>
        <w:jc w:val="center"/>
        <w:outlineLvl w:val="9"/>
        <w:rPr>
          <w:rFonts w:hint="default" w:ascii="Times New Roman" w:hAnsi="Times New Roman" w:eastAsia="仿宋" w:cs="Times New Roman"/>
          <w:b/>
          <w:bCs/>
          <w:color w:val="auto"/>
          <w:sz w:val="112"/>
          <w:szCs w:val="112"/>
          <w:highlight w:val="none"/>
        </w:rPr>
      </w:pPr>
      <w:r>
        <w:rPr>
          <w:rFonts w:hint="default" w:ascii="Times New Roman" w:hAnsi="Times New Roman" w:eastAsia="仿宋" w:cs="Times New Roman"/>
          <w:b/>
          <w:color w:val="auto"/>
          <w:sz w:val="112"/>
          <w:szCs w:val="112"/>
          <w:highlight w:val="none"/>
          <w:lang w:eastAsia="zh-CN"/>
        </w:rPr>
        <w:t>资格证明</w:t>
      </w:r>
      <w:r>
        <w:rPr>
          <w:rFonts w:hint="default" w:ascii="Times New Roman" w:hAnsi="Times New Roman" w:eastAsia="仿宋" w:cs="Times New Roman"/>
          <w:b/>
          <w:color w:val="auto"/>
          <w:sz w:val="112"/>
          <w:szCs w:val="112"/>
          <w:highlight w:val="none"/>
        </w:rPr>
        <w:t>文件</w:t>
      </w:r>
    </w:p>
    <w:p w14:paraId="249620D8">
      <w:pPr>
        <w:widowControl w:val="0"/>
        <w:tabs>
          <w:tab w:val="left" w:pos="1950"/>
        </w:tabs>
        <w:jc w:val="center"/>
        <w:rPr>
          <w:rFonts w:hint="default" w:ascii="Times New Roman" w:hAnsi="Times New Roman" w:eastAsia="仿宋" w:cs="Times New Roman"/>
          <w:b/>
          <w:color w:val="auto"/>
          <w:sz w:val="36"/>
          <w:szCs w:val="36"/>
          <w:highlight w:val="none"/>
          <w:lang w:val="en-US" w:eastAsia="zh-CN"/>
        </w:rPr>
      </w:pPr>
      <w:r>
        <w:rPr>
          <w:rFonts w:hint="default" w:ascii="Times New Roman" w:hAnsi="Times New Roman" w:eastAsia="仿宋" w:cs="Times New Roman"/>
          <w:b/>
          <w:color w:val="auto"/>
          <w:sz w:val="36"/>
          <w:szCs w:val="36"/>
          <w:highlight w:val="none"/>
          <w:lang w:eastAsia="zh-CN"/>
        </w:rPr>
        <w:t>项目编号</w:t>
      </w:r>
      <w:r>
        <w:rPr>
          <w:rFonts w:hint="default" w:ascii="Times New Roman" w:hAnsi="Times New Roman" w:eastAsia="仿宋" w:cs="Times New Roman"/>
          <w:b/>
          <w:color w:val="auto"/>
          <w:sz w:val="36"/>
          <w:szCs w:val="36"/>
          <w:highlight w:val="none"/>
        </w:rPr>
        <w:t>：</w:t>
      </w:r>
      <w:r>
        <w:rPr>
          <w:rFonts w:hint="default" w:ascii="Times New Roman" w:hAnsi="Times New Roman" w:eastAsia="仿宋" w:cs="Times New Roman"/>
          <w:b/>
          <w:color w:val="auto"/>
          <w:sz w:val="36"/>
          <w:szCs w:val="36"/>
          <w:highlight w:val="none"/>
          <w:lang w:eastAsia="zh-CN"/>
        </w:rPr>
        <w:t>豫财招标采购-2025-953</w:t>
      </w:r>
    </w:p>
    <w:p w14:paraId="71E231B4">
      <w:pPr>
        <w:widowControl w:val="0"/>
        <w:tabs>
          <w:tab w:val="left" w:pos="1950"/>
        </w:tabs>
        <w:jc w:val="center"/>
        <w:rPr>
          <w:rFonts w:hint="default" w:ascii="Times New Roman" w:hAnsi="Times New Roman" w:eastAsia="仿宋" w:cs="Times New Roman"/>
          <w:b/>
          <w:color w:val="auto"/>
          <w:spacing w:val="20"/>
          <w:w w:val="150"/>
          <w:sz w:val="36"/>
          <w:szCs w:val="52"/>
          <w:highlight w:val="none"/>
          <w:lang w:val="en-US" w:eastAsia="zh-CN"/>
        </w:rPr>
      </w:pPr>
      <w:r>
        <w:rPr>
          <w:rFonts w:hint="default" w:ascii="Times New Roman" w:hAnsi="Times New Roman" w:eastAsia="仿宋" w:cs="Times New Roman"/>
          <w:b/>
          <w:color w:val="auto"/>
          <w:sz w:val="36"/>
          <w:szCs w:val="36"/>
          <w:highlight w:val="none"/>
          <w:lang w:val="en-US" w:eastAsia="zh-CN"/>
        </w:rPr>
        <w:t>（包号：</w:t>
      </w:r>
      <w:r>
        <w:rPr>
          <w:rFonts w:hint="default" w:ascii="Times New Roman" w:hAnsi="Times New Roman" w:eastAsia="仿宋" w:cs="Times New Roman"/>
          <w:b/>
          <w:color w:val="auto"/>
          <w:sz w:val="36"/>
          <w:szCs w:val="36"/>
          <w:highlight w:val="none"/>
          <w:u w:val="single"/>
          <w:lang w:val="en-US" w:eastAsia="zh-CN"/>
        </w:rPr>
        <w:t xml:space="preserve">   </w:t>
      </w:r>
      <w:r>
        <w:rPr>
          <w:rFonts w:hint="default" w:ascii="Times New Roman" w:hAnsi="Times New Roman" w:eastAsia="仿宋" w:cs="Times New Roman"/>
          <w:b/>
          <w:color w:val="auto"/>
          <w:sz w:val="36"/>
          <w:szCs w:val="36"/>
          <w:highlight w:val="none"/>
          <w:lang w:val="en-US" w:eastAsia="zh-CN"/>
        </w:rPr>
        <w:t>）</w:t>
      </w:r>
      <w:r>
        <w:rPr>
          <w:rFonts w:hint="default" w:ascii="Times New Roman" w:hAnsi="Times New Roman" w:eastAsia="仿宋" w:cs="Times New Roman"/>
          <w:b/>
          <w:color w:val="auto"/>
          <w:spacing w:val="20"/>
          <w:sz w:val="36"/>
          <w:szCs w:val="52"/>
          <w:highlight w:val="none"/>
          <w:lang w:val="en-US" w:eastAsia="zh-CN"/>
        </w:rPr>
        <w:t xml:space="preserve"> </w:t>
      </w:r>
    </w:p>
    <w:p w14:paraId="044F7A77">
      <w:pPr>
        <w:widowControl w:val="0"/>
        <w:spacing w:line="360" w:lineRule="auto"/>
        <w:ind w:left="1080" w:leftChars="257" w:hanging="540"/>
        <w:outlineLvl w:val="9"/>
        <w:rPr>
          <w:rFonts w:hint="default" w:ascii="Times New Roman" w:hAnsi="Times New Roman" w:eastAsia="仿宋" w:cs="Times New Roman"/>
          <w:b/>
          <w:color w:val="auto"/>
          <w:sz w:val="28"/>
          <w:szCs w:val="24"/>
          <w:highlight w:val="none"/>
          <w:lang w:val="en-US" w:eastAsia="zh-CN"/>
        </w:rPr>
      </w:pPr>
    </w:p>
    <w:p w14:paraId="4C2F54F2">
      <w:pPr>
        <w:widowControl w:val="0"/>
        <w:spacing w:line="360" w:lineRule="auto"/>
        <w:ind w:left="1080" w:leftChars="257" w:hanging="540"/>
        <w:outlineLvl w:val="9"/>
        <w:rPr>
          <w:rFonts w:hint="default" w:ascii="Times New Roman" w:hAnsi="Times New Roman" w:eastAsia="仿宋" w:cs="Times New Roman"/>
          <w:b/>
          <w:color w:val="auto"/>
          <w:sz w:val="28"/>
          <w:szCs w:val="24"/>
          <w:highlight w:val="none"/>
          <w:lang w:val="en-US" w:eastAsia="zh-CN"/>
        </w:rPr>
      </w:pPr>
    </w:p>
    <w:p w14:paraId="1AF0C3A8">
      <w:pPr>
        <w:widowControl w:val="0"/>
        <w:spacing w:line="360" w:lineRule="auto"/>
        <w:ind w:left="1080" w:leftChars="257" w:hanging="540"/>
        <w:outlineLvl w:val="9"/>
        <w:rPr>
          <w:rFonts w:hint="default" w:ascii="Times New Roman" w:hAnsi="Times New Roman" w:eastAsia="仿宋" w:cs="Times New Roman"/>
          <w:b/>
          <w:color w:val="auto"/>
          <w:sz w:val="28"/>
          <w:szCs w:val="24"/>
          <w:highlight w:val="none"/>
          <w:lang w:val="en-US" w:eastAsia="zh-CN"/>
        </w:rPr>
      </w:pPr>
    </w:p>
    <w:p w14:paraId="2D3392FB">
      <w:pPr>
        <w:widowControl w:val="0"/>
        <w:spacing w:line="360" w:lineRule="auto"/>
        <w:ind w:left="1080" w:leftChars="257" w:hanging="540"/>
        <w:jc w:val="center"/>
        <w:outlineLvl w:val="9"/>
        <w:rPr>
          <w:rFonts w:hint="default" w:ascii="Times New Roman" w:hAnsi="Times New Roman" w:eastAsia="仿宋" w:cs="Times New Roman"/>
          <w:b/>
          <w:color w:val="auto"/>
          <w:sz w:val="52"/>
          <w:szCs w:val="24"/>
          <w:highlight w:val="none"/>
          <w:lang w:val="en-US" w:eastAsia="zh-CN"/>
        </w:rPr>
      </w:pPr>
    </w:p>
    <w:p w14:paraId="715D8822">
      <w:pPr>
        <w:outlineLvl w:val="9"/>
        <w:rPr>
          <w:rFonts w:hint="default" w:ascii="Times New Roman" w:hAnsi="Times New Roman" w:eastAsia="仿宋" w:cs="Times New Roman"/>
          <w:b/>
          <w:color w:val="auto"/>
          <w:sz w:val="52"/>
          <w:szCs w:val="24"/>
          <w:highlight w:val="none"/>
          <w:lang w:val="en-US" w:eastAsia="zh-CN"/>
        </w:rPr>
      </w:pPr>
    </w:p>
    <w:p w14:paraId="38CC0BCC">
      <w:pPr>
        <w:rPr>
          <w:rFonts w:hint="default" w:ascii="Times New Roman" w:hAnsi="Times New Roman" w:eastAsia="仿宋" w:cs="Times New Roman"/>
          <w:color w:val="auto"/>
          <w:highlight w:val="none"/>
          <w:lang w:val="en-US" w:eastAsia="zh-CN"/>
        </w:rPr>
      </w:pPr>
    </w:p>
    <w:p w14:paraId="4DAD9E93">
      <w:pPr>
        <w:widowControl w:val="0"/>
        <w:autoSpaceDE w:val="0"/>
        <w:autoSpaceDN w:val="0"/>
        <w:adjustRightInd w:val="0"/>
        <w:ind w:firstLine="1084" w:firstLineChars="300"/>
        <w:jc w:val="both"/>
        <w:rPr>
          <w:rFonts w:hint="default" w:ascii="Times New Roman" w:hAnsi="Times New Roman" w:eastAsia="仿宋" w:cs="Times New Roman"/>
          <w:b/>
          <w:color w:val="auto"/>
          <w:sz w:val="36"/>
          <w:szCs w:val="36"/>
          <w:highlight w:val="none"/>
          <w:lang w:val="en-US" w:eastAsia="zh-CN"/>
        </w:rPr>
      </w:pPr>
      <w:r>
        <w:rPr>
          <w:rFonts w:hint="default" w:ascii="Times New Roman" w:hAnsi="Times New Roman" w:eastAsia="仿宋" w:cs="Times New Roman"/>
          <w:b/>
          <w:color w:val="auto"/>
          <w:sz w:val="36"/>
          <w:szCs w:val="36"/>
          <w:highlight w:val="none"/>
          <w:lang w:val="en-US" w:eastAsia="zh-CN"/>
        </w:rPr>
        <w:t xml:space="preserve">    供应商（企业电子签章）：</w:t>
      </w:r>
    </w:p>
    <w:p w14:paraId="48A6B9C7">
      <w:pPr>
        <w:pStyle w:val="37"/>
        <w:ind w:firstLine="0"/>
        <w:rPr>
          <w:rFonts w:hint="default" w:ascii="Times New Roman" w:hAnsi="Times New Roman" w:eastAsia="仿宋" w:cs="Times New Roman"/>
          <w:color w:val="auto"/>
          <w:sz w:val="36"/>
          <w:szCs w:val="36"/>
          <w:highlight w:val="none"/>
          <w:lang w:val="en-US"/>
        </w:rPr>
      </w:pPr>
    </w:p>
    <w:p w14:paraId="6E0535AB">
      <w:pPr>
        <w:pStyle w:val="37"/>
        <w:ind w:firstLine="0"/>
        <w:rPr>
          <w:rFonts w:hint="default" w:ascii="Times New Roman" w:hAnsi="Times New Roman" w:eastAsia="仿宋" w:cs="Times New Roman"/>
          <w:color w:val="auto"/>
          <w:sz w:val="36"/>
          <w:szCs w:val="36"/>
          <w:highlight w:val="none"/>
          <w:lang w:val="en-US"/>
        </w:rPr>
      </w:pPr>
    </w:p>
    <w:p w14:paraId="6B5407C6">
      <w:pPr>
        <w:pStyle w:val="37"/>
        <w:ind w:firstLine="0"/>
        <w:rPr>
          <w:rFonts w:hint="default" w:ascii="Times New Roman" w:hAnsi="Times New Roman" w:eastAsia="仿宋" w:cs="Times New Roman"/>
          <w:color w:val="auto"/>
          <w:highlight w:val="none"/>
        </w:rPr>
      </w:pPr>
    </w:p>
    <w:p w14:paraId="622E9CD5">
      <w:pPr>
        <w:spacing w:line="360" w:lineRule="auto"/>
        <w:ind w:left="708"/>
        <w:jc w:val="center"/>
        <w:rPr>
          <w:rFonts w:hint="default" w:ascii="Times New Roman" w:hAnsi="Times New Roman" w:eastAsia="仿宋" w:cs="Times New Roman"/>
          <w:color w:val="auto"/>
          <w:sz w:val="28"/>
          <w:szCs w:val="28"/>
          <w:highlight w:val="none"/>
          <w:lang w:val="en-US"/>
        </w:rPr>
      </w:pPr>
    </w:p>
    <w:p w14:paraId="35E32BD3">
      <w:pPr>
        <w:tabs>
          <w:tab w:val="left" w:pos="5580"/>
        </w:tabs>
        <w:spacing w:line="360" w:lineRule="auto"/>
        <w:ind w:firstLine="480"/>
        <w:rPr>
          <w:rFonts w:hint="default" w:ascii="Times New Roman" w:hAnsi="Times New Roman" w:eastAsia="仿宋" w:cs="Times New Roman"/>
          <w:color w:val="auto"/>
          <w:sz w:val="28"/>
          <w:szCs w:val="28"/>
          <w:highlight w:val="none"/>
          <w:lang w:val="en-US" w:eastAsia="zh-CN"/>
        </w:rPr>
      </w:pPr>
      <w:bookmarkStart w:id="194" w:name="_Toc32436634_WPSOffice_Level3"/>
      <w:bookmarkStart w:id="195" w:name="_Toc1004915804_WPSOffice_Level3"/>
    </w:p>
    <w:p w14:paraId="166B9F70">
      <w:pPr>
        <w:bidi w:val="0"/>
        <w:jc w:val="center"/>
        <w:outlineLvl w:val="9"/>
        <w:rPr>
          <w:rFonts w:hint="default" w:ascii="Times New Roman" w:hAnsi="Times New Roman" w:eastAsia="仿宋" w:cs="Times New Roman"/>
          <w:b/>
          <w:bCs/>
          <w:color w:val="auto"/>
          <w:sz w:val="36"/>
          <w:szCs w:val="36"/>
          <w:highlight w:val="none"/>
          <w:lang w:val="en-US" w:eastAsia="zh-CN"/>
        </w:rPr>
      </w:pPr>
      <w:r>
        <w:rPr>
          <w:rFonts w:hint="default" w:ascii="Times New Roman" w:hAnsi="Times New Roman" w:eastAsia="仿宋" w:cs="Times New Roman"/>
          <w:b/>
          <w:bCs/>
          <w:color w:val="auto"/>
          <w:sz w:val="36"/>
          <w:szCs w:val="36"/>
          <w:highlight w:val="none"/>
          <w:lang w:val="en-US" w:eastAsia="zh-CN"/>
        </w:rPr>
        <w:br w:type="page"/>
      </w:r>
      <w:r>
        <w:rPr>
          <w:rFonts w:hint="default" w:ascii="Times New Roman" w:hAnsi="Times New Roman" w:eastAsia="仿宋" w:cs="Times New Roman"/>
          <w:b/>
          <w:bCs/>
          <w:color w:val="auto"/>
          <w:sz w:val="36"/>
          <w:szCs w:val="36"/>
          <w:highlight w:val="none"/>
          <w:lang w:val="en-US" w:eastAsia="zh-CN"/>
        </w:rPr>
        <w:t>目 录</w:t>
      </w:r>
    </w:p>
    <w:p w14:paraId="38B88935">
      <w:pPr>
        <w:tabs>
          <w:tab w:val="left" w:pos="5580"/>
        </w:tabs>
        <w:spacing w:line="360" w:lineRule="auto"/>
        <w:ind w:firstLine="480"/>
        <w:rPr>
          <w:rFonts w:hint="default" w:ascii="Times New Roman" w:hAnsi="Times New Roman" w:eastAsia="仿宋" w:cs="Times New Roman"/>
          <w:color w:val="auto"/>
          <w:sz w:val="28"/>
          <w:szCs w:val="28"/>
          <w:highlight w:val="none"/>
          <w:lang w:val="en-US" w:eastAsia="zh-CN"/>
        </w:rPr>
      </w:pPr>
    </w:p>
    <w:p w14:paraId="614FBEA0">
      <w:pPr>
        <w:tabs>
          <w:tab w:val="left" w:pos="5580"/>
        </w:tabs>
        <w:spacing w:line="360" w:lineRule="auto"/>
        <w:ind w:firstLine="48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color w:val="auto"/>
          <w:sz w:val="28"/>
          <w:szCs w:val="28"/>
          <w:highlight w:val="none"/>
          <w:lang w:val="en-US" w:eastAsia="zh-CN"/>
        </w:rPr>
        <w:t>一、</w:t>
      </w:r>
      <w:r>
        <w:rPr>
          <w:rFonts w:hint="default" w:ascii="Times New Roman" w:hAnsi="Times New Roman" w:eastAsia="仿宋" w:cs="Times New Roman"/>
          <w:color w:val="auto"/>
          <w:kern w:val="0"/>
          <w:sz w:val="28"/>
          <w:szCs w:val="28"/>
          <w:highlight w:val="none"/>
        </w:rPr>
        <w:t>法人或者非法人组织的营业执照等证明文件或自然人的身份证明</w:t>
      </w:r>
      <w:bookmarkEnd w:id="194"/>
      <w:bookmarkEnd w:id="195"/>
    </w:p>
    <w:p w14:paraId="221BEF43">
      <w:pPr>
        <w:tabs>
          <w:tab w:val="left" w:pos="5580"/>
        </w:tabs>
        <w:spacing w:line="360" w:lineRule="auto"/>
        <w:ind w:firstLine="480"/>
        <w:rPr>
          <w:rFonts w:hint="default" w:ascii="Times New Roman" w:hAnsi="Times New Roman" w:eastAsia="仿宋" w:cs="Times New Roman"/>
          <w:color w:val="auto"/>
          <w:kern w:val="0"/>
          <w:sz w:val="28"/>
          <w:szCs w:val="28"/>
          <w:highlight w:val="none"/>
        </w:rPr>
      </w:pPr>
      <w:bookmarkStart w:id="196" w:name="_Toc371659587_WPSOffice_Level3"/>
      <w:bookmarkStart w:id="197" w:name="_Toc835682095_WPSOffice_Level3"/>
      <w:r>
        <w:rPr>
          <w:rFonts w:hint="default" w:ascii="Times New Roman" w:hAnsi="Times New Roman" w:eastAsia="仿宋" w:cs="Times New Roman"/>
          <w:color w:val="auto"/>
          <w:kern w:val="0"/>
          <w:sz w:val="28"/>
          <w:szCs w:val="28"/>
          <w:highlight w:val="none"/>
          <w:lang w:val="en-US" w:eastAsia="zh-CN"/>
        </w:rPr>
        <w:t>二、</w:t>
      </w:r>
      <w:r>
        <w:rPr>
          <w:rFonts w:hint="default" w:ascii="Times New Roman" w:hAnsi="Times New Roman" w:eastAsia="仿宋" w:cs="Times New Roman"/>
          <w:color w:val="auto"/>
          <w:kern w:val="0"/>
          <w:sz w:val="28"/>
          <w:szCs w:val="28"/>
          <w:highlight w:val="none"/>
        </w:rPr>
        <w:t>具有良好的商业信誉和健全的财务会计制度</w:t>
      </w:r>
      <w:bookmarkEnd w:id="196"/>
      <w:bookmarkEnd w:id="197"/>
    </w:p>
    <w:p w14:paraId="5C91641A">
      <w:pPr>
        <w:tabs>
          <w:tab w:val="left" w:pos="5580"/>
        </w:tabs>
        <w:spacing w:line="360" w:lineRule="auto"/>
        <w:ind w:firstLine="480"/>
        <w:rPr>
          <w:rFonts w:hint="default" w:ascii="Times New Roman" w:hAnsi="Times New Roman" w:eastAsia="仿宋" w:cs="Times New Roman"/>
          <w:color w:val="auto"/>
          <w:kern w:val="0"/>
          <w:sz w:val="28"/>
          <w:szCs w:val="28"/>
          <w:highlight w:val="none"/>
        </w:rPr>
      </w:pPr>
      <w:bookmarkStart w:id="198" w:name="_Toc1150235750_WPSOffice_Level3"/>
      <w:bookmarkStart w:id="199" w:name="_Toc1104501183_WPSOffice_Level3"/>
      <w:r>
        <w:rPr>
          <w:rFonts w:hint="default" w:ascii="Times New Roman" w:hAnsi="Times New Roman" w:eastAsia="仿宋" w:cs="Times New Roman"/>
          <w:color w:val="auto"/>
          <w:kern w:val="0"/>
          <w:sz w:val="28"/>
          <w:szCs w:val="28"/>
          <w:highlight w:val="none"/>
          <w:lang w:val="en-US" w:eastAsia="zh-CN"/>
        </w:rPr>
        <w:t>三、</w:t>
      </w:r>
      <w:r>
        <w:rPr>
          <w:rFonts w:hint="default" w:ascii="Times New Roman" w:hAnsi="Times New Roman" w:eastAsia="仿宋" w:cs="Times New Roman"/>
          <w:color w:val="auto"/>
          <w:kern w:val="0"/>
          <w:sz w:val="28"/>
          <w:szCs w:val="28"/>
          <w:highlight w:val="none"/>
        </w:rPr>
        <w:t>依法缴纳税收和社会保障资金的良好记录</w:t>
      </w:r>
      <w:bookmarkEnd w:id="198"/>
      <w:bookmarkEnd w:id="199"/>
    </w:p>
    <w:p w14:paraId="534B0E1F">
      <w:pPr>
        <w:tabs>
          <w:tab w:val="left" w:pos="5580"/>
        </w:tabs>
        <w:spacing w:line="360" w:lineRule="auto"/>
        <w:ind w:firstLine="480"/>
        <w:rPr>
          <w:rFonts w:hint="default" w:ascii="Times New Roman" w:hAnsi="Times New Roman" w:eastAsia="仿宋" w:cs="Times New Roman"/>
          <w:color w:val="auto"/>
          <w:kern w:val="0"/>
          <w:sz w:val="28"/>
          <w:szCs w:val="28"/>
          <w:highlight w:val="none"/>
          <w:lang w:val="en" w:eastAsia="zh-CN"/>
        </w:rPr>
      </w:pPr>
      <w:bookmarkStart w:id="200" w:name="_Toc281235268_WPSOffice_Level3"/>
      <w:bookmarkStart w:id="201" w:name="_Toc2065680076_WPSOffice_Level3"/>
      <w:r>
        <w:rPr>
          <w:rFonts w:hint="default" w:ascii="Times New Roman" w:hAnsi="Times New Roman" w:eastAsia="仿宋" w:cs="Times New Roman"/>
          <w:color w:val="auto"/>
          <w:kern w:val="0"/>
          <w:sz w:val="28"/>
          <w:szCs w:val="28"/>
          <w:highlight w:val="none"/>
          <w:lang w:val="en-US" w:eastAsia="zh-CN"/>
        </w:rPr>
        <w:t>四、</w:t>
      </w:r>
      <w:r>
        <w:rPr>
          <w:rFonts w:hint="default" w:ascii="Times New Roman" w:hAnsi="Times New Roman" w:eastAsia="仿宋" w:cs="Times New Roman"/>
          <w:color w:val="auto"/>
          <w:kern w:val="0"/>
          <w:sz w:val="28"/>
          <w:szCs w:val="28"/>
          <w:highlight w:val="none"/>
        </w:rPr>
        <w:t>具有履行合同所必需的设备和专业技术能力</w:t>
      </w:r>
      <w:r>
        <w:rPr>
          <w:rFonts w:hint="default" w:ascii="Times New Roman" w:hAnsi="Times New Roman" w:eastAsia="仿宋" w:cs="Times New Roman"/>
          <w:color w:val="auto"/>
          <w:kern w:val="0"/>
          <w:sz w:val="28"/>
          <w:szCs w:val="28"/>
          <w:highlight w:val="none"/>
          <w:lang w:eastAsia="zh-CN"/>
        </w:rPr>
        <w:t>（承诺书）</w:t>
      </w:r>
    </w:p>
    <w:p w14:paraId="7576ACA1">
      <w:pPr>
        <w:tabs>
          <w:tab w:val="left" w:pos="5580"/>
        </w:tabs>
        <w:spacing w:line="360" w:lineRule="auto"/>
        <w:ind w:firstLine="48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参加政府采购活动前</w:t>
      </w:r>
      <w:r>
        <w:rPr>
          <w:rFonts w:hint="default" w:ascii="Times New Roman" w:hAnsi="Times New Roman" w:eastAsia="仿宋" w:cs="Times New Roman"/>
          <w:color w:val="auto"/>
          <w:kern w:val="0"/>
          <w:sz w:val="28"/>
          <w:szCs w:val="28"/>
          <w:highlight w:val="none"/>
          <w:lang w:val="en-US"/>
        </w:rPr>
        <w:t>3</w:t>
      </w:r>
      <w:r>
        <w:rPr>
          <w:rFonts w:hint="default" w:ascii="Times New Roman" w:hAnsi="Times New Roman" w:eastAsia="仿宋" w:cs="Times New Roman"/>
          <w:color w:val="auto"/>
          <w:kern w:val="0"/>
          <w:sz w:val="28"/>
          <w:szCs w:val="28"/>
          <w:highlight w:val="none"/>
        </w:rPr>
        <w:t>年内在经营活动中没有重大违法记录的</w:t>
      </w:r>
      <w:bookmarkEnd w:id="200"/>
      <w:bookmarkEnd w:id="201"/>
      <w:r>
        <w:rPr>
          <w:rFonts w:hint="default" w:ascii="Times New Roman" w:hAnsi="Times New Roman" w:eastAsia="仿宋" w:cs="Times New Roman"/>
          <w:color w:val="auto"/>
          <w:kern w:val="0"/>
          <w:sz w:val="28"/>
          <w:szCs w:val="28"/>
          <w:highlight w:val="none"/>
          <w:lang w:eastAsia="zh-CN"/>
        </w:rPr>
        <w:t>声明</w:t>
      </w:r>
    </w:p>
    <w:p w14:paraId="2B3C1B94">
      <w:pPr>
        <w:tabs>
          <w:tab w:val="left" w:pos="5580"/>
        </w:tabs>
        <w:spacing w:line="360" w:lineRule="auto"/>
        <w:ind w:firstLine="480"/>
        <w:rPr>
          <w:rFonts w:hint="default" w:ascii="Times New Roman" w:hAnsi="Times New Roman" w:eastAsia="仿宋" w:cs="Times New Roman"/>
          <w:color w:val="auto"/>
          <w:kern w:val="0"/>
          <w:sz w:val="28"/>
          <w:szCs w:val="28"/>
          <w:highlight w:val="none"/>
          <w:lang w:val="en-US" w:eastAsia="zh-CN"/>
        </w:rPr>
      </w:pPr>
      <w:bookmarkStart w:id="202" w:name="_Toc568308316_WPSOffice_Level3"/>
      <w:bookmarkStart w:id="203" w:name="_Toc765241243_WPSOffice_Level3"/>
      <w:r>
        <w:rPr>
          <w:rFonts w:hint="default" w:ascii="Times New Roman" w:hAnsi="Times New Roman" w:eastAsia="仿宋" w:cs="Times New Roman"/>
          <w:color w:val="auto"/>
          <w:kern w:val="0"/>
          <w:sz w:val="28"/>
          <w:szCs w:val="28"/>
          <w:highlight w:val="none"/>
          <w:lang w:val="en-US" w:eastAsia="zh-CN"/>
        </w:rPr>
        <w:t>六、</w:t>
      </w:r>
      <w:bookmarkEnd w:id="202"/>
      <w:bookmarkEnd w:id="203"/>
      <w:bookmarkStart w:id="204" w:name="_Toc141596040_WPSOffice_Level3"/>
      <w:bookmarkStart w:id="205" w:name="_Toc2005223374_WPSOffice_Level3"/>
      <w:r>
        <w:rPr>
          <w:rFonts w:hint="default" w:ascii="Times New Roman" w:hAnsi="Times New Roman" w:eastAsia="仿宋" w:cs="Times New Roman"/>
          <w:color w:val="auto"/>
          <w:kern w:val="0"/>
          <w:sz w:val="28"/>
          <w:szCs w:val="28"/>
          <w:highlight w:val="none"/>
          <w:lang w:val="en-US" w:eastAsia="zh-CN"/>
        </w:rPr>
        <w:t>供应商关联单位的说明</w:t>
      </w:r>
    </w:p>
    <w:p w14:paraId="2FFA19D9">
      <w:pPr>
        <w:tabs>
          <w:tab w:val="left" w:pos="5580"/>
        </w:tabs>
        <w:spacing w:line="360" w:lineRule="auto"/>
        <w:ind w:firstLine="48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lang w:val="en-US" w:eastAsia="zh-CN"/>
        </w:rPr>
        <w:t>七、</w:t>
      </w:r>
      <w:r>
        <w:rPr>
          <w:rFonts w:hint="default" w:ascii="Times New Roman" w:hAnsi="Times New Roman" w:eastAsia="仿宋" w:cs="Times New Roman"/>
          <w:color w:val="auto"/>
          <w:kern w:val="0"/>
          <w:sz w:val="28"/>
          <w:szCs w:val="28"/>
          <w:highlight w:val="none"/>
          <w:lang w:val="zh-TW" w:eastAsia="zh-CN"/>
        </w:rPr>
        <w:t>资格承诺声明函</w:t>
      </w:r>
    </w:p>
    <w:p w14:paraId="10AF2A80">
      <w:pPr>
        <w:tabs>
          <w:tab w:val="left" w:pos="5580"/>
        </w:tabs>
        <w:spacing w:line="360" w:lineRule="auto"/>
        <w:ind w:firstLine="48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eastAsia="zh-CN"/>
        </w:rPr>
        <w:t>八、</w:t>
      </w:r>
      <w:r>
        <w:rPr>
          <w:rFonts w:hint="default" w:ascii="Times New Roman" w:hAnsi="Times New Roman" w:eastAsia="仿宋" w:cs="Times New Roman"/>
          <w:color w:val="auto"/>
          <w:kern w:val="0"/>
          <w:sz w:val="28"/>
          <w:szCs w:val="28"/>
          <w:highlight w:val="none"/>
        </w:rPr>
        <w:t>其他资格证明文件</w:t>
      </w:r>
      <w:bookmarkEnd w:id="204"/>
      <w:bookmarkEnd w:id="205"/>
    </w:p>
    <w:p w14:paraId="5F3B5545">
      <w:pPr>
        <w:tabs>
          <w:tab w:val="left" w:pos="5580"/>
        </w:tabs>
        <w:spacing w:line="360" w:lineRule="auto"/>
        <w:ind w:left="1" w:firstLine="564"/>
        <w:rPr>
          <w:rFonts w:hint="default" w:ascii="Times New Roman" w:hAnsi="Times New Roman" w:eastAsia="仿宋" w:cs="Times New Roman"/>
          <w:color w:val="auto"/>
          <w:sz w:val="28"/>
          <w:szCs w:val="28"/>
          <w:highlight w:val="none"/>
          <w:lang w:val="en-US"/>
        </w:rPr>
      </w:pPr>
    </w:p>
    <w:p w14:paraId="446C325B">
      <w:pPr>
        <w:tabs>
          <w:tab w:val="left" w:pos="5580"/>
        </w:tabs>
        <w:spacing w:line="360" w:lineRule="auto"/>
        <w:ind w:left="1" w:firstLine="564"/>
        <w:rPr>
          <w:rFonts w:hint="default" w:ascii="Times New Roman" w:hAnsi="Times New Roman" w:eastAsia="仿宋" w:cs="Times New Roman"/>
          <w:color w:val="auto"/>
          <w:sz w:val="24"/>
          <w:szCs w:val="24"/>
          <w:highlight w:val="none"/>
          <w:lang w:val="en-US"/>
        </w:rPr>
      </w:pPr>
    </w:p>
    <w:p w14:paraId="2D9193E6">
      <w:pPr>
        <w:tabs>
          <w:tab w:val="left" w:pos="5580"/>
        </w:tabs>
        <w:spacing w:line="360" w:lineRule="auto"/>
        <w:ind w:left="1" w:firstLine="564"/>
        <w:rPr>
          <w:rFonts w:hint="default" w:ascii="Times New Roman" w:hAnsi="Times New Roman" w:eastAsia="仿宋" w:cs="Times New Roman"/>
          <w:color w:val="auto"/>
          <w:sz w:val="24"/>
          <w:szCs w:val="24"/>
          <w:highlight w:val="none"/>
          <w:lang w:val="en-US"/>
        </w:rPr>
      </w:pPr>
    </w:p>
    <w:p w14:paraId="5C4DAB07">
      <w:pPr>
        <w:tabs>
          <w:tab w:val="left" w:pos="5580"/>
        </w:tabs>
        <w:spacing w:line="360" w:lineRule="auto"/>
        <w:ind w:left="1" w:firstLine="658"/>
        <w:rPr>
          <w:rFonts w:hint="default" w:ascii="Times New Roman" w:hAnsi="Times New Roman" w:eastAsia="仿宋" w:cs="Times New Roman"/>
          <w:color w:val="auto"/>
          <w:sz w:val="28"/>
          <w:szCs w:val="28"/>
          <w:highlight w:val="none"/>
          <w:lang w:val="en-US"/>
        </w:rPr>
      </w:pPr>
    </w:p>
    <w:p w14:paraId="3C65928D">
      <w:pPr>
        <w:tabs>
          <w:tab w:val="left" w:pos="5580"/>
        </w:tabs>
        <w:spacing w:line="360" w:lineRule="auto"/>
        <w:ind w:left="1" w:firstLine="658"/>
        <w:rPr>
          <w:rFonts w:hint="default" w:ascii="Times New Roman" w:hAnsi="Times New Roman" w:eastAsia="仿宋" w:cs="Times New Roman"/>
          <w:color w:val="auto"/>
          <w:sz w:val="28"/>
          <w:szCs w:val="28"/>
          <w:highlight w:val="none"/>
          <w:lang w:val="en-US"/>
        </w:rPr>
      </w:pPr>
    </w:p>
    <w:p w14:paraId="25A77C17">
      <w:pPr>
        <w:tabs>
          <w:tab w:val="left" w:pos="5580"/>
        </w:tabs>
        <w:spacing w:line="360" w:lineRule="auto"/>
        <w:ind w:left="1" w:firstLine="658"/>
        <w:rPr>
          <w:rFonts w:hint="default" w:ascii="Times New Roman" w:hAnsi="Times New Roman" w:eastAsia="仿宋" w:cs="Times New Roman"/>
          <w:color w:val="auto"/>
          <w:sz w:val="28"/>
          <w:szCs w:val="28"/>
          <w:highlight w:val="none"/>
          <w:lang w:val="en-US"/>
        </w:rPr>
      </w:pPr>
    </w:p>
    <w:p w14:paraId="43F8D121">
      <w:pPr>
        <w:jc w:val="left"/>
        <w:rPr>
          <w:rFonts w:hint="default" w:ascii="Times New Roman" w:hAnsi="Times New Roman" w:eastAsia="仿宋" w:cs="Times New Roman"/>
          <w:color w:val="auto"/>
          <w:sz w:val="28"/>
          <w:szCs w:val="28"/>
          <w:highlight w:val="none"/>
        </w:rPr>
      </w:pPr>
      <w:bookmarkStart w:id="206" w:name="_Toc442868323"/>
      <w:bookmarkStart w:id="207" w:name="_Toc1892257381_WPSOffice_Level3"/>
      <w:bookmarkStart w:id="208" w:name="_Toc1666758381"/>
      <w:bookmarkStart w:id="209" w:name="_Toc740001715"/>
      <w:r>
        <w:rPr>
          <w:rFonts w:hint="default" w:ascii="Times New Roman" w:hAnsi="Times New Roman" w:eastAsia="仿宋" w:cs="Times New Roman"/>
          <w:b/>
          <w:bCs/>
          <w:color w:val="auto"/>
          <w:sz w:val="28"/>
          <w:szCs w:val="28"/>
          <w:highlight w:val="none"/>
        </w:rPr>
        <w:br w:type="page"/>
      </w:r>
      <w:bookmarkEnd w:id="206"/>
      <w:bookmarkEnd w:id="207"/>
      <w:bookmarkEnd w:id="208"/>
      <w:bookmarkEnd w:id="209"/>
    </w:p>
    <w:p w14:paraId="14E1C84B">
      <w:pPr>
        <w:keepNext/>
        <w:keepLines/>
        <w:pageBreakBefore w:val="0"/>
        <w:widowControl/>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仿宋" w:cs="Times New Roman"/>
          <w:b/>
          <w:bCs/>
          <w:color w:val="auto"/>
          <w:sz w:val="28"/>
          <w:szCs w:val="28"/>
          <w:highlight w:val="none"/>
          <w:lang w:val="en-US" w:eastAsia="zh-CN"/>
        </w:rPr>
      </w:pPr>
      <w:bookmarkStart w:id="210" w:name="_Toc922630988"/>
      <w:bookmarkStart w:id="211" w:name="_Toc1480748811"/>
      <w:bookmarkStart w:id="212" w:name="_Toc717704405"/>
      <w:bookmarkStart w:id="213" w:name="_Toc1541909372_WPSOffice_Level3"/>
      <w:bookmarkStart w:id="214" w:name="_Toc262140077"/>
      <w:bookmarkStart w:id="215" w:name="_Toc1950934252"/>
      <w:bookmarkStart w:id="216" w:name="_Toc831756679"/>
      <w:bookmarkStart w:id="217" w:name="_Toc730361247"/>
      <w:bookmarkStart w:id="218" w:name="_Toc1399186289"/>
      <w:bookmarkStart w:id="219" w:name="_Toc1274130635"/>
      <w:bookmarkStart w:id="220" w:name="_Toc1876865389"/>
      <w:bookmarkStart w:id="221" w:name="_Toc1793820901_WPSOffice_Level3"/>
      <w:bookmarkStart w:id="222" w:name="_Toc540046896"/>
    </w:p>
    <w:p w14:paraId="0F5B1648">
      <w:pPr>
        <w:pStyle w:val="5"/>
        <w:keepNext/>
        <w:keepLines/>
        <w:pageBreakBefore w:val="0"/>
        <w:widowControl/>
        <w:kinsoku/>
        <w:wordWrap/>
        <w:overflowPunct/>
        <w:topLinePunct w:val="0"/>
        <w:autoSpaceDE/>
        <w:autoSpaceDN/>
        <w:bidi w:val="0"/>
        <w:adjustRightInd/>
        <w:snapToGrid/>
        <w:spacing w:before="0" w:after="0" w:line="360" w:lineRule="auto"/>
        <w:jc w:val="center"/>
        <w:textAlignment w:val="auto"/>
        <w:outlineLvl w:val="1"/>
        <w:rPr>
          <w:rFonts w:hint="default" w:ascii="Times New Roman" w:hAnsi="Times New Roman" w:eastAsia="仿宋" w:cs="Times New Roman"/>
          <w:b/>
          <w:bCs/>
          <w:color w:val="auto"/>
          <w:sz w:val="28"/>
          <w:szCs w:val="28"/>
          <w:highlight w:val="none"/>
        </w:rPr>
      </w:pPr>
      <w:bookmarkStart w:id="223" w:name="_Toc86284521"/>
      <w:r>
        <w:rPr>
          <w:rFonts w:hint="default" w:ascii="Times New Roman" w:hAnsi="Times New Roman" w:eastAsia="仿宋" w:cs="Times New Roman"/>
          <w:b/>
          <w:bCs/>
          <w:color w:val="auto"/>
          <w:sz w:val="28"/>
          <w:szCs w:val="28"/>
          <w:highlight w:val="none"/>
          <w:lang w:val="en-US" w:eastAsia="zh-CN"/>
        </w:rPr>
        <w:t>一、</w:t>
      </w:r>
      <w:r>
        <w:rPr>
          <w:rFonts w:hint="default" w:ascii="Times New Roman" w:hAnsi="Times New Roman" w:eastAsia="仿宋" w:cs="Times New Roman"/>
          <w:b/>
          <w:bCs/>
          <w:color w:val="auto"/>
          <w:sz w:val="28"/>
          <w:szCs w:val="28"/>
          <w:highlight w:val="none"/>
        </w:rPr>
        <w:t>法人或者非法人组织的营业执照等证明文件或自然人的身份证明</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5162D1A">
      <w:pPr>
        <w:rPr>
          <w:rFonts w:hint="default" w:ascii="Times New Roman" w:hAnsi="Times New Roman" w:eastAsia="仿宋" w:cs="Times New Roman"/>
          <w:color w:val="auto"/>
          <w:highlight w:val="none"/>
        </w:rPr>
      </w:pPr>
    </w:p>
    <w:p w14:paraId="7A934ACD">
      <w:pPr>
        <w:pStyle w:val="38"/>
        <w:tabs>
          <w:tab w:val="left" w:pos="5580"/>
        </w:tabs>
        <w:spacing w:line="360" w:lineRule="auto"/>
        <w:ind w:left="540" w:firstLine="480"/>
        <w:jc w:val="center"/>
        <w:rPr>
          <w:rFonts w:hint="default" w:ascii="Times New Roman" w:hAnsi="Times New Roman" w:eastAsia="仿宋" w:cs="Times New Roman"/>
          <w:b/>
          <w:bCs/>
          <w:color w:val="auto"/>
          <w:sz w:val="24"/>
          <w:szCs w:val="24"/>
          <w:highlight w:val="none"/>
        </w:rPr>
      </w:pPr>
    </w:p>
    <w:p w14:paraId="177FD362">
      <w:pPr>
        <w:pStyle w:val="38"/>
        <w:tabs>
          <w:tab w:val="left" w:pos="5580"/>
        </w:tabs>
        <w:spacing w:line="360" w:lineRule="auto"/>
        <w:ind w:left="540" w:firstLine="480"/>
        <w:jc w:val="center"/>
        <w:rPr>
          <w:rFonts w:hint="default" w:ascii="Times New Roman" w:hAnsi="Times New Roman" w:eastAsia="仿宋" w:cs="Times New Roman"/>
          <w:b/>
          <w:bCs/>
          <w:color w:val="auto"/>
          <w:sz w:val="24"/>
          <w:szCs w:val="24"/>
          <w:highlight w:val="none"/>
        </w:rPr>
      </w:pPr>
    </w:p>
    <w:p w14:paraId="72CA5CEC">
      <w:pPr>
        <w:pStyle w:val="38"/>
        <w:tabs>
          <w:tab w:val="left" w:pos="5580"/>
        </w:tabs>
        <w:spacing w:line="360" w:lineRule="auto"/>
        <w:ind w:left="540" w:firstLine="480"/>
        <w:rPr>
          <w:rFonts w:hint="default" w:ascii="Times New Roman" w:hAnsi="Times New Roman" w:eastAsia="仿宋" w:cs="Times New Roman"/>
          <w:b/>
          <w:bCs/>
          <w:color w:val="auto"/>
          <w:sz w:val="24"/>
          <w:szCs w:val="24"/>
          <w:highlight w:val="none"/>
        </w:rPr>
      </w:pPr>
    </w:p>
    <w:p w14:paraId="4E9BC53A">
      <w:pPr>
        <w:pStyle w:val="38"/>
        <w:tabs>
          <w:tab w:val="left" w:pos="5580"/>
        </w:tabs>
        <w:spacing w:line="360" w:lineRule="auto"/>
        <w:ind w:left="540" w:firstLine="480"/>
        <w:rPr>
          <w:rFonts w:hint="default" w:ascii="Times New Roman" w:hAnsi="Times New Roman" w:eastAsia="仿宋" w:cs="Times New Roman"/>
          <w:b/>
          <w:bCs/>
          <w:color w:val="auto"/>
          <w:sz w:val="24"/>
          <w:szCs w:val="24"/>
          <w:highlight w:val="none"/>
        </w:rPr>
      </w:pPr>
    </w:p>
    <w:p w14:paraId="54D8165C">
      <w:pPr>
        <w:pStyle w:val="38"/>
        <w:tabs>
          <w:tab w:val="left" w:pos="5580"/>
        </w:tabs>
        <w:spacing w:line="360" w:lineRule="auto"/>
        <w:rPr>
          <w:rFonts w:hint="default" w:ascii="Times New Roman" w:hAnsi="Times New Roman" w:eastAsia="仿宋" w:cs="Times New Roman"/>
          <w:color w:val="auto"/>
          <w:sz w:val="28"/>
          <w:szCs w:val="28"/>
          <w:highlight w:val="none"/>
          <w:lang w:val="zh-TW" w:eastAsia="zh-TW"/>
        </w:rPr>
      </w:pPr>
      <w:r>
        <w:rPr>
          <w:rFonts w:hint="default" w:ascii="Times New Roman" w:hAnsi="Times New Roman" w:eastAsia="仿宋" w:cs="Times New Roman"/>
          <w:color w:val="auto"/>
          <w:sz w:val="28"/>
          <w:szCs w:val="28"/>
          <w:highlight w:val="none"/>
          <w:lang w:val="zh-TW" w:eastAsia="zh-TW"/>
        </w:rPr>
        <w:t>说明：</w:t>
      </w:r>
    </w:p>
    <w:p w14:paraId="6D872585">
      <w:pPr>
        <w:pStyle w:val="38"/>
        <w:tabs>
          <w:tab w:val="left" w:pos="5580"/>
        </w:tabs>
        <w:spacing w:line="360" w:lineRule="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zh-TW" w:eastAsia="zh-TW"/>
        </w:rPr>
        <w:t>提供有效的营业执照等证明文件原件或复印件</w:t>
      </w:r>
      <w:r>
        <w:rPr>
          <w:rFonts w:hint="default" w:ascii="Times New Roman" w:hAnsi="Times New Roman" w:eastAsia="仿宋" w:cs="Times New Roman"/>
          <w:color w:val="auto"/>
          <w:sz w:val="28"/>
          <w:szCs w:val="28"/>
          <w:highlight w:val="none"/>
          <w:lang w:val="zh-TW" w:eastAsia="zh-CN"/>
        </w:rPr>
        <w:t>的</w:t>
      </w:r>
      <w:r>
        <w:rPr>
          <w:rFonts w:hint="default" w:ascii="Times New Roman" w:hAnsi="Times New Roman" w:eastAsia="仿宋" w:cs="Times New Roman"/>
          <w:color w:val="auto"/>
          <w:sz w:val="28"/>
          <w:szCs w:val="28"/>
          <w:highlight w:val="none"/>
          <w:lang w:val="zh-TW" w:eastAsia="zh-TW"/>
        </w:rPr>
        <w:t>扫描件。</w:t>
      </w:r>
    </w:p>
    <w:p w14:paraId="2D28520A">
      <w:pPr>
        <w:pStyle w:val="38"/>
        <w:tabs>
          <w:tab w:val="left" w:pos="5580"/>
        </w:tabs>
        <w:spacing w:line="360" w:lineRule="auto"/>
        <w:rPr>
          <w:rFonts w:hint="default" w:ascii="Times New Roman" w:hAnsi="Times New Roman" w:eastAsia="仿宋" w:cs="Times New Roman"/>
          <w:color w:val="auto"/>
          <w:sz w:val="28"/>
          <w:szCs w:val="28"/>
          <w:highlight w:val="none"/>
        </w:rPr>
      </w:pPr>
      <w:bookmarkStart w:id="224" w:name="_Toc67715126_WPSOffice_Level3"/>
      <w:bookmarkStart w:id="225" w:name="_Toc2081420463_WPSOffice_Level3"/>
      <w:r>
        <w:rPr>
          <w:rFonts w:hint="default" w:ascii="Times New Roman" w:hAnsi="Times New Roman" w:eastAsia="仿宋" w:cs="Times New Roman"/>
          <w:color w:val="auto"/>
          <w:sz w:val="28"/>
          <w:szCs w:val="28"/>
          <w:highlight w:val="none"/>
        </w:rPr>
        <w:t>2.</w:t>
      </w:r>
      <w:r>
        <w:rPr>
          <w:rFonts w:hint="default" w:ascii="Times New Roman" w:hAnsi="Times New Roman" w:eastAsia="仿宋" w:cs="Times New Roman"/>
          <w:color w:val="auto"/>
          <w:sz w:val="28"/>
          <w:szCs w:val="28"/>
          <w:highlight w:val="none"/>
          <w:lang w:val="zh-TW" w:eastAsia="zh-CN"/>
        </w:rPr>
        <w:t>供应商</w:t>
      </w:r>
      <w:r>
        <w:rPr>
          <w:rFonts w:hint="default" w:ascii="Times New Roman" w:hAnsi="Times New Roman" w:eastAsia="仿宋" w:cs="Times New Roman"/>
          <w:color w:val="auto"/>
          <w:sz w:val="28"/>
          <w:szCs w:val="28"/>
          <w:highlight w:val="none"/>
          <w:lang w:val="zh-TW" w:eastAsia="zh-TW"/>
        </w:rPr>
        <w:t>为自然人的，应提供身份证明的</w:t>
      </w:r>
      <w:bookmarkEnd w:id="224"/>
      <w:bookmarkEnd w:id="225"/>
      <w:r>
        <w:rPr>
          <w:rFonts w:hint="default" w:ascii="Times New Roman" w:hAnsi="Times New Roman" w:eastAsia="仿宋" w:cs="Times New Roman"/>
          <w:color w:val="auto"/>
          <w:sz w:val="28"/>
          <w:szCs w:val="28"/>
          <w:highlight w:val="none"/>
          <w:lang w:val="zh-TW" w:eastAsia="zh-TW"/>
        </w:rPr>
        <w:t>原件或复印件扫描件。</w:t>
      </w:r>
    </w:p>
    <w:p w14:paraId="783A14F8">
      <w:pPr>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bookmarkStart w:id="226" w:name="_Toc1215314597"/>
      <w:bookmarkStart w:id="227" w:name="_Toc1557063548"/>
      <w:bookmarkStart w:id="228" w:name="_Toc1319467764"/>
      <w:bookmarkStart w:id="229" w:name="_Toc868984799"/>
      <w:bookmarkStart w:id="230" w:name="_Toc456633459_WPSOffice_Level3"/>
    </w:p>
    <w:p w14:paraId="50C0D100">
      <w:pPr>
        <w:keepNext/>
        <w:keepLines/>
        <w:pageBreakBefore w:val="0"/>
        <w:widowControl/>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仿宋" w:cs="Times New Roman"/>
          <w:b/>
          <w:bCs/>
          <w:color w:val="auto"/>
          <w:sz w:val="28"/>
          <w:szCs w:val="28"/>
          <w:highlight w:val="none"/>
          <w:lang w:val="en-US" w:eastAsia="zh-CN"/>
        </w:rPr>
      </w:pPr>
      <w:bookmarkStart w:id="231" w:name="_Toc1727754392"/>
      <w:bookmarkStart w:id="232" w:name="_Toc574791252"/>
      <w:bookmarkStart w:id="233" w:name="_Toc937091873"/>
      <w:bookmarkStart w:id="234" w:name="_Toc370312851"/>
      <w:bookmarkStart w:id="235" w:name="_Toc600305591"/>
      <w:bookmarkStart w:id="236" w:name="_Toc130649492"/>
      <w:bookmarkStart w:id="237" w:name="_Toc1494493586"/>
    </w:p>
    <w:p w14:paraId="2BB1B4C9">
      <w:pPr>
        <w:pStyle w:val="5"/>
        <w:keepNext/>
        <w:keepLines/>
        <w:pageBreakBefore w:val="0"/>
        <w:widowControl/>
        <w:kinsoku/>
        <w:wordWrap/>
        <w:overflowPunct/>
        <w:topLinePunct w:val="0"/>
        <w:autoSpaceDE/>
        <w:autoSpaceDN/>
        <w:bidi w:val="0"/>
        <w:adjustRightInd/>
        <w:snapToGrid/>
        <w:spacing w:before="0" w:after="0" w:line="360" w:lineRule="auto"/>
        <w:jc w:val="center"/>
        <w:textAlignment w:val="auto"/>
        <w:outlineLvl w:val="1"/>
        <w:rPr>
          <w:rFonts w:hint="default" w:ascii="Times New Roman" w:hAnsi="Times New Roman" w:eastAsia="仿宋" w:cs="Times New Roman"/>
          <w:b/>
          <w:bCs/>
          <w:color w:val="auto"/>
          <w:sz w:val="28"/>
          <w:szCs w:val="28"/>
          <w:highlight w:val="none"/>
        </w:rPr>
      </w:pPr>
      <w:bookmarkStart w:id="238" w:name="_Toc1854856359"/>
      <w:r>
        <w:rPr>
          <w:rFonts w:hint="default" w:ascii="Times New Roman" w:hAnsi="Times New Roman" w:eastAsia="仿宋" w:cs="Times New Roman"/>
          <w:b/>
          <w:bCs/>
          <w:color w:val="auto"/>
          <w:sz w:val="28"/>
          <w:szCs w:val="28"/>
          <w:highlight w:val="none"/>
          <w:lang w:val="en-US" w:eastAsia="zh-CN"/>
        </w:rPr>
        <w:t>二、</w:t>
      </w:r>
      <w:r>
        <w:rPr>
          <w:rFonts w:hint="default" w:ascii="Times New Roman" w:hAnsi="Times New Roman" w:eastAsia="仿宋" w:cs="Times New Roman"/>
          <w:b/>
          <w:bCs/>
          <w:color w:val="auto"/>
          <w:sz w:val="28"/>
          <w:szCs w:val="28"/>
          <w:highlight w:val="none"/>
        </w:rPr>
        <w:t>具有良好的商业信誉和健全的财务会计制度</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693BB191">
      <w:pPr>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8"/>
          <w:szCs w:val="28"/>
          <w:highlight w:val="none"/>
        </w:rPr>
      </w:pPr>
    </w:p>
    <w:p w14:paraId="6F1920F6">
      <w:pPr>
        <w:rPr>
          <w:rFonts w:hint="default" w:ascii="Times New Roman" w:hAnsi="Times New Roman" w:eastAsia="仿宋" w:cs="Times New Roman"/>
          <w:color w:val="auto"/>
          <w:highlight w:val="none"/>
        </w:rPr>
      </w:pPr>
    </w:p>
    <w:p w14:paraId="14F7EC26">
      <w:pPr>
        <w:tabs>
          <w:tab w:val="left" w:pos="5580"/>
        </w:tabs>
        <w:spacing w:line="360" w:lineRule="auto"/>
        <w:ind w:left="1080" w:hanging="540"/>
        <w:jc w:val="center"/>
        <w:rPr>
          <w:rFonts w:hint="default" w:ascii="Times New Roman" w:hAnsi="Times New Roman" w:eastAsia="仿宋" w:cs="Times New Roman"/>
          <w:b/>
          <w:bCs/>
          <w:color w:val="auto"/>
          <w:sz w:val="24"/>
          <w:szCs w:val="24"/>
          <w:highlight w:val="none"/>
          <w:lang w:val="en-US"/>
        </w:rPr>
      </w:pPr>
    </w:p>
    <w:p w14:paraId="1BC71A88">
      <w:pPr>
        <w:tabs>
          <w:tab w:val="left" w:pos="3060"/>
          <w:tab w:val="left" w:pos="5580"/>
        </w:tabs>
        <w:spacing w:line="360" w:lineRule="auto"/>
        <w:ind w:left="1080" w:hanging="540"/>
        <w:rPr>
          <w:rFonts w:hint="default" w:ascii="Times New Roman" w:hAnsi="Times New Roman" w:eastAsia="仿宋" w:cs="Times New Roman"/>
          <w:b/>
          <w:bCs/>
          <w:color w:val="auto"/>
          <w:sz w:val="24"/>
          <w:szCs w:val="24"/>
          <w:highlight w:val="none"/>
          <w:lang w:val="en-US"/>
        </w:rPr>
      </w:pPr>
    </w:p>
    <w:p w14:paraId="3AC8FCD0">
      <w:pPr>
        <w:tabs>
          <w:tab w:val="left" w:pos="5580"/>
        </w:tabs>
        <w:spacing w:line="360" w:lineRule="auto"/>
        <w:ind w:left="1080" w:hanging="540"/>
        <w:jc w:val="center"/>
        <w:rPr>
          <w:rFonts w:hint="default" w:ascii="Times New Roman" w:hAnsi="Times New Roman" w:eastAsia="仿宋" w:cs="Times New Roman"/>
          <w:b/>
          <w:bCs/>
          <w:color w:val="auto"/>
          <w:sz w:val="24"/>
          <w:szCs w:val="24"/>
          <w:highlight w:val="none"/>
          <w:lang w:val="en-US"/>
        </w:rPr>
      </w:pPr>
    </w:p>
    <w:p w14:paraId="38EA0406">
      <w:pPr>
        <w:tabs>
          <w:tab w:val="left" w:pos="5580"/>
        </w:tabs>
        <w:spacing w:line="360" w:lineRule="auto"/>
        <w:ind w:left="1080" w:hanging="54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说明：</w:t>
      </w:r>
    </w:p>
    <w:p w14:paraId="3508A741">
      <w:pPr>
        <w:numPr>
          <w:ilvl w:val="0"/>
          <w:numId w:val="0"/>
        </w:numPr>
        <w:spacing w:line="360" w:lineRule="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 xml:space="preserve">    1.提供供应商近二年来任意一年经审计的财务报告，要求</w:t>
      </w:r>
      <w:r>
        <w:rPr>
          <w:rFonts w:hint="default" w:ascii="Times New Roman" w:hAnsi="Times New Roman" w:eastAsia="仿宋" w:cs="Times New Roman"/>
          <w:color w:val="auto"/>
          <w:sz w:val="28"/>
          <w:szCs w:val="28"/>
          <w:highlight w:val="none"/>
          <w:shd w:val="clear" w:color="auto" w:fill="FFFFFF"/>
        </w:rPr>
        <w:t>注册会计师签名盖章并经会计师事务所盖章</w:t>
      </w:r>
      <w:r>
        <w:rPr>
          <w:rFonts w:hint="default" w:ascii="Times New Roman" w:hAnsi="Times New Roman" w:eastAsia="仿宋" w:cs="Times New Roman"/>
          <w:color w:val="auto"/>
          <w:sz w:val="28"/>
          <w:szCs w:val="28"/>
          <w:highlight w:val="none"/>
          <w:shd w:val="clear" w:color="auto" w:fill="FFFFFF"/>
          <w:lang w:eastAsia="zh-CN"/>
        </w:rPr>
        <w:t>，</w:t>
      </w:r>
      <w:r>
        <w:rPr>
          <w:rFonts w:hint="default" w:ascii="Times New Roman" w:hAnsi="Times New Roman" w:eastAsia="仿宋" w:cs="Times New Roman"/>
          <w:color w:val="auto"/>
          <w:sz w:val="28"/>
          <w:szCs w:val="28"/>
          <w:highlight w:val="none"/>
          <w:lang w:val="en-US" w:eastAsia="zh-CN"/>
        </w:rPr>
        <w:t>如截止到</w:t>
      </w:r>
      <w:r>
        <w:rPr>
          <w:rFonts w:hint="default" w:ascii="Times New Roman" w:hAnsi="Times New Roman" w:eastAsia="仿宋" w:cs="Times New Roman"/>
          <w:color w:val="auto"/>
          <w:sz w:val="28"/>
          <w:szCs w:val="28"/>
          <w:highlight w:val="none"/>
          <w:lang w:val="en" w:eastAsia="zh-CN"/>
        </w:rPr>
        <w:t>提交响应文件开启</w:t>
      </w:r>
      <w:r>
        <w:rPr>
          <w:rFonts w:hint="default" w:ascii="Times New Roman" w:hAnsi="Times New Roman" w:eastAsia="仿宋" w:cs="Times New Roman"/>
          <w:color w:val="auto"/>
          <w:sz w:val="28"/>
          <w:szCs w:val="28"/>
          <w:highlight w:val="none"/>
          <w:lang w:val="en-US" w:eastAsia="zh-CN"/>
        </w:rPr>
        <w:t>时间供应商成立时间不足要求时限的，须提供其开户银行出具的资信证明等。</w:t>
      </w:r>
    </w:p>
    <w:p w14:paraId="36BCE00F">
      <w:pPr>
        <w:numPr>
          <w:ilvl w:val="0"/>
          <w:numId w:val="0"/>
        </w:numPr>
        <w:spacing w:line="360" w:lineRule="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 xml:space="preserve">   </w:t>
      </w:r>
    </w:p>
    <w:p w14:paraId="7C07F769">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br w:type="page"/>
      </w:r>
      <w:bookmarkStart w:id="239" w:name="_Toc1968479748"/>
      <w:bookmarkStart w:id="240" w:name="_Toc1656782056"/>
      <w:bookmarkStart w:id="241" w:name="_Toc281075866"/>
      <w:bookmarkStart w:id="242" w:name="_Toc1125237527"/>
      <w:bookmarkStart w:id="243" w:name="_Toc942688044_WPSOffice_Level3"/>
      <w:bookmarkStart w:id="244" w:name="_Toc445024453"/>
      <w:bookmarkStart w:id="245" w:name="_Toc1030212309"/>
      <w:bookmarkStart w:id="246" w:name="_Toc968053340"/>
      <w:bookmarkStart w:id="247" w:name="_Toc1079740645"/>
      <w:bookmarkStart w:id="248" w:name="_Toc436443482"/>
      <w:bookmarkStart w:id="249" w:name="_Toc509419906"/>
      <w:bookmarkStart w:id="250" w:name="_Toc1998858666"/>
      <w:bookmarkStart w:id="251" w:name="_Toc2082821673"/>
    </w:p>
    <w:p w14:paraId="381F21BE">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Times New Roman" w:hAnsi="Times New Roman" w:eastAsia="仿宋" w:cs="Times New Roman"/>
          <w:color w:val="auto"/>
          <w:sz w:val="24"/>
          <w:szCs w:val="24"/>
          <w:highlight w:val="none"/>
        </w:rPr>
      </w:pPr>
    </w:p>
    <w:p w14:paraId="28A9183C">
      <w:pPr>
        <w:pStyle w:val="5"/>
        <w:jc w:val="center"/>
        <w:outlineLvl w:val="1"/>
        <w:rPr>
          <w:rFonts w:hint="default" w:ascii="Times New Roman" w:hAnsi="Times New Roman" w:eastAsia="仿宋" w:cs="Times New Roman"/>
          <w:color w:val="auto"/>
          <w:sz w:val="28"/>
          <w:szCs w:val="28"/>
          <w:highlight w:val="none"/>
        </w:rPr>
      </w:pPr>
      <w:bookmarkStart w:id="252" w:name="_Toc259790229"/>
      <w:r>
        <w:rPr>
          <w:rFonts w:hint="default" w:ascii="Times New Roman" w:hAnsi="Times New Roman" w:eastAsia="仿宋" w:cs="Times New Roman"/>
          <w:b/>
          <w:bCs/>
          <w:color w:val="auto"/>
          <w:sz w:val="28"/>
          <w:szCs w:val="28"/>
          <w:highlight w:val="none"/>
          <w:lang w:val="en-US" w:eastAsia="zh-CN"/>
        </w:rPr>
        <w:t>三、</w:t>
      </w:r>
      <w:r>
        <w:rPr>
          <w:rFonts w:hint="default" w:ascii="Times New Roman" w:hAnsi="Times New Roman" w:eastAsia="仿宋" w:cs="Times New Roman"/>
          <w:b/>
          <w:bCs/>
          <w:color w:val="auto"/>
          <w:sz w:val="28"/>
          <w:szCs w:val="28"/>
          <w:highlight w:val="none"/>
        </w:rPr>
        <w:t>依法</w:t>
      </w:r>
      <w:bookmarkEnd w:id="239"/>
      <w:r>
        <w:rPr>
          <w:rFonts w:hint="default" w:ascii="Times New Roman" w:hAnsi="Times New Roman" w:eastAsia="仿宋" w:cs="Times New Roman"/>
          <w:b/>
          <w:bCs/>
          <w:color w:val="auto"/>
          <w:sz w:val="28"/>
          <w:szCs w:val="28"/>
          <w:highlight w:val="none"/>
        </w:rPr>
        <w:t>缴纳税收</w:t>
      </w:r>
      <w:r>
        <w:rPr>
          <w:rFonts w:hint="default" w:ascii="Times New Roman" w:hAnsi="Times New Roman" w:eastAsia="仿宋" w:cs="Times New Roman"/>
          <w:b/>
          <w:bCs/>
          <w:color w:val="auto"/>
          <w:sz w:val="28"/>
          <w:szCs w:val="28"/>
          <w:highlight w:val="none"/>
          <w:lang w:eastAsia="zh-CN"/>
        </w:rPr>
        <w:t>和</w:t>
      </w:r>
      <w:r>
        <w:rPr>
          <w:rFonts w:hint="default" w:ascii="Times New Roman" w:hAnsi="Times New Roman" w:eastAsia="仿宋" w:cs="Times New Roman"/>
          <w:b/>
          <w:bCs/>
          <w:color w:val="auto"/>
          <w:sz w:val="28"/>
          <w:szCs w:val="28"/>
          <w:highlight w:val="none"/>
        </w:rPr>
        <w:t>社会保障资金</w:t>
      </w:r>
      <w:r>
        <w:rPr>
          <w:rFonts w:hint="default" w:ascii="Times New Roman" w:hAnsi="Times New Roman" w:eastAsia="仿宋" w:cs="Times New Roman"/>
          <w:b/>
          <w:bCs/>
          <w:color w:val="auto"/>
          <w:sz w:val="28"/>
          <w:szCs w:val="28"/>
          <w:highlight w:val="none"/>
          <w:lang w:eastAsia="zh-CN"/>
        </w:rPr>
        <w:t>的良好记录</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633E2B8A">
      <w:pPr>
        <w:pStyle w:val="38"/>
        <w:tabs>
          <w:tab w:val="left" w:pos="5580"/>
        </w:tabs>
        <w:spacing w:line="360" w:lineRule="auto"/>
        <w:ind w:left="1080" w:hanging="540"/>
        <w:jc w:val="center"/>
        <w:rPr>
          <w:rFonts w:hint="default" w:ascii="Times New Roman" w:hAnsi="Times New Roman" w:eastAsia="仿宋" w:cs="Times New Roman"/>
          <w:b/>
          <w:bCs/>
          <w:color w:val="auto"/>
          <w:sz w:val="24"/>
          <w:szCs w:val="24"/>
          <w:highlight w:val="none"/>
        </w:rPr>
      </w:pPr>
    </w:p>
    <w:p w14:paraId="2B7D0250">
      <w:pPr>
        <w:pStyle w:val="38"/>
        <w:tabs>
          <w:tab w:val="left" w:pos="5580"/>
        </w:tabs>
        <w:spacing w:line="360" w:lineRule="auto"/>
        <w:ind w:left="840"/>
        <w:rPr>
          <w:rFonts w:hint="default" w:ascii="Times New Roman" w:hAnsi="Times New Roman" w:eastAsia="仿宋" w:cs="Times New Roman"/>
          <w:b/>
          <w:bCs/>
          <w:color w:val="auto"/>
          <w:sz w:val="24"/>
          <w:szCs w:val="24"/>
          <w:highlight w:val="none"/>
        </w:rPr>
      </w:pPr>
    </w:p>
    <w:p w14:paraId="23F949F9">
      <w:pPr>
        <w:pStyle w:val="38"/>
        <w:keepNext w:val="0"/>
        <w:keepLines w:val="0"/>
        <w:pageBreakBefore w:val="0"/>
        <w:widowControl/>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kern w:val="2"/>
          <w:sz w:val="28"/>
          <w:szCs w:val="28"/>
          <w:highlight w:val="none"/>
          <w:lang w:val="zh-TW" w:eastAsia="zh-TW" w:bidi="ar-SA"/>
        </w:rPr>
      </w:pPr>
      <w:r>
        <w:rPr>
          <w:rFonts w:hint="default" w:ascii="Times New Roman" w:hAnsi="Times New Roman" w:eastAsia="仿宋" w:cs="Times New Roman"/>
          <w:color w:val="auto"/>
          <w:kern w:val="2"/>
          <w:sz w:val="28"/>
          <w:szCs w:val="28"/>
          <w:highlight w:val="none"/>
          <w:lang w:val="en-US" w:eastAsia="zh-CN" w:bidi="ar-SA"/>
        </w:rPr>
        <w:t xml:space="preserve">    </w:t>
      </w:r>
      <w:r>
        <w:rPr>
          <w:rFonts w:hint="default" w:ascii="Times New Roman" w:hAnsi="Times New Roman" w:eastAsia="仿宋" w:cs="Times New Roman"/>
          <w:color w:val="auto"/>
          <w:kern w:val="2"/>
          <w:sz w:val="28"/>
          <w:szCs w:val="28"/>
          <w:highlight w:val="none"/>
          <w:lang w:val="zh-TW" w:eastAsia="zh-TW" w:bidi="ar-SA"/>
        </w:rPr>
        <w:t>说明：</w:t>
      </w:r>
    </w:p>
    <w:p w14:paraId="7EBBBE7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kern w:val="2"/>
          <w:sz w:val="28"/>
          <w:szCs w:val="28"/>
          <w:highlight w:val="none"/>
          <w:lang w:val="en-US" w:eastAsia="zh-CN" w:bidi="ar-SA"/>
        </w:rPr>
        <w:t xml:space="preserve">    1.</w:t>
      </w:r>
      <w:r>
        <w:rPr>
          <w:rFonts w:hint="default" w:ascii="Times New Roman" w:hAnsi="Times New Roman" w:eastAsia="仿宋" w:cs="Times New Roman"/>
          <w:color w:val="auto"/>
          <w:sz w:val="28"/>
          <w:szCs w:val="28"/>
          <w:highlight w:val="none"/>
          <w:lang w:val="en-US" w:eastAsia="zh-CN"/>
        </w:rPr>
        <w:t>具有依法缴纳税收和社会保障资金的相关材料（提供供应商响应</w:t>
      </w:r>
      <w:r>
        <w:rPr>
          <w:rFonts w:hint="default" w:ascii="Times New Roman" w:hAnsi="Times New Roman" w:eastAsia="仿宋" w:cs="Times New Roman"/>
          <w:color w:val="auto"/>
          <w:sz w:val="28"/>
          <w:szCs w:val="28"/>
          <w:highlight w:val="none"/>
        </w:rPr>
        <w:t>截止时间</w:t>
      </w:r>
      <w:r>
        <w:rPr>
          <w:rFonts w:hint="default" w:ascii="Times New Roman" w:hAnsi="Times New Roman" w:eastAsia="仿宋" w:cs="Times New Roman"/>
          <w:color w:val="auto"/>
          <w:sz w:val="28"/>
          <w:szCs w:val="28"/>
          <w:highlight w:val="none"/>
          <w:lang w:eastAsia="zh-CN"/>
        </w:rPr>
        <w:t>前六个月任意</w:t>
      </w:r>
      <w:r>
        <w:rPr>
          <w:rFonts w:hint="default" w:ascii="Times New Roman" w:hAnsi="Times New Roman" w:eastAsia="仿宋" w:cs="Times New Roman"/>
          <w:color w:val="auto"/>
          <w:sz w:val="28"/>
          <w:szCs w:val="28"/>
          <w:highlight w:val="none"/>
          <w:lang w:val="en-US" w:eastAsia="zh-CN"/>
        </w:rPr>
        <w:t>一个月的纳税证明和社保缴纳证明，依法免税或不需要缴纳社会保障资金的，应提供相应文件证明其依法免税或不需要缴纳）。</w:t>
      </w:r>
    </w:p>
    <w:p w14:paraId="69C5A167">
      <w:pPr>
        <w:keepNext w:val="0"/>
        <w:keepLines w:val="0"/>
        <w:pageBreakBefore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 xml:space="preserve">    </w:t>
      </w:r>
    </w:p>
    <w:p w14:paraId="28313100">
      <w:pPr>
        <w:tabs>
          <w:tab w:val="left" w:pos="5580"/>
        </w:tabs>
        <w:spacing w:line="360" w:lineRule="auto"/>
        <w:rPr>
          <w:rFonts w:hint="default" w:ascii="Times New Roman" w:hAnsi="Times New Roman" w:eastAsia="仿宋" w:cs="Times New Roman"/>
          <w:color w:val="auto"/>
          <w:kern w:val="2"/>
          <w:sz w:val="28"/>
          <w:szCs w:val="28"/>
          <w:highlight w:val="none"/>
          <w:lang w:val="en-US" w:eastAsia="zh-CN" w:bidi="ar-SA"/>
        </w:rPr>
      </w:pPr>
    </w:p>
    <w:p w14:paraId="11F27600">
      <w:pPr>
        <w:pStyle w:val="38"/>
        <w:tabs>
          <w:tab w:val="left" w:pos="5580"/>
        </w:tabs>
        <w:spacing w:line="360" w:lineRule="auto"/>
        <w:ind w:left="840"/>
        <w:rPr>
          <w:rFonts w:hint="default" w:ascii="Times New Roman" w:hAnsi="Times New Roman" w:eastAsia="仿宋" w:cs="Times New Roman"/>
          <w:color w:val="auto"/>
          <w:sz w:val="24"/>
          <w:szCs w:val="24"/>
          <w:highlight w:val="none"/>
        </w:rPr>
      </w:pPr>
    </w:p>
    <w:p w14:paraId="7BE1596B">
      <w:pPr>
        <w:keepNext w:val="0"/>
        <w:keepLines w:val="0"/>
        <w:pageBreakBefore w:val="0"/>
        <w:widowControl/>
        <w:numPr>
          <w:ilvl w:val="0"/>
          <w:numId w:val="0"/>
        </w:numPr>
        <w:kinsoku w:val="0"/>
        <w:wordWrap/>
        <w:overflowPunct/>
        <w:topLinePunct w:val="0"/>
        <w:autoSpaceDE w:val="0"/>
        <w:autoSpaceDN w:val="0"/>
        <w:bidi w:val="0"/>
        <w:adjustRightInd w:val="0"/>
        <w:snapToGrid w:val="0"/>
        <w:jc w:val="center"/>
        <w:textAlignment w:val="baseline"/>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bookmarkStart w:id="253" w:name="_Toc897167010_WPSOffice_Level3"/>
      <w:bookmarkStart w:id="254" w:name="_Toc1835514155"/>
      <w:bookmarkStart w:id="255" w:name="_Toc1989881438"/>
      <w:bookmarkStart w:id="256" w:name="_Toc1625950936"/>
      <w:bookmarkStart w:id="257" w:name="_Toc2058865505"/>
      <w:bookmarkStart w:id="258" w:name="_Toc2139213640"/>
      <w:bookmarkStart w:id="259" w:name="_Toc1902716761"/>
      <w:bookmarkStart w:id="260" w:name="_Toc288533216"/>
      <w:bookmarkStart w:id="261" w:name="_Toc933578141"/>
      <w:bookmarkStart w:id="262" w:name="_Toc683069219"/>
      <w:bookmarkStart w:id="263" w:name="_Toc242026376"/>
      <w:bookmarkStart w:id="264" w:name="_Toc1206650936"/>
      <w:bookmarkStart w:id="265" w:name="_Toc1596637222"/>
    </w:p>
    <w:p w14:paraId="4DCAAB82">
      <w:pPr>
        <w:keepNext w:val="0"/>
        <w:keepLines w:val="0"/>
        <w:pageBreakBefore w:val="0"/>
        <w:widowControl/>
        <w:numPr>
          <w:ilvl w:val="0"/>
          <w:numId w:val="0"/>
        </w:numPr>
        <w:kinsoku w:val="0"/>
        <w:wordWrap/>
        <w:overflowPunct/>
        <w:topLinePunct w:val="0"/>
        <w:autoSpaceDE w:val="0"/>
        <w:autoSpaceDN w:val="0"/>
        <w:bidi w:val="0"/>
        <w:adjustRightInd w:val="0"/>
        <w:snapToGrid w:val="0"/>
        <w:jc w:val="center"/>
        <w:textAlignment w:val="baseline"/>
        <w:outlineLvl w:val="9"/>
        <w:rPr>
          <w:rFonts w:hint="default" w:ascii="Times New Roman" w:hAnsi="Times New Roman" w:eastAsia="仿宋" w:cs="Times New Roman"/>
          <w:color w:val="auto"/>
          <w:sz w:val="28"/>
          <w:szCs w:val="28"/>
          <w:highlight w:val="none"/>
        </w:rPr>
      </w:pPr>
    </w:p>
    <w:p w14:paraId="6B1EBCAE">
      <w:pPr>
        <w:pStyle w:val="5"/>
        <w:numPr>
          <w:ilvl w:val="0"/>
          <w:numId w:val="0"/>
        </w:numPr>
        <w:jc w:val="center"/>
        <w:outlineLvl w:val="1"/>
        <w:rPr>
          <w:rFonts w:hint="default" w:ascii="Times New Roman" w:hAnsi="Times New Roman" w:eastAsia="仿宋" w:cs="Times New Roman"/>
          <w:b/>
          <w:bCs/>
          <w:color w:val="auto"/>
          <w:spacing w:val="-6"/>
          <w:sz w:val="28"/>
          <w:szCs w:val="28"/>
          <w:highlight w:val="none"/>
          <w:lang w:val="en-US" w:eastAsia="zh-CN"/>
        </w:rPr>
      </w:pPr>
      <w:bookmarkStart w:id="266" w:name="_Toc390989760"/>
      <w:r>
        <w:rPr>
          <w:rFonts w:hint="default" w:ascii="Times New Roman" w:hAnsi="Times New Roman" w:eastAsia="仿宋" w:cs="Times New Roman"/>
          <w:b/>
          <w:bCs/>
          <w:color w:val="auto"/>
          <w:spacing w:val="-6"/>
          <w:sz w:val="28"/>
          <w:szCs w:val="28"/>
          <w:highlight w:val="none"/>
          <w:lang w:val="en-US" w:eastAsia="zh-CN"/>
        </w:rPr>
        <w:t>四、具有履行合同所必需的设备和专业技术能力</w:t>
      </w:r>
      <w:bookmarkEnd w:id="266"/>
    </w:p>
    <w:p w14:paraId="627DAC10">
      <w:pPr>
        <w:spacing w:line="360" w:lineRule="auto"/>
        <w:jc w:val="center"/>
        <w:rPr>
          <w:rFonts w:hint="default" w:ascii="Times New Roman" w:hAnsi="Times New Roman" w:eastAsia="仿宋" w:cs="Times New Roman"/>
          <w:b/>
          <w:bCs/>
          <w:color w:val="auto"/>
          <w:kern w:val="2"/>
          <w:sz w:val="28"/>
          <w:szCs w:val="28"/>
          <w:highlight w:val="none"/>
          <w:lang w:val="en-US" w:eastAsia="zh-CN" w:bidi="ar-SA"/>
        </w:rPr>
      </w:pPr>
      <w:r>
        <w:rPr>
          <w:rFonts w:hint="default" w:ascii="Times New Roman" w:hAnsi="Times New Roman" w:eastAsia="仿宋" w:cs="Times New Roman"/>
          <w:b/>
          <w:bCs/>
          <w:color w:val="auto"/>
          <w:kern w:val="2"/>
          <w:sz w:val="28"/>
          <w:szCs w:val="28"/>
          <w:highlight w:val="none"/>
          <w:lang w:val="en-US" w:eastAsia="zh-CN" w:bidi="ar-SA"/>
        </w:rPr>
        <w:t>承诺书</w:t>
      </w:r>
    </w:p>
    <w:p w14:paraId="1C99BB10">
      <w:pPr>
        <w:spacing w:line="360" w:lineRule="auto"/>
        <w:rPr>
          <w:rFonts w:hint="default" w:ascii="Times New Roman" w:hAnsi="Times New Roman" w:eastAsia="仿宋" w:cs="Times New Roman"/>
          <w:color w:val="auto"/>
          <w:sz w:val="28"/>
          <w:szCs w:val="28"/>
          <w:highlight w:val="none"/>
          <w:lang w:val="en-US" w:eastAsia="zh-CN"/>
        </w:rPr>
      </w:pPr>
    </w:p>
    <w:p w14:paraId="52380839">
      <w:pPr>
        <w:spacing w:line="360" w:lineRule="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致：</w:t>
      </w:r>
      <w:r>
        <w:rPr>
          <w:rFonts w:hint="default" w:ascii="Times New Roman" w:hAnsi="Times New Roman" w:eastAsia="仿宋" w:cs="Times New Roman"/>
          <w:color w:val="auto"/>
          <w:sz w:val="28"/>
          <w:szCs w:val="28"/>
          <w:highlight w:val="none"/>
          <w:u w:val="single"/>
          <w:lang w:val="en-US" w:eastAsia="zh-CN"/>
        </w:rPr>
        <w:t xml:space="preserve">  河南省财政厅 </w:t>
      </w:r>
    </w:p>
    <w:p w14:paraId="5127AE64">
      <w:pPr>
        <w:spacing w:line="360" w:lineRule="auto"/>
        <w:ind w:firstLine="6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我（单位/本人，以下统称我单位）自愿参加</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eastAsia="zh-CN"/>
        </w:rPr>
        <w:t>项目（豫财框采-</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的响应,并做出如下承诺：</w:t>
      </w:r>
    </w:p>
    <w:p w14:paraId="324F5D76">
      <w:pPr>
        <w:spacing w:line="360" w:lineRule="auto"/>
        <w:ind w:firstLine="6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我方具有履行合同所必需的设备和专业技术能力。</w:t>
      </w:r>
    </w:p>
    <w:p w14:paraId="3B94D298">
      <w:pPr>
        <w:spacing w:line="360" w:lineRule="auto"/>
        <w:ind w:firstLine="6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我方保证上述信息的真实和准确，并愿意承担因我方就此弄虚作假所引起的一切法律后果。</w:t>
      </w:r>
    </w:p>
    <w:p w14:paraId="520886D8">
      <w:pPr>
        <w:spacing w:line="360" w:lineRule="auto"/>
        <w:ind w:firstLine="6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特此声明！</w:t>
      </w:r>
    </w:p>
    <w:p w14:paraId="21D94462">
      <w:pPr>
        <w:spacing w:line="360" w:lineRule="auto"/>
        <w:ind w:firstLine="600"/>
        <w:rPr>
          <w:rFonts w:hint="default" w:ascii="Times New Roman" w:hAnsi="Times New Roman" w:eastAsia="仿宋" w:cs="Times New Roman"/>
          <w:color w:val="auto"/>
          <w:sz w:val="28"/>
          <w:szCs w:val="28"/>
          <w:highlight w:val="none"/>
          <w:lang w:val="en-US" w:eastAsia="zh-CN"/>
        </w:rPr>
      </w:pPr>
    </w:p>
    <w:p w14:paraId="06703E33">
      <w:pPr>
        <w:pStyle w:val="17"/>
        <w:rPr>
          <w:rFonts w:hint="default" w:ascii="Times New Roman" w:hAnsi="Times New Roman" w:eastAsia="仿宋" w:cs="Times New Roman"/>
          <w:color w:val="auto"/>
          <w:sz w:val="28"/>
          <w:szCs w:val="28"/>
          <w:highlight w:val="none"/>
          <w:lang w:val="en-US" w:eastAsia="zh-CN"/>
        </w:rPr>
      </w:pPr>
    </w:p>
    <w:p w14:paraId="3879C7F7">
      <w:pPr>
        <w:pStyle w:val="18"/>
        <w:rPr>
          <w:rFonts w:hint="default" w:ascii="Times New Roman" w:hAnsi="Times New Roman" w:eastAsia="仿宋" w:cs="Times New Roman"/>
          <w:color w:val="auto"/>
          <w:highlight w:val="none"/>
          <w:lang w:val="en-US" w:eastAsia="zh-CN"/>
        </w:rPr>
      </w:pPr>
    </w:p>
    <w:p w14:paraId="14F9FFCC">
      <w:pPr>
        <w:pStyle w:val="18"/>
        <w:rPr>
          <w:rFonts w:hint="default" w:ascii="Times New Roman" w:hAnsi="Times New Roman" w:eastAsia="仿宋" w:cs="Times New Roman"/>
          <w:color w:val="auto"/>
          <w:highlight w:val="none"/>
          <w:lang w:val="en-US" w:eastAsia="zh-CN"/>
        </w:rPr>
      </w:pPr>
    </w:p>
    <w:p w14:paraId="3E0733FB">
      <w:pPr>
        <w:spacing w:line="360" w:lineRule="auto"/>
        <w:ind w:firstLine="6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 xml:space="preserve">                     供应商（企业电子签章）：</w:t>
      </w:r>
    </w:p>
    <w:p w14:paraId="7A6B3846">
      <w:pPr>
        <w:spacing w:line="360" w:lineRule="auto"/>
        <w:ind w:firstLine="600"/>
        <w:outlineLvl w:val="9"/>
        <w:rPr>
          <w:rFonts w:hint="default" w:ascii="Times New Roman" w:hAnsi="Times New Roman" w:eastAsia="仿宋" w:cs="Times New Roman"/>
          <w:color w:val="auto"/>
          <w:sz w:val="28"/>
          <w:szCs w:val="28"/>
          <w:highlight w:val="none"/>
          <w:lang w:val="en-US" w:eastAsia="zh-CN"/>
        </w:rPr>
      </w:pPr>
    </w:p>
    <w:p w14:paraId="689EA751">
      <w:pPr>
        <w:jc w:val="center"/>
        <w:outlineLvl w:val="9"/>
        <w:rPr>
          <w:rFonts w:hint="default" w:ascii="Times New Roman" w:hAnsi="Times New Roman" w:eastAsia="仿宋" w:cs="Times New Roman"/>
          <w:b w:val="0"/>
          <w:bCs w:val="0"/>
          <w:color w:val="auto"/>
          <w:spacing w:val="-6"/>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b w:val="0"/>
          <w:bCs w:val="0"/>
          <w:color w:val="auto"/>
          <w:sz w:val="28"/>
          <w:szCs w:val="28"/>
          <w:highlight w:val="none"/>
        </w:rPr>
        <w:t>日期：</w:t>
      </w:r>
      <w:r>
        <w:rPr>
          <w:rFonts w:hint="default" w:ascii="Times New Roman" w:hAnsi="Times New Roman" w:eastAsia="仿宋" w:cs="Times New Roman"/>
          <w:b w:val="0"/>
          <w:bCs w:val="0"/>
          <w:color w:val="auto"/>
          <w:sz w:val="28"/>
          <w:szCs w:val="28"/>
          <w:highlight w:val="none"/>
          <w:u w:val="single"/>
          <w:lang w:val="en"/>
        </w:rPr>
        <w:t xml:space="preserve">      </w:t>
      </w:r>
      <w:r>
        <w:rPr>
          <w:rFonts w:hint="default" w:ascii="Times New Roman" w:hAnsi="Times New Roman" w:eastAsia="仿宋" w:cs="Times New Roman"/>
          <w:b w:val="0"/>
          <w:bCs w:val="0"/>
          <w:color w:val="auto"/>
          <w:sz w:val="28"/>
          <w:szCs w:val="28"/>
          <w:highlight w:val="none"/>
        </w:rPr>
        <w:t>年</w:t>
      </w:r>
      <w:r>
        <w:rPr>
          <w:rFonts w:hint="default" w:ascii="Times New Roman" w:hAnsi="Times New Roman" w:eastAsia="仿宋" w:cs="Times New Roman"/>
          <w:b w:val="0"/>
          <w:bCs w:val="0"/>
          <w:color w:val="auto"/>
          <w:sz w:val="28"/>
          <w:szCs w:val="28"/>
          <w:highlight w:val="none"/>
          <w:u w:val="single"/>
          <w:lang w:val="en"/>
        </w:rPr>
        <w:t xml:space="preserve">   </w:t>
      </w:r>
      <w:r>
        <w:rPr>
          <w:rFonts w:hint="default" w:ascii="Times New Roman" w:hAnsi="Times New Roman" w:eastAsia="仿宋" w:cs="Times New Roman"/>
          <w:b w:val="0"/>
          <w:bCs w:val="0"/>
          <w:color w:val="auto"/>
          <w:sz w:val="28"/>
          <w:szCs w:val="28"/>
          <w:highlight w:val="none"/>
        </w:rPr>
        <w:t>月</w:t>
      </w:r>
      <w:r>
        <w:rPr>
          <w:rFonts w:hint="default" w:ascii="Times New Roman" w:hAnsi="Times New Roman" w:eastAsia="仿宋" w:cs="Times New Roman"/>
          <w:b w:val="0"/>
          <w:bCs w:val="0"/>
          <w:color w:val="auto"/>
          <w:sz w:val="28"/>
          <w:szCs w:val="28"/>
          <w:highlight w:val="none"/>
          <w:u w:val="single"/>
          <w:lang w:val="en"/>
        </w:rPr>
        <w:t xml:space="preserve">   </w:t>
      </w:r>
      <w:r>
        <w:rPr>
          <w:rFonts w:hint="default" w:ascii="Times New Roman" w:hAnsi="Times New Roman" w:eastAsia="仿宋" w:cs="Times New Roman"/>
          <w:b w:val="0"/>
          <w:bCs w:val="0"/>
          <w:color w:val="auto"/>
          <w:sz w:val="28"/>
          <w:szCs w:val="28"/>
          <w:highlight w:val="none"/>
        </w:rPr>
        <w:t>日</w:t>
      </w:r>
    </w:p>
    <w:p w14:paraId="68BFE218">
      <w:pPr>
        <w:jc w:val="center"/>
        <w:outlineLvl w:val="9"/>
        <w:rPr>
          <w:rFonts w:hint="default" w:ascii="Times New Roman" w:hAnsi="Times New Roman" w:eastAsia="仿宋" w:cs="Times New Roman"/>
          <w:b/>
          <w:bCs/>
          <w:color w:val="auto"/>
          <w:spacing w:val="-6"/>
          <w:sz w:val="28"/>
          <w:szCs w:val="28"/>
          <w:highlight w:val="none"/>
          <w:lang w:eastAsia="zh-CN"/>
        </w:rPr>
      </w:pPr>
      <w:r>
        <w:rPr>
          <w:rFonts w:hint="default" w:ascii="Times New Roman" w:hAnsi="Times New Roman" w:eastAsia="仿宋" w:cs="Times New Roman"/>
          <w:b/>
          <w:bCs/>
          <w:color w:val="auto"/>
          <w:spacing w:val="-6"/>
          <w:sz w:val="28"/>
          <w:szCs w:val="28"/>
          <w:highlight w:val="none"/>
        </w:rPr>
        <w:br w:type="page"/>
      </w:r>
    </w:p>
    <w:p w14:paraId="72AEB974">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Times New Roman" w:hAnsi="Times New Roman" w:eastAsia="仿宋" w:cs="Times New Roman"/>
          <w:b/>
          <w:bCs/>
          <w:color w:val="auto"/>
          <w:spacing w:val="-6"/>
          <w:sz w:val="28"/>
          <w:szCs w:val="28"/>
          <w:highlight w:val="none"/>
          <w:lang w:eastAsia="zh-CN"/>
        </w:rPr>
      </w:pPr>
    </w:p>
    <w:p w14:paraId="4E28A112">
      <w:pPr>
        <w:pStyle w:val="5"/>
        <w:jc w:val="center"/>
        <w:outlineLvl w:val="1"/>
        <w:rPr>
          <w:rFonts w:hint="default" w:ascii="Times New Roman" w:hAnsi="Times New Roman" w:eastAsia="仿宋" w:cs="Times New Roman"/>
          <w:color w:val="auto"/>
          <w:highlight w:val="none"/>
          <w:lang w:eastAsia="zh-CN"/>
        </w:rPr>
      </w:pPr>
      <w:bookmarkStart w:id="267" w:name="_Toc1098632298"/>
      <w:r>
        <w:rPr>
          <w:rFonts w:hint="default" w:ascii="Times New Roman" w:hAnsi="Times New Roman" w:eastAsia="仿宋" w:cs="Times New Roman"/>
          <w:b/>
          <w:bCs/>
          <w:color w:val="auto"/>
          <w:spacing w:val="-6"/>
          <w:sz w:val="28"/>
          <w:szCs w:val="28"/>
          <w:highlight w:val="none"/>
          <w:lang w:eastAsia="zh-CN"/>
        </w:rPr>
        <w:t>五、</w:t>
      </w:r>
      <w:r>
        <w:rPr>
          <w:rFonts w:hint="default" w:ascii="Times New Roman" w:hAnsi="Times New Roman" w:eastAsia="仿宋" w:cs="Times New Roman"/>
          <w:b/>
          <w:bCs/>
          <w:color w:val="auto"/>
          <w:spacing w:val="-6"/>
          <w:sz w:val="28"/>
          <w:szCs w:val="28"/>
          <w:highlight w:val="none"/>
        </w:rPr>
        <w:t>参加政府采购活动前3年内在经营活动中没有重大违法记录的</w:t>
      </w:r>
      <w:bookmarkEnd w:id="253"/>
      <w:bookmarkEnd w:id="254"/>
      <w:bookmarkEnd w:id="255"/>
      <w:bookmarkEnd w:id="256"/>
      <w:bookmarkEnd w:id="257"/>
      <w:bookmarkEnd w:id="258"/>
      <w:r>
        <w:rPr>
          <w:rFonts w:hint="default" w:ascii="Times New Roman" w:hAnsi="Times New Roman" w:eastAsia="仿宋" w:cs="Times New Roman"/>
          <w:b/>
          <w:bCs/>
          <w:color w:val="auto"/>
          <w:spacing w:val="-6"/>
          <w:sz w:val="28"/>
          <w:szCs w:val="28"/>
          <w:highlight w:val="none"/>
          <w:lang w:eastAsia="zh-CN"/>
        </w:rPr>
        <w:t>声明</w:t>
      </w:r>
      <w:bookmarkEnd w:id="259"/>
      <w:bookmarkEnd w:id="260"/>
      <w:bookmarkEnd w:id="261"/>
      <w:bookmarkEnd w:id="262"/>
      <w:bookmarkEnd w:id="263"/>
      <w:bookmarkEnd w:id="264"/>
      <w:bookmarkEnd w:id="265"/>
      <w:bookmarkEnd w:id="267"/>
    </w:p>
    <w:p w14:paraId="5F6650E7">
      <w:pPr>
        <w:spacing w:line="360" w:lineRule="auto"/>
        <w:rPr>
          <w:rFonts w:hint="default" w:ascii="Times New Roman" w:hAnsi="Times New Roman" w:eastAsia="仿宋" w:cs="Times New Roman"/>
          <w:color w:val="auto"/>
          <w:sz w:val="28"/>
          <w:szCs w:val="28"/>
          <w:highlight w:val="none"/>
        </w:rPr>
      </w:pPr>
      <w:bookmarkStart w:id="268" w:name="_Hlk103703179"/>
    </w:p>
    <w:p w14:paraId="6A610183">
      <w:pPr>
        <w:spacing w:line="360" w:lineRule="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致：</w:t>
      </w:r>
      <w:r>
        <w:rPr>
          <w:rFonts w:hint="default" w:ascii="Times New Roman" w:hAnsi="Times New Roman" w:eastAsia="仿宋" w:cs="Times New Roman"/>
          <w:color w:val="auto"/>
          <w:sz w:val="28"/>
          <w:szCs w:val="28"/>
          <w:highlight w:val="none"/>
          <w:u w:val="single"/>
          <w:lang w:val="en-US" w:eastAsia="zh-CN"/>
        </w:rPr>
        <w:t xml:space="preserve">  河南省财政厅 </w:t>
      </w:r>
    </w:p>
    <w:p w14:paraId="5A59240B">
      <w:pPr>
        <w:spacing w:line="360" w:lineRule="auto"/>
        <w:ind w:firstLine="6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我（单位/本人，以下统称我单位）自愿参加</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lang w:eastAsia="zh-CN"/>
        </w:rPr>
        <w:t>项目（豫财招标</w:t>
      </w:r>
      <w:r>
        <w:rPr>
          <w:rFonts w:hint="default" w:ascii="Times New Roman" w:hAnsi="Times New Roman" w:eastAsia="仿宋" w:cs="Times New Roman"/>
          <w:color w:val="auto"/>
          <w:sz w:val="28"/>
          <w:szCs w:val="28"/>
          <w:highlight w:val="none"/>
          <w:u w:val="single"/>
          <w:lang w:val="en-US" w:eastAsia="zh-CN"/>
        </w:rPr>
        <w:t xml:space="preserve">-2025-         </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eastAsia="zh-CN"/>
        </w:rPr>
        <w:t>响应</w:t>
      </w:r>
      <w:r>
        <w:rPr>
          <w:rFonts w:hint="default" w:ascii="Times New Roman" w:hAnsi="Times New Roman" w:eastAsia="仿宋" w:cs="Times New Roman"/>
          <w:color w:val="auto"/>
          <w:sz w:val="28"/>
          <w:szCs w:val="28"/>
          <w:highlight w:val="none"/>
        </w:rPr>
        <w:t>,并做出如下承诺：</w:t>
      </w:r>
    </w:p>
    <w:bookmarkEnd w:id="268"/>
    <w:p w14:paraId="71958814">
      <w:pPr>
        <w:spacing w:line="360" w:lineRule="auto"/>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w:t>
      </w:r>
      <w:r>
        <w:rPr>
          <w:rFonts w:hint="default" w:ascii="Times New Roman" w:hAnsi="Times New Roman" w:eastAsia="仿宋" w:cs="Times New Roman"/>
          <w:color w:val="auto"/>
          <w:sz w:val="28"/>
          <w:szCs w:val="28"/>
          <w:highlight w:val="none"/>
          <w:lang w:eastAsia="zh-CN"/>
        </w:rPr>
        <w:t>单位</w:t>
      </w:r>
      <w:r>
        <w:rPr>
          <w:rFonts w:hint="default" w:ascii="Times New Roman" w:hAnsi="Times New Roman" w:eastAsia="仿宋" w:cs="Times New Roman"/>
          <w:color w:val="auto"/>
          <w:sz w:val="28"/>
          <w:szCs w:val="28"/>
          <w:highlight w:val="none"/>
        </w:rPr>
        <w:t>信誉良好，参加政府采购活动前三年内，在经营活动中没有重大违法记录。在“信用</w:t>
      </w:r>
      <w:r>
        <w:rPr>
          <w:rFonts w:hint="default" w:ascii="Times New Roman" w:hAnsi="Times New Roman" w:eastAsia="仿宋" w:cs="Times New Roman"/>
          <w:color w:val="auto"/>
          <w:kern w:val="2"/>
          <w:sz w:val="28"/>
          <w:szCs w:val="28"/>
          <w:highlight w:val="none"/>
          <w:lang w:val="en-US" w:eastAsia="zh-CN" w:bidi="ar-SA"/>
        </w:rPr>
        <w:t>中国</w:t>
      </w:r>
      <w:r>
        <w:rPr>
          <w:rFonts w:hint="default" w:ascii="Times New Roman" w:hAnsi="Times New Roman" w:eastAsia="仿宋" w:cs="Times New Roman"/>
          <w:color w:val="auto"/>
          <w:sz w:val="28"/>
          <w:szCs w:val="28"/>
          <w:highlight w:val="none"/>
        </w:rPr>
        <w:t>”网站（www.creditchina.gov.cn）未被列入失信被执行人、重大税收违法案件当事人名单；在“中国政府采购网”（www.ccgp.gov.cn）未被列入政府采购严重违法失信行为记录名单。</w:t>
      </w:r>
      <w:r>
        <w:rPr>
          <w:rFonts w:hint="default" w:ascii="Times New Roman" w:hAnsi="Times New Roman" w:eastAsia="仿宋" w:cs="Times New Roman"/>
          <w:color w:val="auto"/>
          <w:sz w:val="28"/>
          <w:szCs w:val="28"/>
          <w:highlight w:val="none"/>
          <w:lang w:val="en-US" w:eastAsia="zh-CN"/>
        </w:rPr>
        <w:t>在</w:t>
      </w:r>
      <w:r>
        <w:rPr>
          <w:rFonts w:hint="default" w:ascii="Times New Roman" w:hAnsi="Times New Roman" w:eastAsia="仿宋" w:cs="Times New Roman"/>
          <w:color w:val="auto"/>
          <w:sz w:val="28"/>
          <w:szCs w:val="28"/>
          <w:highlight w:val="none"/>
          <w:lang w:val="en" w:eastAsia="zh-CN"/>
        </w:rPr>
        <w:t>国家企业信用信息公示系统中没有被列入经营异常名录或者市场监督管理严重违法失信名单。</w:t>
      </w:r>
    </w:p>
    <w:p w14:paraId="51B4C2DF">
      <w:pPr>
        <w:spacing w:line="360" w:lineRule="auto"/>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我方保证上述信息的真实和准确，并愿意承担因我方就此弄虚作假所引起的一切法律后果。</w:t>
      </w:r>
    </w:p>
    <w:p w14:paraId="69D59503">
      <w:pPr>
        <w:spacing w:line="360" w:lineRule="auto"/>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特此声明！</w:t>
      </w:r>
    </w:p>
    <w:p w14:paraId="33B39D8C">
      <w:pPr>
        <w:tabs>
          <w:tab w:val="left" w:pos="6300"/>
        </w:tabs>
        <w:snapToGrid w:val="0"/>
        <w:spacing w:line="360" w:lineRule="auto"/>
        <w:ind w:firstLine="277" w:firstLineChars="99"/>
        <w:rPr>
          <w:rFonts w:hint="default" w:ascii="Times New Roman" w:hAnsi="Times New Roman" w:eastAsia="仿宋" w:cs="Times New Roman"/>
          <w:color w:val="auto"/>
          <w:sz w:val="28"/>
          <w:szCs w:val="28"/>
          <w:highlight w:val="none"/>
        </w:rPr>
      </w:pPr>
    </w:p>
    <w:p w14:paraId="7EAFFE30">
      <w:pPr>
        <w:spacing w:line="360" w:lineRule="exact"/>
        <w:ind w:firstLine="3640" w:firstLineChars="1300"/>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lang w:eastAsia="zh-CN"/>
        </w:rPr>
        <w:t>供应商</w:t>
      </w:r>
      <w:r>
        <w:rPr>
          <w:rFonts w:hint="default" w:ascii="Times New Roman" w:hAnsi="Times New Roman" w:eastAsia="仿宋" w:cs="Times New Roman"/>
          <w:color w:val="auto"/>
          <w:sz w:val="28"/>
          <w:szCs w:val="28"/>
          <w:highlight w:val="none"/>
        </w:rPr>
        <w:t>（企业电子签章）：</w:t>
      </w:r>
    </w:p>
    <w:p w14:paraId="1A9BE6F0">
      <w:pPr>
        <w:spacing w:line="360" w:lineRule="exact"/>
        <w:ind w:firstLine="420"/>
        <w:jc w:val="right"/>
        <w:rPr>
          <w:rFonts w:hint="default" w:ascii="Times New Roman" w:hAnsi="Times New Roman" w:eastAsia="仿宋" w:cs="Times New Roman"/>
          <w:color w:val="auto"/>
          <w:sz w:val="28"/>
          <w:szCs w:val="28"/>
          <w:highlight w:val="none"/>
        </w:rPr>
      </w:pPr>
    </w:p>
    <w:p w14:paraId="65BFE79B">
      <w:pPr>
        <w:spacing w:line="360" w:lineRule="auto"/>
        <w:ind w:firstLine="556"/>
        <w:jc w:val="right"/>
        <w:rPr>
          <w:rFonts w:hint="default" w:ascii="Times New Roman" w:hAnsi="Times New Roman" w:eastAsia="仿宋" w:cs="Times New Roman"/>
          <w:color w:val="auto"/>
          <w:sz w:val="28"/>
          <w:szCs w:val="28"/>
          <w:highlight w:val="none"/>
        </w:rPr>
      </w:pPr>
    </w:p>
    <w:p w14:paraId="09B6E8E3">
      <w:pPr>
        <w:tabs>
          <w:tab w:val="left" w:pos="6300"/>
        </w:tabs>
        <w:snapToGrid w:val="0"/>
        <w:spacing w:line="360" w:lineRule="auto"/>
        <w:ind w:firstLine="277" w:firstLineChars="99"/>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日期：</w:t>
      </w:r>
      <w:r>
        <w:rPr>
          <w:rFonts w:hint="default" w:ascii="Times New Roman" w:hAnsi="Times New Roman" w:eastAsia="仿宋" w:cs="Times New Roman"/>
          <w:color w:val="auto"/>
          <w:sz w:val="28"/>
          <w:szCs w:val="28"/>
          <w:highlight w:val="none"/>
          <w:u w:val="single"/>
          <w:lang w:val="en"/>
        </w:rPr>
        <w:t xml:space="preserve">      </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lang w:val="en"/>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lang w:val="en"/>
        </w:rPr>
        <w:t xml:space="preserve">   </w:t>
      </w:r>
      <w:r>
        <w:rPr>
          <w:rFonts w:hint="default" w:ascii="Times New Roman" w:hAnsi="Times New Roman" w:eastAsia="仿宋" w:cs="Times New Roman"/>
          <w:color w:val="auto"/>
          <w:sz w:val="28"/>
          <w:szCs w:val="28"/>
          <w:highlight w:val="none"/>
        </w:rPr>
        <w:t>日</w:t>
      </w:r>
    </w:p>
    <w:p w14:paraId="308DE0FC">
      <w:pPr>
        <w:pStyle w:val="38"/>
        <w:keepNext w:val="0"/>
        <w:keepLines w:val="0"/>
        <w:pageBreakBefore w:val="0"/>
        <w:widowControl/>
        <w:tabs>
          <w:tab w:val="left" w:pos="5580"/>
        </w:tabs>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color w:val="auto"/>
          <w:sz w:val="24"/>
          <w:szCs w:val="24"/>
          <w:highlight w:val="none"/>
          <w:lang w:val="en-US" w:eastAsia="zh-CN"/>
        </w:rPr>
      </w:pPr>
    </w:p>
    <w:p w14:paraId="6BF07FB1">
      <w:pPr>
        <w:pStyle w:val="38"/>
        <w:keepNext w:val="0"/>
        <w:keepLines w:val="0"/>
        <w:pageBreakBefore w:val="0"/>
        <w:widowControl/>
        <w:tabs>
          <w:tab w:val="left" w:pos="5580"/>
        </w:tabs>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color w:val="auto"/>
          <w:sz w:val="28"/>
          <w:szCs w:val="28"/>
          <w:highlight w:val="none"/>
          <w:lang w:val="zh-TW" w:eastAsia="zh-TW"/>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8"/>
          <w:szCs w:val="28"/>
          <w:highlight w:val="none"/>
          <w:lang w:val="zh-TW" w:eastAsia="zh-TW"/>
        </w:rPr>
        <w:t>说明：</w:t>
      </w:r>
    </w:p>
    <w:p w14:paraId="553CF88C">
      <w:pPr>
        <w:pStyle w:val="38"/>
        <w:keepNext w:val="0"/>
        <w:keepLines w:val="0"/>
        <w:pageBreakBefore w:val="0"/>
        <w:widowControl/>
        <w:tabs>
          <w:tab w:val="left" w:pos="5580"/>
        </w:tabs>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zh-TW" w:eastAsia="zh-CN"/>
        </w:rPr>
        <w:t>供应商</w:t>
      </w:r>
      <w:r>
        <w:rPr>
          <w:rFonts w:hint="default" w:ascii="Times New Roman" w:hAnsi="Times New Roman" w:eastAsia="仿宋" w:cs="Times New Roman"/>
          <w:color w:val="auto"/>
          <w:sz w:val="28"/>
          <w:szCs w:val="28"/>
          <w:highlight w:val="none"/>
          <w:lang w:val="zh-TW" w:eastAsia="zh-TW"/>
        </w:rPr>
        <w:t>应按照相关法规规定如实做出说明。</w:t>
      </w:r>
    </w:p>
    <w:p w14:paraId="7483AE16">
      <w:pPr>
        <w:pStyle w:val="38"/>
        <w:keepNext w:val="0"/>
        <w:keepLines w:val="0"/>
        <w:pageBreakBefore w:val="0"/>
        <w:widowControl/>
        <w:tabs>
          <w:tab w:val="left" w:pos="5580"/>
        </w:tabs>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2</w:t>
      </w:r>
      <w:r>
        <w:rPr>
          <w:rFonts w:hint="default" w:ascii="Times New Roman" w:hAnsi="Times New Roman" w:eastAsia="仿宋" w:cs="Times New Roman"/>
          <w:color w:val="auto"/>
          <w:sz w:val="28"/>
          <w:szCs w:val="28"/>
          <w:highlight w:val="none"/>
          <w:lang w:val="zh-TW" w:eastAsia="zh-TW"/>
        </w:rPr>
        <w:t>．按照</w:t>
      </w:r>
      <w:r>
        <w:rPr>
          <w:rFonts w:hint="default" w:ascii="Times New Roman" w:hAnsi="Times New Roman" w:eastAsia="仿宋" w:cs="Times New Roman"/>
          <w:color w:val="auto"/>
          <w:sz w:val="28"/>
          <w:szCs w:val="28"/>
          <w:highlight w:val="none"/>
          <w:lang w:val="zh-TW" w:eastAsia="zh-CN"/>
        </w:rPr>
        <w:t>征集文件</w:t>
      </w:r>
      <w:r>
        <w:rPr>
          <w:rFonts w:hint="default" w:ascii="Times New Roman" w:hAnsi="Times New Roman" w:eastAsia="仿宋" w:cs="Times New Roman"/>
          <w:color w:val="auto"/>
          <w:sz w:val="28"/>
          <w:szCs w:val="28"/>
          <w:highlight w:val="none"/>
          <w:lang w:val="zh-TW" w:eastAsia="zh-TW"/>
        </w:rPr>
        <w:t>的规定企业电子签章（自然人</w:t>
      </w:r>
      <w:r>
        <w:rPr>
          <w:rFonts w:hint="default" w:ascii="Times New Roman" w:hAnsi="Times New Roman" w:eastAsia="仿宋" w:cs="Times New Roman"/>
          <w:color w:val="auto"/>
          <w:sz w:val="28"/>
          <w:szCs w:val="28"/>
          <w:highlight w:val="none"/>
          <w:lang w:val="zh-TW" w:eastAsia="zh-CN"/>
        </w:rPr>
        <w:t>响应</w:t>
      </w:r>
      <w:r>
        <w:rPr>
          <w:rFonts w:hint="default" w:ascii="Times New Roman" w:hAnsi="Times New Roman" w:eastAsia="仿宋" w:cs="Times New Roman"/>
          <w:color w:val="auto"/>
          <w:sz w:val="28"/>
          <w:szCs w:val="28"/>
          <w:highlight w:val="none"/>
          <w:lang w:val="zh-TW" w:eastAsia="zh-TW"/>
        </w:rPr>
        <w:t>的无需盖章，需要签字）。</w:t>
      </w:r>
    </w:p>
    <w:p w14:paraId="5B4D3C89">
      <w:pPr>
        <w:pStyle w:val="38"/>
        <w:keepNext w:val="0"/>
        <w:keepLines w:val="0"/>
        <w:pageBreakBefore w:val="0"/>
        <w:widowControl/>
        <w:tabs>
          <w:tab w:val="left" w:pos="5580"/>
        </w:tabs>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color w:val="auto"/>
          <w:sz w:val="28"/>
          <w:szCs w:val="28"/>
          <w:highlight w:val="none"/>
          <w:lang w:val="zh-TW" w:eastAsia="zh-TW"/>
        </w:rPr>
      </w:pPr>
      <w:r>
        <w:rPr>
          <w:rFonts w:hint="default" w:ascii="Times New Roman" w:hAnsi="Times New Roman" w:eastAsia="仿宋" w:cs="Times New Roman"/>
          <w:color w:val="auto"/>
          <w:sz w:val="28"/>
          <w:szCs w:val="28"/>
          <w:highlight w:val="none"/>
          <w:lang w:val="en-US" w:eastAsia="zh-CN"/>
        </w:rPr>
        <w:t xml:space="preserve">  </w:t>
      </w:r>
    </w:p>
    <w:p w14:paraId="451797FB">
      <w:pPr>
        <w:pStyle w:val="38"/>
        <w:keepNext w:val="0"/>
        <w:keepLines w:val="0"/>
        <w:pageBreakBefore w:val="0"/>
        <w:widowControl/>
        <w:tabs>
          <w:tab w:val="left" w:pos="5580"/>
        </w:tabs>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br w:type="page"/>
      </w:r>
      <w:bookmarkStart w:id="269" w:name="_Toc320661673"/>
      <w:bookmarkStart w:id="270" w:name="_Toc996756161"/>
      <w:bookmarkStart w:id="271" w:name="_Toc934702901"/>
      <w:bookmarkStart w:id="272" w:name="_Toc658606622"/>
      <w:bookmarkStart w:id="273" w:name="_Toc1462517689"/>
      <w:bookmarkStart w:id="274" w:name="_Toc1543249020"/>
      <w:bookmarkStart w:id="275" w:name="_Toc1938095027"/>
      <w:bookmarkStart w:id="276" w:name="_Toc1412570441"/>
      <w:bookmarkStart w:id="277" w:name="_Toc1614236527"/>
      <w:bookmarkStart w:id="278" w:name="_Toc1237822054"/>
      <w:bookmarkStart w:id="279" w:name="_Toc1267967234"/>
      <w:bookmarkStart w:id="280" w:name="_Toc474620139"/>
      <w:bookmarkStart w:id="281" w:name="_Toc2073666225_WPSOffice_Level3"/>
    </w:p>
    <w:p w14:paraId="77E60D73">
      <w:pPr>
        <w:pStyle w:val="38"/>
        <w:keepNext w:val="0"/>
        <w:keepLines w:val="0"/>
        <w:pageBreakBefore w:val="0"/>
        <w:widowControl/>
        <w:tabs>
          <w:tab w:val="left" w:pos="5580"/>
        </w:tabs>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 w:cs="Times New Roman"/>
          <w:color w:val="auto"/>
          <w:sz w:val="24"/>
          <w:szCs w:val="24"/>
          <w:highlight w:val="none"/>
        </w:rPr>
      </w:pPr>
    </w:p>
    <w:p w14:paraId="6AB0AA10">
      <w:pPr>
        <w:pStyle w:val="38"/>
        <w:tabs>
          <w:tab w:val="left" w:pos="5580"/>
        </w:tabs>
        <w:spacing w:line="360" w:lineRule="auto"/>
        <w:jc w:val="center"/>
        <w:outlineLvl w:val="1"/>
        <w:rPr>
          <w:rFonts w:hint="default" w:ascii="Times New Roman" w:hAnsi="Times New Roman" w:eastAsia="仿宋" w:cs="Times New Roman"/>
          <w:b/>
          <w:bCs/>
          <w:color w:val="auto"/>
          <w:sz w:val="28"/>
          <w:szCs w:val="28"/>
          <w:highlight w:val="none"/>
          <w:lang w:val="en-US" w:eastAsia="zh-CN"/>
        </w:rPr>
      </w:pPr>
      <w:bookmarkStart w:id="282" w:name="_Toc132459839"/>
      <w:r>
        <w:rPr>
          <w:rFonts w:hint="default" w:ascii="Times New Roman" w:hAnsi="Times New Roman" w:eastAsia="仿宋" w:cs="Times New Roman"/>
          <w:b/>
          <w:bCs/>
          <w:color w:val="auto"/>
          <w:sz w:val="28"/>
          <w:szCs w:val="28"/>
          <w:highlight w:val="none"/>
          <w:lang w:val="en-US" w:eastAsia="zh-CN"/>
        </w:rPr>
        <w:t>六、供应商关联单位的说明</w:t>
      </w:r>
      <w:bookmarkEnd w:id="282"/>
    </w:p>
    <w:bookmarkEnd w:id="269"/>
    <w:bookmarkEnd w:id="270"/>
    <w:bookmarkEnd w:id="271"/>
    <w:bookmarkEnd w:id="272"/>
    <w:bookmarkEnd w:id="273"/>
    <w:bookmarkEnd w:id="274"/>
    <w:bookmarkEnd w:id="275"/>
    <w:bookmarkEnd w:id="276"/>
    <w:bookmarkEnd w:id="277"/>
    <w:bookmarkEnd w:id="278"/>
    <w:bookmarkEnd w:id="279"/>
    <w:bookmarkEnd w:id="280"/>
    <w:bookmarkEnd w:id="281"/>
    <w:p w14:paraId="5080B364">
      <w:pPr>
        <w:spacing w:line="360" w:lineRule="auto"/>
        <w:ind w:left="1080" w:hanging="540"/>
        <w:jc w:val="center"/>
        <w:rPr>
          <w:rFonts w:hint="default" w:ascii="Times New Roman" w:hAnsi="Times New Roman" w:eastAsia="仿宋" w:cs="Times New Roman"/>
          <w:b/>
          <w:bCs/>
          <w:color w:val="auto"/>
          <w:sz w:val="24"/>
          <w:szCs w:val="24"/>
          <w:highlight w:val="none"/>
          <w:lang w:val="en-US"/>
        </w:rPr>
      </w:pPr>
    </w:p>
    <w:p w14:paraId="779D92D4">
      <w:pPr>
        <w:spacing w:line="360" w:lineRule="auto"/>
        <w:ind w:left="1080" w:hanging="540"/>
        <w:jc w:val="center"/>
        <w:rPr>
          <w:rFonts w:hint="default" w:ascii="Times New Roman" w:hAnsi="Times New Roman" w:eastAsia="仿宋" w:cs="Times New Roman"/>
          <w:b/>
          <w:bCs/>
          <w:color w:val="auto"/>
          <w:sz w:val="24"/>
          <w:szCs w:val="24"/>
          <w:highlight w:val="none"/>
          <w:lang w:val="en-US"/>
        </w:rPr>
      </w:pPr>
    </w:p>
    <w:p w14:paraId="7BF57EA8">
      <w:pPr>
        <w:pStyle w:val="38"/>
        <w:tabs>
          <w:tab w:val="left" w:pos="5580"/>
        </w:tabs>
        <w:spacing w:line="360" w:lineRule="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 xml:space="preserve">    我单位作为本次采购项目的供应商，根据征集文件要求，现郑重承诺如下：</w:t>
      </w:r>
    </w:p>
    <w:p w14:paraId="7007EFB5">
      <w:pPr>
        <w:pStyle w:val="38"/>
        <w:tabs>
          <w:tab w:val="left" w:pos="5580"/>
        </w:tabs>
        <w:spacing w:line="360" w:lineRule="auto"/>
        <w:ind w:firstLine="56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我单位参加本次框架协议采购活动，</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（填写“存在”或“不存在”）与单位负责人为同一人或者存在直接控股、管理关系的其他供应商参与同一合同项下的响应活动行为。</w:t>
      </w:r>
    </w:p>
    <w:p w14:paraId="69562C68">
      <w:pPr>
        <w:pStyle w:val="38"/>
        <w:tabs>
          <w:tab w:val="left" w:pos="5580"/>
        </w:tabs>
        <w:spacing w:line="360" w:lineRule="auto"/>
        <w:ind w:firstLine="560"/>
        <w:rPr>
          <w:rFonts w:hint="default" w:ascii="Times New Roman" w:hAnsi="Times New Roman" w:eastAsia="仿宋" w:cs="Times New Roman"/>
          <w:color w:val="auto"/>
          <w:sz w:val="28"/>
          <w:szCs w:val="28"/>
          <w:highlight w:val="none"/>
          <w:lang w:val="en-US" w:eastAsia="zh-CN"/>
        </w:rPr>
      </w:pPr>
    </w:p>
    <w:p w14:paraId="1EAA0D95">
      <w:pPr>
        <w:pStyle w:val="38"/>
        <w:tabs>
          <w:tab w:val="left" w:pos="5580"/>
        </w:tabs>
        <w:spacing w:line="360" w:lineRule="auto"/>
        <w:ind w:firstLine="560"/>
        <w:rPr>
          <w:rFonts w:hint="default" w:ascii="Times New Roman" w:hAnsi="Times New Roman" w:eastAsia="仿宋" w:cs="Times New Roman"/>
          <w:color w:val="auto"/>
          <w:sz w:val="28"/>
          <w:szCs w:val="28"/>
          <w:highlight w:val="none"/>
          <w:lang w:val="en-US" w:eastAsia="zh-CN"/>
        </w:rPr>
      </w:pPr>
    </w:p>
    <w:p w14:paraId="4F598261">
      <w:pPr>
        <w:spacing w:line="360" w:lineRule="exact"/>
        <w:ind w:firstLine="3640" w:firstLineChars="1300"/>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lang w:eastAsia="zh-CN"/>
        </w:rPr>
        <w:t>供应商</w:t>
      </w:r>
      <w:r>
        <w:rPr>
          <w:rFonts w:hint="default" w:ascii="Times New Roman" w:hAnsi="Times New Roman" w:eastAsia="仿宋" w:cs="Times New Roman"/>
          <w:color w:val="auto"/>
          <w:sz w:val="28"/>
          <w:szCs w:val="28"/>
          <w:highlight w:val="none"/>
        </w:rPr>
        <w:t>（企业电子签章）：</w:t>
      </w:r>
    </w:p>
    <w:p w14:paraId="5CB1B654">
      <w:pPr>
        <w:spacing w:line="360" w:lineRule="exact"/>
        <w:ind w:firstLine="420"/>
        <w:jc w:val="right"/>
        <w:rPr>
          <w:rFonts w:hint="default" w:ascii="Times New Roman" w:hAnsi="Times New Roman" w:eastAsia="仿宋" w:cs="Times New Roman"/>
          <w:color w:val="auto"/>
          <w:sz w:val="28"/>
          <w:szCs w:val="28"/>
          <w:highlight w:val="none"/>
        </w:rPr>
      </w:pPr>
    </w:p>
    <w:p w14:paraId="04052DBC">
      <w:pPr>
        <w:spacing w:line="360" w:lineRule="auto"/>
        <w:ind w:firstLine="556"/>
        <w:jc w:val="right"/>
        <w:rPr>
          <w:rFonts w:hint="default" w:ascii="Times New Roman" w:hAnsi="Times New Roman" w:eastAsia="仿宋" w:cs="Times New Roman"/>
          <w:color w:val="auto"/>
          <w:sz w:val="28"/>
          <w:szCs w:val="28"/>
          <w:highlight w:val="none"/>
        </w:rPr>
      </w:pPr>
    </w:p>
    <w:p w14:paraId="4D157162">
      <w:pPr>
        <w:tabs>
          <w:tab w:val="left" w:pos="6300"/>
        </w:tabs>
        <w:snapToGrid w:val="0"/>
        <w:spacing w:line="360" w:lineRule="auto"/>
        <w:ind w:firstLine="277" w:firstLineChars="99"/>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日期：</w:t>
      </w:r>
      <w:r>
        <w:rPr>
          <w:rFonts w:hint="default" w:ascii="Times New Roman" w:hAnsi="Times New Roman" w:eastAsia="仿宋" w:cs="Times New Roman"/>
          <w:color w:val="auto"/>
          <w:sz w:val="28"/>
          <w:szCs w:val="28"/>
          <w:highlight w:val="none"/>
          <w:u w:val="single"/>
          <w:lang w:val="en"/>
        </w:rPr>
        <w:t xml:space="preserve">      </w:t>
      </w:r>
      <w:r>
        <w:rPr>
          <w:rFonts w:hint="default" w:ascii="Times New Roman" w:hAnsi="Times New Roman" w:eastAsia="仿宋" w:cs="Times New Roman"/>
          <w:color w:val="auto"/>
          <w:sz w:val="28"/>
          <w:szCs w:val="28"/>
          <w:highlight w:val="none"/>
        </w:rPr>
        <w:t>年</w:t>
      </w:r>
      <w:r>
        <w:rPr>
          <w:rFonts w:hint="default" w:ascii="Times New Roman" w:hAnsi="Times New Roman" w:eastAsia="仿宋" w:cs="Times New Roman"/>
          <w:color w:val="auto"/>
          <w:sz w:val="28"/>
          <w:szCs w:val="28"/>
          <w:highlight w:val="none"/>
          <w:u w:val="single"/>
          <w:lang w:val="en"/>
        </w:rPr>
        <w:t xml:space="preserve">   </w:t>
      </w:r>
      <w:r>
        <w:rPr>
          <w:rFonts w:hint="default" w:ascii="Times New Roman" w:hAnsi="Times New Roman" w:eastAsia="仿宋" w:cs="Times New Roman"/>
          <w:color w:val="auto"/>
          <w:sz w:val="28"/>
          <w:szCs w:val="28"/>
          <w:highlight w:val="none"/>
        </w:rPr>
        <w:t>月</w:t>
      </w:r>
      <w:r>
        <w:rPr>
          <w:rFonts w:hint="default" w:ascii="Times New Roman" w:hAnsi="Times New Roman" w:eastAsia="仿宋" w:cs="Times New Roman"/>
          <w:color w:val="auto"/>
          <w:sz w:val="28"/>
          <w:szCs w:val="28"/>
          <w:highlight w:val="none"/>
          <w:u w:val="single"/>
          <w:lang w:val="en"/>
        </w:rPr>
        <w:t xml:space="preserve">   </w:t>
      </w:r>
      <w:r>
        <w:rPr>
          <w:rFonts w:hint="default" w:ascii="Times New Roman" w:hAnsi="Times New Roman" w:eastAsia="仿宋" w:cs="Times New Roman"/>
          <w:color w:val="auto"/>
          <w:sz w:val="28"/>
          <w:szCs w:val="28"/>
          <w:highlight w:val="none"/>
        </w:rPr>
        <w:t>日</w:t>
      </w:r>
    </w:p>
    <w:p w14:paraId="665ACA05">
      <w:pPr>
        <w:pStyle w:val="38"/>
        <w:tabs>
          <w:tab w:val="left" w:pos="5580"/>
        </w:tabs>
        <w:spacing w:line="360" w:lineRule="auto"/>
        <w:rPr>
          <w:rFonts w:hint="default" w:ascii="Times New Roman" w:hAnsi="Times New Roman" w:eastAsia="仿宋" w:cs="Times New Roman"/>
          <w:color w:val="auto"/>
          <w:sz w:val="28"/>
          <w:szCs w:val="28"/>
          <w:highlight w:val="none"/>
          <w:lang w:val="en-US" w:eastAsia="zh-CN"/>
        </w:rPr>
      </w:pPr>
    </w:p>
    <w:p w14:paraId="3760E9CC">
      <w:pPr>
        <w:pStyle w:val="38"/>
        <w:tabs>
          <w:tab w:val="left" w:pos="5580"/>
        </w:tabs>
        <w:spacing w:line="360" w:lineRule="auto"/>
        <w:rPr>
          <w:rFonts w:hint="default" w:ascii="Times New Roman" w:hAnsi="Times New Roman" w:eastAsia="仿宋" w:cs="Times New Roman"/>
          <w:color w:val="auto"/>
          <w:sz w:val="28"/>
          <w:szCs w:val="28"/>
          <w:highlight w:val="none"/>
          <w:lang w:val="en-US" w:eastAsia="zh-CN"/>
        </w:rPr>
      </w:pPr>
    </w:p>
    <w:p w14:paraId="050BAED4">
      <w:pPr>
        <w:pStyle w:val="38"/>
        <w:tabs>
          <w:tab w:val="left" w:pos="5580"/>
        </w:tabs>
        <w:spacing w:line="360" w:lineRule="auto"/>
        <w:rPr>
          <w:rFonts w:hint="default" w:ascii="Times New Roman" w:hAnsi="Times New Roman" w:eastAsia="仿宋" w:cs="Times New Roman"/>
          <w:color w:val="auto"/>
          <w:sz w:val="28"/>
          <w:szCs w:val="28"/>
          <w:highlight w:val="none"/>
          <w:lang w:val="en-US" w:eastAsia="zh-CN"/>
        </w:rPr>
      </w:pPr>
    </w:p>
    <w:p w14:paraId="2121E2E3">
      <w:pPr>
        <w:pStyle w:val="38"/>
        <w:tabs>
          <w:tab w:val="left" w:pos="5580"/>
        </w:tabs>
        <w:spacing w:line="360" w:lineRule="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说明：供应商应当如实披露与本单位存在关联关系的单位名称。</w:t>
      </w:r>
    </w:p>
    <w:p w14:paraId="36A5543B">
      <w:pPr>
        <w:pStyle w:val="38"/>
        <w:tabs>
          <w:tab w:val="left" w:pos="5580"/>
        </w:tabs>
        <w:spacing w:line="360" w:lineRule="auto"/>
        <w:ind w:firstLine="560"/>
        <w:rPr>
          <w:rFonts w:hint="default" w:ascii="Times New Roman" w:hAnsi="Times New Roman" w:eastAsia="仿宋" w:cs="Times New Roman"/>
          <w:color w:val="auto"/>
          <w:sz w:val="28"/>
          <w:szCs w:val="28"/>
          <w:highlight w:val="none"/>
          <w:lang w:val="en-US" w:eastAsia="zh-CN"/>
        </w:rPr>
      </w:pPr>
    </w:p>
    <w:p w14:paraId="0603879A">
      <w:pPr>
        <w:pStyle w:val="8"/>
        <w:keepNext w:val="0"/>
        <w:keepLines w:val="0"/>
        <w:pageBreakBefore w:val="0"/>
        <w:widowControl w:val="0"/>
        <w:overflowPunct/>
        <w:topLinePunct w:val="0"/>
        <w:bidi w:val="0"/>
        <w:spacing w:line="309" w:lineRule="auto"/>
        <w:jc w:val="center"/>
        <w:outlineLvl w:val="1"/>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b/>
          <w:bCs/>
          <w:color w:val="auto"/>
          <w:sz w:val="28"/>
          <w:szCs w:val="28"/>
          <w:highlight w:val="none"/>
          <w:lang w:val="zh-TW" w:eastAsia="zh-CN"/>
        </w:rPr>
        <w:br w:type="page"/>
      </w:r>
      <w:bookmarkStart w:id="283" w:name="_Toc282098675"/>
      <w:r>
        <w:rPr>
          <w:rFonts w:hint="default" w:ascii="Times New Roman" w:hAnsi="Times New Roman" w:eastAsia="仿宋" w:cs="Times New Roman"/>
          <w:b w:val="0"/>
          <w:bCs w:val="0"/>
          <w:color w:val="auto"/>
          <w:sz w:val="28"/>
          <w:szCs w:val="28"/>
          <w:highlight w:val="none"/>
          <w:lang w:val="zh-TW" w:eastAsia="zh-CN"/>
        </w:rPr>
        <w:t>七、资格承诺声明函</w:t>
      </w:r>
      <w:bookmarkEnd w:id="283"/>
    </w:p>
    <w:p w14:paraId="0890AC83">
      <w:pPr>
        <w:keepNext w:val="0"/>
        <w:keepLines w:val="0"/>
        <w:pageBreakBefore w:val="0"/>
        <w:widowControl w:val="0"/>
        <w:overflowPunct/>
        <w:topLinePunct w:val="0"/>
        <w:bidi w:val="0"/>
        <w:spacing w:before="174" w:line="231" w:lineRule="auto"/>
        <w:ind w:left="1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致：</w:t>
      </w:r>
      <w:r>
        <w:rPr>
          <w:rFonts w:hint="default" w:ascii="Times New Roman" w:hAnsi="Times New Roman" w:eastAsia="仿宋" w:cs="Times New Roman"/>
          <w:color w:val="auto"/>
          <w:spacing w:val="0"/>
          <w:w w:val="100"/>
          <w:kern w:val="0"/>
          <w:sz w:val="24"/>
          <w:szCs w:val="24"/>
          <w:highlight w:val="none"/>
          <w:u w:val="single"/>
          <w:lang w:eastAsia="zh-CN"/>
        </w:rPr>
        <w:t>河南省财政厅及河南省公共资源交易中心：</w:t>
      </w:r>
    </w:p>
    <w:p w14:paraId="01CAB897">
      <w:pPr>
        <w:keepNext w:val="0"/>
        <w:keepLines w:val="0"/>
        <w:pageBreakBefore w:val="0"/>
        <w:widowControl w:val="0"/>
        <w:kinsoku w:val="0"/>
        <w:wordWrap/>
        <w:overflowPunct/>
        <w:topLinePunct w:val="0"/>
        <w:autoSpaceDE w:val="0"/>
        <w:autoSpaceDN w:val="0"/>
        <w:bidi w:val="0"/>
        <w:adjustRightInd w:val="0"/>
        <w:snapToGrid w:val="0"/>
        <w:spacing w:before="158" w:line="400" w:lineRule="exact"/>
        <w:ind w:left="14" w:firstLine="427"/>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我单位自愿参加本次框架协议采购活动，严格遵守《中华人民共和国政府采购法》《政府采购框架协议采购方式管理暂行办法》（财政部令第 110 号）及相关法律法规，依法诚信经营，依法遵守本次框架协议采购活动的各项规定。我单位郑重承诺声明如下：</w:t>
      </w:r>
    </w:p>
    <w:p w14:paraId="1C6F2402">
      <w:pPr>
        <w:keepNext w:val="0"/>
        <w:keepLines w:val="0"/>
        <w:pageBreakBefore w:val="0"/>
        <w:widowControl w:val="0"/>
        <w:kinsoku w:val="0"/>
        <w:wordWrap/>
        <w:overflowPunct/>
        <w:topLinePunct w:val="0"/>
        <w:autoSpaceDE w:val="0"/>
        <w:autoSpaceDN w:val="0"/>
        <w:bidi w:val="0"/>
        <w:adjustRightInd w:val="0"/>
        <w:snapToGrid w:val="0"/>
        <w:spacing w:before="2" w:line="400" w:lineRule="exact"/>
        <w:ind w:left="20" w:right="2" w:firstLine="416"/>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一、我单位全称为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，注册地点为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，统一社会信用代码为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u w:val="single"/>
          <w:lang w:val="en-US" w:eastAsia="zh-CN"/>
        </w:rPr>
        <w:t xml:space="preserve">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，法定代表人（单位负责人） 为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，联系方式为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w:t>
      </w:r>
    </w:p>
    <w:p w14:paraId="36D2B8A0">
      <w:pPr>
        <w:keepNext w:val="0"/>
        <w:keepLines w:val="0"/>
        <w:pageBreakBefore w:val="0"/>
        <w:widowControl w:val="0"/>
        <w:kinsoku w:val="0"/>
        <w:wordWrap/>
        <w:overflowPunct/>
        <w:topLinePunct w:val="0"/>
        <w:autoSpaceDE w:val="0"/>
        <w:autoSpaceDN w:val="0"/>
        <w:bidi w:val="0"/>
        <w:adjustRightInd w:val="0"/>
        <w:snapToGrid w:val="0"/>
        <w:spacing w:before="156" w:line="400" w:lineRule="exact"/>
        <w:ind w:left="44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二、我单位具有独立承担民事责任的能力。</w:t>
      </w:r>
    </w:p>
    <w:p w14:paraId="6F617B16">
      <w:pPr>
        <w:keepNext w:val="0"/>
        <w:keepLines w:val="0"/>
        <w:pageBreakBefore w:val="0"/>
        <w:widowControl w:val="0"/>
        <w:kinsoku w:val="0"/>
        <w:wordWrap/>
        <w:overflowPunct/>
        <w:topLinePunct w:val="0"/>
        <w:autoSpaceDE w:val="0"/>
        <w:autoSpaceDN w:val="0"/>
        <w:bidi w:val="0"/>
        <w:adjustRightInd w:val="0"/>
        <w:snapToGrid w:val="0"/>
        <w:spacing w:before="162" w:line="400" w:lineRule="exact"/>
        <w:ind w:left="44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三、我单位具有良好的商业信誉和健全的财务会计制度。</w:t>
      </w:r>
    </w:p>
    <w:p w14:paraId="41C851A4">
      <w:pPr>
        <w:keepNext w:val="0"/>
        <w:keepLines w:val="0"/>
        <w:pageBreakBefore w:val="0"/>
        <w:widowControl w:val="0"/>
        <w:kinsoku w:val="0"/>
        <w:wordWrap/>
        <w:overflowPunct/>
        <w:topLinePunct w:val="0"/>
        <w:autoSpaceDE w:val="0"/>
        <w:autoSpaceDN w:val="0"/>
        <w:bidi w:val="0"/>
        <w:adjustRightInd w:val="0"/>
        <w:snapToGrid w:val="0"/>
        <w:spacing w:before="160" w:line="400" w:lineRule="exact"/>
        <w:ind w:left="458"/>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四、我单位具有履行合同所必需的设备和专业技术能力。</w:t>
      </w:r>
    </w:p>
    <w:p w14:paraId="2CB25A2E">
      <w:pPr>
        <w:keepNext w:val="0"/>
        <w:keepLines w:val="0"/>
        <w:pageBreakBefore w:val="0"/>
        <w:widowControl w:val="0"/>
        <w:kinsoku w:val="0"/>
        <w:wordWrap/>
        <w:overflowPunct/>
        <w:topLinePunct w:val="0"/>
        <w:autoSpaceDE w:val="0"/>
        <w:autoSpaceDN w:val="0"/>
        <w:bidi w:val="0"/>
        <w:adjustRightInd w:val="0"/>
        <w:snapToGrid w:val="0"/>
        <w:spacing w:before="160" w:line="400" w:lineRule="exact"/>
        <w:ind w:left="437"/>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五、我单位有依法缴纳税收和社会保障资金的良好记录。</w:t>
      </w:r>
    </w:p>
    <w:p w14:paraId="62535081">
      <w:pPr>
        <w:keepNext w:val="0"/>
        <w:keepLines w:val="0"/>
        <w:pageBreakBefore w:val="0"/>
        <w:widowControl w:val="0"/>
        <w:kinsoku w:val="0"/>
        <w:wordWrap/>
        <w:overflowPunct/>
        <w:topLinePunct w:val="0"/>
        <w:autoSpaceDE w:val="0"/>
        <w:autoSpaceDN w:val="0"/>
        <w:bidi w:val="0"/>
        <w:adjustRightInd w:val="0"/>
        <w:snapToGrid w:val="0"/>
        <w:spacing w:before="159" w:line="400" w:lineRule="exact"/>
        <w:ind w:left="15" w:firstLine="420"/>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lang w:eastAsia="zh-CN"/>
        </w:rPr>
        <w:t>六、我单位参加政府采购活动前三年内，在经营活动中没有重大违法记录。（重大违法记录，是指供应商因违法经营受到刑事处罚或者责令停产停业、吊销许可证或者执照、较大数额罚款等行政处罚。</w:t>
      </w:r>
      <w:r>
        <w:rPr>
          <w:rFonts w:hint="default" w:ascii="Times New Roman" w:hAnsi="Times New Roman" w:eastAsia="仿宋" w:cs="Times New Roman"/>
          <w:color w:val="auto"/>
          <w:spacing w:val="0"/>
          <w:w w:val="100"/>
          <w:kern w:val="0"/>
          <w:sz w:val="24"/>
          <w:szCs w:val="24"/>
          <w:highlight w:val="none"/>
        </w:rPr>
        <w:t>）</w:t>
      </w:r>
    </w:p>
    <w:p w14:paraId="660A7C9D">
      <w:pPr>
        <w:keepNext w:val="0"/>
        <w:keepLines w:val="0"/>
        <w:pageBreakBefore w:val="0"/>
        <w:widowControl w:val="0"/>
        <w:kinsoku w:val="0"/>
        <w:wordWrap/>
        <w:overflowPunct/>
        <w:topLinePunct w:val="0"/>
        <w:autoSpaceDE w:val="0"/>
        <w:autoSpaceDN w:val="0"/>
        <w:bidi w:val="0"/>
        <w:adjustRightInd w:val="0"/>
        <w:snapToGrid w:val="0"/>
        <w:spacing w:before="158" w:line="400" w:lineRule="exact"/>
        <w:ind w:left="438"/>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七、我单位具备法律、行政法规规定的其他条件。</w:t>
      </w:r>
    </w:p>
    <w:p w14:paraId="17698270">
      <w:pPr>
        <w:keepNext w:val="0"/>
        <w:keepLines w:val="0"/>
        <w:pageBreakBefore w:val="0"/>
        <w:widowControl w:val="0"/>
        <w:kinsoku w:val="0"/>
        <w:wordWrap/>
        <w:overflowPunct/>
        <w:topLinePunct w:val="0"/>
        <w:autoSpaceDE w:val="0"/>
        <w:autoSpaceDN w:val="0"/>
        <w:bidi w:val="0"/>
        <w:adjustRightInd w:val="0"/>
        <w:snapToGrid w:val="0"/>
        <w:spacing w:before="159" w:line="400" w:lineRule="exact"/>
        <w:ind w:left="14" w:right="2" w:firstLine="419"/>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八、我方在此声明，所提交的响应文件及有关资料内容完整、真实和准确，且不存在第二章“供应商须知”第 1.4.3 项规定的任何一种情形。</w:t>
      </w:r>
    </w:p>
    <w:p w14:paraId="6189B0A7">
      <w:pPr>
        <w:keepNext w:val="0"/>
        <w:keepLines w:val="0"/>
        <w:pageBreakBefore w:val="0"/>
        <w:widowControl w:val="0"/>
        <w:kinsoku w:val="0"/>
        <w:wordWrap/>
        <w:overflowPunct/>
        <w:topLinePunct w:val="0"/>
        <w:autoSpaceDE w:val="0"/>
        <w:autoSpaceDN w:val="0"/>
        <w:bidi w:val="0"/>
        <w:adjustRightInd w:val="0"/>
        <w:snapToGrid w:val="0"/>
        <w:spacing w:before="160" w:line="400" w:lineRule="exact"/>
        <w:ind w:left="13" w:firstLine="428"/>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我单位保证上述声明的事项都是真实的，符合《中华人民共和国政府采购法》规定的供应商资格条件。如有弄虚作假，我单位愿意按照“提供虚假材料谋取入围 ”承担相应的法律责任，同意将违背承诺行为作为失信行为记录到社会信用信息平台，并承担因此所造成的一切损失。</w:t>
      </w:r>
    </w:p>
    <w:p w14:paraId="0544EF9F">
      <w:pPr>
        <w:pStyle w:val="8"/>
        <w:keepNext w:val="0"/>
        <w:keepLines w:val="0"/>
        <w:pageBreakBefore w:val="0"/>
        <w:widowControl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仿宋" w:cs="Times New Roman"/>
          <w:color w:val="auto"/>
          <w:spacing w:val="0"/>
          <w:w w:val="100"/>
          <w:kern w:val="0"/>
          <w:sz w:val="24"/>
          <w:szCs w:val="24"/>
          <w:highlight w:val="none"/>
          <w:lang w:eastAsia="zh-CN"/>
        </w:rPr>
      </w:pPr>
    </w:p>
    <w:p w14:paraId="7C805A1D">
      <w:pPr>
        <w:keepNext w:val="0"/>
        <w:keepLines w:val="0"/>
        <w:pageBreakBefore w:val="0"/>
        <w:widowControl w:val="0"/>
        <w:kinsoku w:val="0"/>
        <w:wordWrap/>
        <w:overflowPunct/>
        <w:topLinePunct w:val="0"/>
        <w:autoSpaceDE w:val="0"/>
        <w:autoSpaceDN w:val="0"/>
        <w:bidi w:val="0"/>
        <w:adjustRightInd w:val="0"/>
        <w:snapToGrid w:val="0"/>
        <w:spacing w:before="66" w:line="400" w:lineRule="exact"/>
        <w:ind w:right="13"/>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color w:val="auto"/>
          <w:spacing w:val="0"/>
          <w:w w:val="100"/>
          <w:kern w:val="0"/>
          <w:sz w:val="24"/>
          <w:szCs w:val="24"/>
          <w:highlight w:val="none"/>
          <w:lang w:val="en-US" w:eastAsia="zh-CN"/>
        </w:rPr>
        <w:t>企业电子签章</w:t>
      </w:r>
      <w:r>
        <w:rPr>
          <w:rFonts w:hint="default" w:ascii="Times New Roman" w:hAnsi="Times New Roman" w:eastAsia="仿宋" w:cs="Times New Roman"/>
          <w:color w:val="auto"/>
          <w:spacing w:val="0"/>
          <w:w w:val="100"/>
          <w:kern w:val="0"/>
          <w:sz w:val="24"/>
          <w:szCs w:val="24"/>
          <w:highlight w:val="none"/>
          <w:lang w:eastAsia="zh-CN"/>
        </w:rPr>
        <w:t>）</w:t>
      </w:r>
    </w:p>
    <w:p w14:paraId="58A07289">
      <w:pPr>
        <w:keepNext w:val="0"/>
        <w:keepLines w:val="0"/>
        <w:pageBreakBefore w:val="0"/>
        <w:widowControl w:val="0"/>
        <w:kinsoku w:val="0"/>
        <w:wordWrap/>
        <w:overflowPunct/>
        <w:topLinePunct w:val="0"/>
        <w:autoSpaceDE w:val="0"/>
        <w:autoSpaceDN w:val="0"/>
        <w:bidi w:val="0"/>
        <w:adjustRightInd w:val="0"/>
        <w:snapToGrid w:val="0"/>
        <w:spacing w:before="160" w:line="400" w:lineRule="exact"/>
        <w:ind w:right="13"/>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法定代表人（单位负责人）或其委托代理人：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color w:val="auto"/>
          <w:spacing w:val="0"/>
          <w:w w:val="100"/>
          <w:kern w:val="0"/>
          <w:sz w:val="24"/>
          <w:szCs w:val="24"/>
          <w:highlight w:val="none"/>
          <w:lang w:val="en-US" w:eastAsia="zh-CN"/>
        </w:rPr>
        <w:t>签字或签章</w:t>
      </w:r>
      <w:r>
        <w:rPr>
          <w:rFonts w:hint="default" w:ascii="Times New Roman" w:hAnsi="Times New Roman" w:eastAsia="仿宋" w:cs="Times New Roman"/>
          <w:color w:val="auto"/>
          <w:spacing w:val="0"/>
          <w:w w:val="100"/>
          <w:kern w:val="0"/>
          <w:sz w:val="24"/>
          <w:szCs w:val="24"/>
          <w:highlight w:val="none"/>
          <w:lang w:eastAsia="zh-CN"/>
        </w:rPr>
        <w:t>）</w:t>
      </w:r>
    </w:p>
    <w:p w14:paraId="22F9B05B">
      <w:pPr>
        <w:keepNext w:val="0"/>
        <w:keepLines w:val="0"/>
        <w:pageBreakBefore w:val="0"/>
        <w:widowControl w:val="0"/>
        <w:tabs>
          <w:tab w:val="left" w:pos="6780"/>
        </w:tabs>
        <w:kinsoku w:val="0"/>
        <w:wordWrap/>
        <w:overflowPunct/>
        <w:topLinePunct w:val="0"/>
        <w:autoSpaceDE w:val="0"/>
        <w:autoSpaceDN w:val="0"/>
        <w:bidi w:val="0"/>
        <w:adjustRightInd w:val="0"/>
        <w:snapToGrid w:val="0"/>
        <w:spacing w:before="159" w:line="400" w:lineRule="exact"/>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年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月</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日</w:t>
      </w:r>
    </w:p>
    <w:p w14:paraId="184243DC">
      <w:pPr>
        <w:pStyle w:val="8"/>
        <w:keepNext w:val="0"/>
        <w:keepLines w:val="0"/>
        <w:pageBreakBefore w:val="0"/>
        <w:widowControl w:val="0"/>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仿宋" w:cs="Times New Roman"/>
          <w:color w:val="auto"/>
          <w:spacing w:val="0"/>
          <w:w w:val="100"/>
          <w:kern w:val="0"/>
          <w:sz w:val="24"/>
          <w:szCs w:val="24"/>
          <w:highlight w:val="none"/>
          <w:lang w:eastAsia="zh-CN"/>
        </w:rPr>
      </w:pPr>
    </w:p>
    <w:p w14:paraId="248E6807">
      <w:pPr>
        <w:keepNext w:val="0"/>
        <w:keepLines w:val="0"/>
        <w:pageBreakBefore w:val="0"/>
        <w:widowControl w:val="0"/>
        <w:kinsoku w:val="0"/>
        <w:wordWrap/>
        <w:overflowPunct/>
        <w:topLinePunct w:val="0"/>
        <w:autoSpaceDE w:val="0"/>
        <w:autoSpaceDN w:val="0"/>
        <w:bidi w:val="0"/>
        <w:adjustRightInd w:val="0"/>
        <w:snapToGrid w:val="0"/>
        <w:spacing w:before="66" w:line="400" w:lineRule="exact"/>
        <w:ind w:left="17" w:right="2" w:firstLine="2"/>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注：1.供应商须在响应文件中按此模板提供承诺函，未提供视为未实质性响应征集文件要求，按无效投标处理。</w:t>
      </w:r>
    </w:p>
    <w:p w14:paraId="2A3F0E8C">
      <w:pPr>
        <w:keepNext w:val="0"/>
        <w:keepLines w:val="0"/>
        <w:pageBreakBefore w:val="0"/>
        <w:widowControl w:val="0"/>
        <w:kinsoku w:val="0"/>
        <w:wordWrap/>
        <w:overflowPunct/>
        <w:topLinePunct w:val="0"/>
        <w:autoSpaceDE w:val="0"/>
        <w:autoSpaceDN w:val="0"/>
        <w:bidi w:val="0"/>
        <w:adjustRightInd w:val="0"/>
        <w:snapToGrid w:val="0"/>
        <w:spacing w:line="400" w:lineRule="exact"/>
        <w:ind w:left="430"/>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2.供应商的法定代表人（单位负责人）或者授权代表的签字或签章应真实、有效。</w:t>
      </w:r>
    </w:p>
    <w:p w14:paraId="78E631B9">
      <w:pPr>
        <w:keepNext w:val="0"/>
        <w:keepLines w:val="0"/>
        <w:pageBreakBefore w:val="0"/>
        <w:widowControl w:val="0"/>
        <w:overflowPunct/>
        <w:topLinePunct w:val="0"/>
        <w:bidi w:val="0"/>
        <w:spacing w:line="229" w:lineRule="auto"/>
        <w:rPr>
          <w:rFonts w:hint="default" w:ascii="Times New Roman" w:hAnsi="Times New Roman" w:eastAsia="仿宋" w:cs="Times New Roman"/>
          <w:color w:val="auto"/>
          <w:spacing w:val="0"/>
          <w:w w:val="100"/>
          <w:kern w:val="0"/>
          <w:sz w:val="24"/>
          <w:szCs w:val="24"/>
          <w:highlight w:val="none"/>
          <w:lang w:eastAsia="zh-CN"/>
        </w:rPr>
        <w:sectPr>
          <w:footerReference r:id="rId19" w:type="default"/>
          <w:pgSz w:w="11906" w:h="16839"/>
          <w:pgMar w:top="1085" w:right="1405" w:bottom="834" w:left="1406" w:header="757" w:footer="620" w:gutter="0"/>
          <w:pgNumType w:fmt="decimal"/>
          <w:cols w:space="0" w:num="1"/>
        </w:sectPr>
      </w:pPr>
    </w:p>
    <w:p w14:paraId="0872A81D">
      <w:pPr>
        <w:pStyle w:val="38"/>
        <w:keepNext w:val="0"/>
        <w:keepLines w:val="0"/>
        <w:pageBreakBefore w:val="0"/>
        <w:widowControl/>
        <w:tabs>
          <w:tab w:val="left" w:pos="5580"/>
        </w:tabs>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 w:cs="Times New Roman"/>
          <w:b/>
          <w:bCs/>
          <w:color w:val="auto"/>
          <w:sz w:val="28"/>
          <w:szCs w:val="28"/>
          <w:highlight w:val="none"/>
          <w:lang w:val="zh-TW" w:eastAsia="zh-CN"/>
        </w:rPr>
      </w:pPr>
    </w:p>
    <w:p w14:paraId="7F04BCF0">
      <w:pPr>
        <w:pStyle w:val="38"/>
        <w:keepNext w:val="0"/>
        <w:keepLines w:val="0"/>
        <w:pageBreakBefore w:val="0"/>
        <w:widowControl/>
        <w:tabs>
          <w:tab w:val="left" w:pos="5580"/>
        </w:tabs>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仿宋" w:cs="Times New Roman"/>
          <w:b/>
          <w:bCs/>
          <w:color w:val="auto"/>
          <w:sz w:val="28"/>
          <w:szCs w:val="28"/>
          <w:highlight w:val="none"/>
          <w:lang w:val="zh-TW" w:eastAsia="zh-CN"/>
        </w:rPr>
      </w:pPr>
    </w:p>
    <w:p w14:paraId="4A533AD1">
      <w:pPr>
        <w:pStyle w:val="38"/>
        <w:tabs>
          <w:tab w:val="left" w:pos="5580"/>
        </w:tabs>
        <w:spacing w:line="360" w:lineRule="auto"/>
        <w:jc w:val="center"/>
        <w:outlineLvl w:val="1"/>
        <w:rPr>
          <w:rFonts w:hint="default" w:ascii="Times New Roman" w:hAnsi="Times New Roman" w:eastAsia="仿宋" w:cs="Times New Roman"/>
          <w:color w:val="auto"/>
          <w:sz w:val="28"/>
          <w:szCs w:val="28"/>
          <w:highlight w:val="none"/>
          <w:lang w:val="zh-TW" w:eastAsia="zh-TW"/>
        </w:rPr>
      </w:pPr>
      <w:bookmarkStart w:id="284" w:name="_Toc419176644"/>
      <w:r>
        <w:rPr>
          <w:rFonts w:hint="default" w:ascii="Times New Roman" w:hAnsi="Times New Roman" w:eastAsia="仿宋" w:cs="Times New Roman"/>
          <w:b/>
          <w:bCs/>
          <w:color w:val="auto"/>
          <w:sz w:val="28"/>
          <w:szCs w:val="28"/>
          <w:highlight w:val="none"/>
          <w:lang w:val="zh-TW" w:eastAsia="zh-CN"/>
        </w:rPr>
        <w:t>八、</w:t>
      </w:r>
      <w:r>
        <w:rPr>
          <w:rFonts w:hint="default" w:ascii="Times New Roman" w:hAnsi="Times New Roman" w:eastAsia="仿宋" w:cs="Times New Roman"/>
          <w:b/>
          <w:bCs/>
          <w:color w:val="auto"/>
          <w:sz w:val="28"/>
          <w:szCs w:val="28"/>
          <w:highlight w:val="none"/>
          <w:lang w:val="zh-TW" w:eastAsia="zh-TW"/>
        </w:rPr>
        <w:t>其他资格证明文件</w:t>
      </w:r>
      <w:bookmarkEnd w:id="284"/>
    </w:p>
    <w:p w14:paraId="4D6CFDE3">
      <w:pPr>
        <w:spacing w:line="360" w:lineRule="auto"/>
        <w:ind w:left="1080" w:hanging="540"/>
        <w:jc w:val="center"/>
        <w:rPr>
          <w:rFonts w:hint="default" w:ascii="Times New Roman" w:hAnsi="Times New Roman" w:eastAsia="仿宋" w:cs="Times New Roman"/>
          <w:b/>
          <w:bCs/>
          <w:color w:val="auto"/>
          <w:sz w:val="24"/>
          <w:szCs w:val="24"/>
          <w:highlight w:val="none"/>
          <w:lang w:val="en-US"/>
        </w:rPr>
      </w:pPr>
    </w:p>
    <w:p w14:paraId="6B5B3A8B">
      <w:pPr>
        <w:pStyle w:val="38"/>
        <w:tabs>
          <w:tab w:val="left" w:pos="5580"/>
        </w:tabs>
        <w:spacing w:line="360" w:lineRule="auto"/>
        <w:rPr>
          <w:rFonts w:hint="default" w:ascii="Times New Roman" w:hAnsi="Times New Roman" w:eastAsia="仿宋" w:cs="Times New Roman"/>
          <w:color w:val="auto"/>
          <w:sz w:val="28"/>
          <w:szCs w:val="28"/>
          <w:highlight w:val="none"/>
          <w:lang w:val="zh-TW" w:eastAsia="zh-TW"/>
        </w:rPr>
      </w:pPr>
      <w:r>
        <w:rPr>
          <w:rFonts w:hint="default" w:ascii="Times New Roman" w:hAnsi="Times New Roman" w:eastAsia="仿宋" w:cs="Times New Roman"/>
          <w:color w:val="auto"/>
          <w:sz w:val="28"/>
          <w:szCs w:val="28"/>
          <w:highlight w:val="none"/>
          <w:lang w:val="zh-TW" w:eastAsia="zh-TW"/>
        </w:rPr>
        <w:t>说明：</w:t>
      </w:r>
    </w:p>
    <w:p w14:paraId="41623501">
      <w:pPr>
        <w:pStyle w:val="38"/>
        <w:numPr>
          <w:ilvl w:val="0"/>
          <w:numId w:val="0"/>
        </w:numPr>
        <w:tabs>
          <w:tab w:val="left" w:pos="5580"/>
        </w:tabs>
        <w:spacing w:line="360" w:lineRule="auto"/>
        <w:ind w:firstLine="560" w:firstLineChars="200"/>
        <w:jc w:val="left"/>
        <w:rPr>
          <w:rFonts w:hint="default" w:ascii="Times New Roman" w:hAnsi="Times New Roman" w:eastAsia="仿宋" w:cs="Times New Roman"/>
          <w:color w:val="auto"/>
          <w:sz w:val="28"/>
          <w:szCs w:val="28"/>
          <w:highlight w:val="none"/>
          <w:lang w:val="zh-TW" w:eastAsia="zh-TW"/>
        </w:rPr>
      </w:pPr>
      <w:r>
        <w:rPr>
          <w:rFonts w:hint="default"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val="zh-TW" w:eastAsia="zh-TW"/>
        </w:rPr>
        <w:t>应提供</w:t>
      </w:r>
      <w:r>
        <w:rPr>
          <w:rFonts w:hint="default" w:ascii="Times New Roman" w:hAnsi="Times New Roman" w:eastAsia="仿宋" w:cs="Times New Roman"/>
          <w:color w:val="auto"/>
          <w:sz w:val="28"/>
          <w:szCs w:val="28"/>
          <w:highlight w:val="none"/>
          <w:lang w:val="zh-TW" w:eastAsia="zh-CN"/>
        </w:rPr>
        <w:t>供应商须知前附表</w:t>
      </w:r>
      <w:r>
        <w:rPr>
          <w:rFonts w:hint="default" w:ascii="Times New Roman" w:hAnsi="Times New Roman" w:eastAsia="仿宋" w:cs="Times New Roman"/>
          <w:color w:val="auto"/>
          <w:sz w:val="28"/>
          <w:szCs w:val="28"/>
          <w:highlight w:val="none"/>
          <w:lang w:val="zh-TW" w:eastAsia="zh-TW"/>
        </w:rPr>
        <w:t>要求的其他资格证明文件。</w:t>
      </w:r>
    </w:p>
    <w:p w14:paraId="4DDA674E">
      <w:pPr>
        <w:pStyle w:val="38"/>
        <w:numPr>
          <w:ilvl w:val="0"/>
          <w:numId w:val="0"/>
        </w:numPr>
        <w:tabs>
          <w:tab w:val="left" w:pos="5580"/>
        </w:tabs>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2.财政部门颁发有效的会计师事务所执业证书。（包3）</w:t>
      </w:r>
    </w:p>
    <w:p w14:paraId="0EDD9362">
      <w:pPr>
        <w:pStyle w:val="38"/>
        <w:tabs>
          <w:tab w:val="left" w:pos="5580"/>
        </w:tabs>
        <w:spacing w:line="360" w:lineRule="auto"/>
        <w:rPr>
          <w:rFonts w:hint="default" w:ascii="Times New Roman" w:hAnsi="Times New Roman" w:eastAsia="仿宋" w:cs="Times New Roman"/>
          <w:color w:val="auto"/>
          <w:sz w:val="28"/>
          <w:szCs w:val="28"/>
          <w:highlight w:val="none"/>
          <w:lang w:val="zh-TW" w:eastAsia="zh-TW"/>
        </w:rPr>
      </w:pPr>
      <w:r>
        <w:rPr>
          <w:rFonts w:hint="default" w:ascii="Times New Roman" w:hAnsi="Times New Roman" w:eastAsia="仿宋" w:cs="Times New Roman"/>
          <w:color w:val="auto"/>
          <w:sz w:val="28"/>
          <w:szCs w:val="28"/>
          <w:highlight w:val="none"/>
          <w:lang w:val="zh-TW" w:eastAsia="zh-TW"/>
        </w:rPr>
        <w:t xml:space="preserve">    </w:t>
      </w: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zh-TW" w:eastAsia="zh-TW"/>
        </w:rPr>
        <w:t>.原件或复印件扫描件上应加盖企业电子签章（自然人</w:t>
      </w:r>
      <w:r>
        <w:rPr>
          <w:rFonts w:hint="default" w:ascii="Times New Roman" w:hAnsi="Times New Roman" w:eastAsia="仿宋" w:cs="Times New Roman"/>
          <w:color w:val="auto"/>
          <w:sz w:val="28"/>
          <w:szCs w:val="28"/>
          <w:highlight w:val="none"/>
          <w:lang w:val="zh-TW" w:eastAsia="zh-CN"/>
        </w:rPr>
        <w:t>响应</w:t>
      </w:r>
      <w:r>
        <w:rPr>
          <w:rFonts w:hint="default" w:ascii="Times New Roman" w:hAnsi="Times New Roman" w:eastAsia="仿宋" w:cs="Times New Roman"/>
          <w:color w:val="auto"/>
          <w:sz w:val="28"/>
          <w:szCs w:val="28"/>
          <w:highlight w:val="none"/>
          <w:lang w:val="zh-TW" w:eastAsia="zh-TW"/>
        </w:rPr>
        <w:t xml:space="preserve">的无需盖章，需要签字）。    </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val="zh-TW" w:eastAsia="zh-TW"/>
        </w:rPr>
        <w:t xml:space="preserve"> </w:t>
      </w:r>
    </w:p>
    <w:p w14:paraId="24865744">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9"/>
        <w:rPr>
          <w:rFonts w:hint="default" w:ascii="Times New Roman" w:hAnsi="Times New Roman" w:eastAsia="仿宋" w:cs="Times New Roman"/>
          <w:b w:val="0"/>
          <w:bCs w:val="0"/>
          <w:color w:val="auto"/>
          <w:sz w:val="24"/>
          <w:szCs w:val="24"/>
          <w:highlight w:val="none"/>
          <w:lang w:val="en-US"/>
        </w:rPr>
      </w:pPr>
      <w:r>
        <w:rPr>
          <w:rFonts w:hint="default" w:ascii="Times New Roman" w:hAnsi="Times New Roman" w:eastAsia="仿宋" w:cs="Times New Roman"/>
          <w:b w:val="0"/>
          <w:bCs w:val="0"/>
          <w:color w:val="auto"/>
          <w:sz w:val="24"/>
          <w:szCs w:val="24"/>
          <w:highlight w:val="none"/>
          <w:lang w:val="en-US"/>
        </w:rPr>
        <w:br w:type="page"/>
      </w:r>
    </w:p>
    <w:p w14:paraId="7625AD46">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9"/>
        <w:rPr>
          <w:rFonts w:hint="default" w:ascii="Times New Roman" w:hAnsi="Times New Roman" w:eastAsia="仿宋" w:cs="Times New Roman"/>
          <w:b w:val="0"/>
          <w:bCs w:val="0"/>
          <w:color w:val="auto"/>
          <w:sz w:val="24"/>
          <w:szCs w:val="24"/>
          <w:highlight w:val="none"/>
          <w:lang w:val="en-US"/>
        </w:rPr>
      </w:pPr>
    </w:p>
    <w:p w14:paraId="55EBB9B0">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center"/>
        <w:textAlignment w:val="baseline"/>
        <w:outlineLvl w:val="0"/>
        <w:rPr>
          <w:rFonts w:hint="default" w:ascii="Times New Roman" w:hAnsi="Times New Roman" w:eastAsia="仿宋" w:cs="Times New Roman"/>
          <w:b/>
          <w:bCs/>
          <w:color w:val="auto"/>
          <w:spacing w:val="0"/>
          <w:w w:val="100"/>
          <w:kern w:val="0"/>
          <w:sz w:val="32"/>
          <w:szCs w:val="32"/>
          <w:highlight w:val="none"/>
          <w:lang w:val="en-US" w:eastAsia="zh-CN"/>
        </w:rPr>
      </w:pPr>
      <w:bookmarkStart w:id="285" w:name="_Toc231978035"/>
      <w:r>
        <w:rPr>
          <w:rFonts w:hint="default" w:ascii="Times New Roman" w:hAnsi="Times New Roman" w:eastAsia="仿宋" w:cs="Times New Roman"/>
          <w:b/>
          <w:bCs/>
          <w:color w:val="auto"/>
          <w:spacing w:val="0"/>
          <w:w w:val="100"/>
          <w:kern w:val="0"/>
          <w:sz w:val="32"/>
          <w:szCs w:val="32"/>
          <w:highlight w:val="none"/>
          <w:lang w:val="en-US" w:eastAsia="zh-CN"/>
        </w:rPr>
        <w:t>第七章  响应文件格式</w:t>
      </w:r>
      <w:bookmarkEnd w:id="285"/>
    </w:p>
    <w:p w14:paraId="0BB0618F">
      <w:pPr>
        <w:keepNext w:val="0"/>
        <w:keepLines w:val="0"/>
        <w:pageBreakBefore w:val="0"/>
        <w:widowControl w:val="0"/>
        <w:tabs>
          <w:tab w:val="left" w:pos="4986"/>
        </w:tabs>
        <w:overflowPunct/>
        <w:topLinePunct w:val="0"/>
        <w:bidi w:val="0"/>
        <w:spacing w:before="228" w:line="225" w:lineRule="auto"/>
        <w:ind w:left="571"/>
        <w:rPr>
          <w:rFonts w:hint="default" w:ascii="Times New Roman" w:hAnsi="Times New Roman" w:eastAsia="仿宋" w:cs="Times New Roman"/>
          <w:color w:val="auto"/>
          <w:spacing w:val="0"/>
          <w:w w:val="100"/>
          <w:kern w:val="0"/>
          <w:sz w:val="43"/>
          <w:szCs w:val="43"/>
          <w:highlight w:val="none"/>
          <w:lang w:eastAsia="zh-CN"/>
        </w:rPr>
      </w:pPr>
      <w:r>
        <w:rPr>
          <w:rFonts w:hint="default" w:ascii="Times New Roman" w:hAnsi="Times New Roman" w:eastAsia="仿宋" w:cs="Times New Roman"/>
          <w:color w:val="auto"/>
          <w:spacing w:val="0"/>
          <w:w w:val="100"/>
          <w:kern w:val="0"/>
          <w:sz w:val="43"/>
          <w:szCs w:val="43"/>
          <w:highlight w:val="none"/>
          <w:u w:val="single"/>
          <w:lang w:eastAsia="zh-CN"/>
        </w:rPr>
        <w:tab/>
      </w:r>
      <w:r>
        <w:rPr>
          <w:rFonts w:hint="default" w:ascii="Times New Roman" w:hAnsi="Times New Roman" w:eastAsia="仿宋" w:cs="Times New Roman"/>
          <w:b/>
          <w:bCs/>
          <w:color w:val="auto"/>
          <w:spacing w:val="0"/>
          <w:w w:val="100"/>
          <w:kern w:val="0"/>
          <w:sz w:val="43"/>
          <w:szCs w:val="43"/>
          <w:highlight w:val="none"/>
          <w:lang w:eastAsia="zh-CN"/>
        </w:rPr>
        <w:t>（项目名称）</w:t>
      </w:r>
    </w:p>
    <w:p w14:paraId="431C0884">
      <w:pPr>
        <w:keepNext w:val="0"/>
        <w:keepLines w:val="0"/>
        <w:pageBreakBefore w:val="0"/>
        <w:widowControl w:val="0"/>
        <w:overflowPunct/>
        <w:topLinePunct w:val="0"/>
        <w:bidi w:val="0"/>
        <w:spacing w:before="390" w:line="225" w:lineRule="auto"/>
        <w:ind w:left="2941"/>
        <w:rPr>
          <w:rFonts w:hint="default" w:ascii="Times New Roman" w:hAnsi="Times New Roman" w:eastAsia="仿宋" w:cs="Times New Roman"/>
          <w:b/>
          <w:bCs/>
          <w:color w:val="auto"/>
          <w:spacing w:val="0"/>
          <w:w w:val="100"/>
          <w:kern w:val="0"/>
          <w:sz w:val="83"/>
          <w:szCs w:val="83"/>
          <w:highlight w:val="none"/>
          <w:lang w:eastAsia="zh-CN"/>
        </w:rPr>
      </w:pPr>
      <w:bookmarkStart w:id="286" w:name="bookmark71"/>
      <w:bookmarkEnd w:id="286"/>
    </w:p>
    <w:p w14:paraId="685089DD">
      <w:pPr>
        <w:keepNext w:val="0"/>
        <w:keepLines w:val="0"/>
        <w:pageBreakBefore w:val="0"/>
        <w:widowControl w:val="0"/>
        <w:overflowPunct/>
        <w:topLinePunct w:val="0"/>
        <w:bidi w:val="0"/>
        <w:spacing w:before="390" w:line="225" w:lineRule="auto"/>
        <w:ind w:left="2941"/>
        <w:rPr>
          <w:rFonts w:hint="default" w:ascii="Times New Roman" w:hAnsi="Times New Roman" w:eastAsia="仿宋" w:cs="Times New Roman"/>
          <w:color w:val="auto"/>
          <w:spacing w:val="0"/>
          <w:w w:val="100"/>
          <w:kern w:val="0"/>
          <w:sz w:val="83"/>
          <w:szCs w:val="83"/>
          <w:highlight w:val="none"/>
          <w:lang w:eastAsia="zh-CN"/>
        </w:rPr>
      </w:pPr>
      <w:r>
        <w:rPr>
          <w:rFonts w:hint="default" w:ascii="Times New Roman" w:hAnsi="Times New Roman" w:eastAsia="仿宋" w:cs="Times New Roman"/>
          <w:b/>
          <w:bCs/>
          <w:color w:val="auto"/>
          <w:spacing w:val="0"/>
          <w:w w:val="100"/>
          <w:kern w:val="0"/>
          <w:sz w:val="83"/>
          <w:szCs w:val="83"/>
          <w:highlight w:val="none"/>
          <w:lang w:eastAsia="zh-CN"/>
        </w:rPr>
        <w:t>响应文件</w:t>
      </w:r>
    </w:p>
    <w:p w14:paraId="76E32991">
      <w:pPr>
        <w:pStyle w:val="8"/>
        <w:keepNext w:val="0"/>
        <w:keepLines w:val="0"/>
        <w:pageBreakBefore w:val="0"/>
        <w:widowControl w:val="0"/>
        <w:overflowPunct/>
        <w:topLinePunct w:val="0"/>
        <w:bidi w:val="0"/>
        <w:spacing w:line="447" w:lineRule="auto"/>
        <w:rPr>
          <w:rFonts w:hint="default" w:ascii="Times New Roman" w:hAnsi="Times New Roman" w:eastAsia="仿宋" w:cs="Times New Roman"/>
          <w:color w:val="auto"/>
          <w:spacing w:val="0"/>
          <w:w w:val="100"/>
          <w:kern w:val="0"/>
          <w:highlight w:val="none"/>
          <w:lang w:eastAsia="zh-CN"/>
        </w:rPr>
      </w:pPr>
    </w:p>
    <w:p w14:paraId="554ADE6A">
      <w:pPr>
        <w:widowControl w:val="0"/>
        <w:tabs>
          <w:tab w:val="left" w:pos="1950"/>
        </w:tabs>
        <w:jc w:val="center"/>
        <w:rPr>
          <w:rFonts w:hint="default" w:ascii="Times New Roman" w:hAnsi="Times New Roman" w:eastAsia="仿宋" w:cs="Times New Roman"/>
          <w:b/>
          <w:color w:val="auto"/>
          <w:sz w:val="36"/>
          <w:szCs w:val="36"/>
          <w:highlight w:val="none"/>
          <w:lang w:val="en-US" w:eastAsia="zh-CN"/>
        </w:rPr>
      </w:pPr>
      <w:r>
        <w:rPr>
          <w:rFonts w:hint="default" w:ascii="Times New Roman" w:hAnsi="Times New Roman" w:eastAsia="仿宋" w:cs="Times New Roman"/>
          <w:b/>
          <w:bCs/>
          <w:color w:val="auto"/>
          <w:spacing w:val="0"/>
          <w:w w:val="100"/>
          <w:kern w:val="0"/>
          <w:sz w:val="32"/>
          <w:szCs w:val="32"/>
          <w:highlight w:val="none"/>
          <w:lang w:eastAsia="zh-CN"/>
        </w:rPr>
        <w:t>项目编号：</w:t>
      </w:r>
      <w:r>
        <w:rPr>
          <w:rFonts w:hint="default" w:ascii="Times New Roman" w:hAnsi="Times New Roman" w:eastAsia="仿宋" w:cs="Times New Roman"/>
          <w:b/>
          <w:color w:val="auto"/>
          <w:sz w:val="36"/>
          <w:szCs w:val="36"/>
          <w:highlight w:val="none"/>
          <w:lang w:eastAsia="zh-CN"/>
        </w:rPr>
        <w:t>豫财招标采购-2025-953</w:t>
      </w:r>
    </w:p>
    <w:p w14:paraId="4A6044DF">
      <w:pPr>
        <w:pStyle w:val="8"/>
        <w:keepNext w:val="0"/>
        <w:keepLines w:val="0"/>
        <w:pageBreakBefore w:val="0"/>
        <w:widowControl w:val="0"/>
        <w:overflowPunct/>
        <w:topLinePunct w:val="0"/>
        <w:bidi w:val="0"/>
        <w:spacing w:line="247" w:lineRule="auto"/>
        <w:jc w:val="center"/>
        <w:rPr>
          <w:rFonts w:hint="default" w:ascii="Times New Roman" w:hAnsi="Times New Roman" w:eastAsia="仿宋" w:cs="Times New Roman"/>
          <w:b/>
          <w:bCs/>
          <w:color w:val="auto"/>
          <w:spacing w:val="0"/>
          <w:w w:val="100"/>
          <w:kern w:val="0"/>
          <w:sz w:val="32"/>
          <w:szCs w:val="32"/>
          <w:highlight w:val="none"/>
          <w:lang w:eastAsia="zh-CN"/>
        </w:rPr>
      </w:pPr>
      <w:r>
        <w:rPr>
          <w:rFonts w:hint="default" w:ascii="Times New Roman" w:hAnsi="Times New Roman" w:eastAsia="仿宋" w:cs="Times New Roman"/>
          <w:b/>
          <w:color w:val="auto"/>
          <w:sz w:val="36"/>
          <w:szCs w:val="36"/>
          <w:highlight w:val="none"/>
          <w:lang w:val="en-US" w:eastAsia="zh-CN"/>
        </w:rPr>
        <w:t>（包号：</w:t>
      </w:r>
      <w:r>
        <w:rPr>
          <w:rFonts w:hint="default" w:ascii="Times New Roman" w:hAnsi="Times New Roman" w:eastAsia="仿宋" w:cs="Times New Roman"/>
          <w:b/>
          <w:color w:val="auto"/>
          <w:sz w:val="36"/>
          <w:szCs w:val="36"/>
          <w:highlight w:val="none"/>
          <w:u w:val="single"/>
          <w:lang w:val="en-US" w:eastAsia="zh-CN"/>
        </w:rPr>
        <w:t xml:space="preserve">   </w:t>
      </w:r>
      <w:r>
        <w:rPr>
          <w:rFonts w:hint="default" w:ascii="Times New Roman" w:hAnsi="Times New Roman" w:eastAsia="仿宋" w:cs="Times New Roman"/>
          <w:b/>
          <w:color w:val="auto"/>
          <w:sz w:val="36"/>
          <w:szCs w:val="36"/>
          <w:highlight w:val="none"/>
          <w:lang w:val="en-US" w:eastAsia="zh-CN"/>
        </w:rPr>
        <w:t xml:space="preserve">） </w:t>
      </w:r>
    </w:p>
    <w:p w14:paraId="74985A68">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5E8FDB16">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686B1F01">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1747109D">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1A33021F">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17CFE375">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14C405F5">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229CEFAC">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48EB3E19">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5C13E629">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70753519">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582E3F81">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0A0CCE4D">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4B2E23FA">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3CE35064">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3EF43BCC">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1C45B7E5">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55C59514">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13683B9D">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46ACF5AA">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420B5174">
      <w:pPr>
        <w:pStyle w:val="8"/>
        <w:keepNext w:val="0"/>
        <w:keepLines w:val="0"/>
        <w:pageBreakBefore w:val="0"/>
        <w:widowControl w:val="0"/>
        <w:overflowPunct/>
        <w:topLinePunct w:val="0"/>
        <w:bidi w:val="0"/>
        <w:spacing w:line="247" w:lineRule="auto"/>
        <w:rPr>
          <w:rFonts w:hint="default" w:ascii="Times New Roman" w:hAnsi="Times New Roman" w:eastAsia="仿宋" w:cs="Times New Roman"/>
          <w:color w:val="auto"/>
          <w:spacing w:val="0"/>
          <w:w w:val="100"/>
          <w:kern w:val="0"/>
          <w:highlight w:val="none"/>
          <w:lang w:eastAsia="zh-CN"/>
        </w:rPr>
      </w:pPr>
    </w:p>
    <w:p w14:paraId="05EDD26B">
      <w:pPr>
        <w:pStyle w:val="8"/>
        <w:keepNext w:val="0"/>
        <w:keepLines w:val="0"/>
        <w:pageBreakBefore w:val="0"/>
        <w:widowControl w:val="0"/>
        <w:overflowPunct/>
        <w:topLinePunct w:val="0"/>
        <w:bidi w:val="0"/>
        <w:spacing w:line="248" w:lineRule="auto"/>
        <w:rPr>
          <w:rFonts w:hint="default" w:ascii="Times New Roman" w:hAnsi="Times New Roman" w:eastAsia="仿宋" w:cs="Times New Roman"/>
          <w:color w:val="auto"/>
          <w:spacing w:val="0"/>
          <w:w w:val="100"/>
          <w:kern w:val="0"/>
          <w:highlight w:val="none"/>
          <w:lang w:eastAsia="zh-CN"/>
        </w:rPr>
      </w:pPr>
    </w:p>
    <w:p w14:paraId="67226232">
      <w:pPr>
        <w:keepNext w:val="0"/>
        <w:keepLines w:val="0"/>
        <w:pageBreakBefore w:val="0"/>
        <w:widowControl w:val="0"/>
        <w:overflowPunct/>
        <w:topLinePunct w:val="0"/>
        <w:bidi w:val="0"/>
        <w:spacing w:before="91" w:line="222" w:lineRule="auto"/>
        <w:ind w:left="49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供应商：</w:t>
      </w:r>
      <w:r>
        <w:rPr>
          <w:rFonts w:hint="default" w:ascii="Times New Roman" w:hAnsi="Times New Roman" w:eastAsia="仿宋" w:cs="Times New Roman"/>
          <w:color w:val="auto"/>
          <w:spacing w:val="0"/>
          <w:w w:val="100"/>
          <w:kern w:val="0"/>
          <w:sz w:val="28"/>
          <w:szCs w:val="28"/>
          <w:highlight w:val="none"/>
          <w:u w:val="singl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w:t>
      </w:r>
      <w:r>
        <w:rPr>
          <w:rFonts w:hint="default" w:ascii="Times New Roman" w:hAnsi="Times New Roman" w:eastAsia="仿宋" w:cs="Times New Roman"/>
          <w:b/>
          <w:bCs/>
          <w:color w:val="auto"/>
          <w:spacing w:val="0"/>
          <w:w w:val="100"/>
          <w:kern w:val="0"/>
          <w:sz w:val="28"/>
          <w:szCs w:val="28"/>
          <w:highlight w:val="none"/>
          <w:lang w:val="en-US" w:eastAsia="zh-CN"/>
        </w:rPr>
        <w:t>企业电子签章</w:t>
      </w:r>
      <w:r>
        <w:rPr>
          <w:rFonts w:hint="default" w:ascii="Times New Roman" w:hAnsi="Times New Roman" w:eastAsia="仿宋" w:cs="Times New Roman"/>
          <w:b/>
          <w:bCs/>
          <w:color w:val="auto"/>
          <w:spacing w:val="0"/>
          <w:w w:val="100"/>
          <w:kern w:val="0"/>
          <w:sz w:val="28"/>
          <w:szCs w:val="28"/>
          <w:highlight w:val="none"/>
          <w:lang w:eastAsia="zh-CN"/>
        </w:rPr>
        <w:t>）</w:t>
      </w:r>
    </w:p>
    <w:p w14:paraId="7905815E">
      <w:pPr>
        <w:keepNext w:val="0"/>
        <w:keepLines w:val="0"/>
        <w:pageBreakBefore w:val="0"/>
        <w:widowControl w:val="0"/>
        <w:overflowPunct/>
        <w:topLinePunct w:val="0"/>
        <w:bidi w:val="0"/>
        <w:spacing w:before="208" w:line="222" w:lineRule="auto"/>
        <w:ind w:left="428"/>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b/>
          <w:bCs/>
          <w:color w:val="auto"/>
          <w:spacing w:val="0"/>
          <w:w w:val="100"/>
          <w:kern w:val="0"/>
          <w:sz w:val="28"/>
          <w:szCs w:val="28"/>
          <w:highlight w:val="none"/>
          <w:lang w:eastAsia="zh-CN"/>
        </w:rPr>
        <w:t>法定代表人（单位负责人）或其委托代理人：</w:t>
      </w:r>
      <w:r>
        <w:rPr>
          <w:rFonts w:hint="default" w:ascii="Times New Roman" w:hAnsi="Times New Roman" w:eastAsia="仿宋" w:cs="Times New Roman"/>
          <w:color w:val="auto"/>
          <w:spacing w:val="0"/>
          <w:w w:val="100"/>
          <w:kern w:val="0"/>
          <w:sz w:val="28"/>
          <w:szCs w:val="28"/>
          <w:highlight w:val="none"/>
          <w:u w:val="singl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（签字或</w:t>
      </w:r>
      <w:r>
        <w:rPr>
          <w:rFonts w:hint="default" w:ascii="Times New Roman" w:hAnsi="Times New Roman" w:eastAsia="仿宋" w:cs="Times New Roman"/>
          <w:b/>
          <w:bCs/>
          <w:color w:val="auto"/>
          <w:spacing w:val="0"/>
          <w:w w:val="100"/>
          <w:kern w:val="0"/>
          <w:sz w:val="28"/>
          <w:szCs w:val="28"/>
          <w:highlight w:val="none"/>
          <w:lang w:val="en-US" w:eastAsia="zh-CN"/>
        </w:rPr>
        <w:t>签</w:t>
      </w:r>
      <w:r>
        <w:rPr>
          <w:rFonts w:hint="default" w:ascii="Times New Roman" w:hAnsi="Times New Roman" w:eastAsia="仿宋" w:cs="Times New Roman"/>
          <w:b/>
          <w:bCs/>
          <w:color w:val="auto"/>
          <w:spacing w:val="0"/>
          <w:w w:val="100"/>
          <w:kern w:val="0"/>
          <w:sz w:val="28"/>
          <w:szCs w:val="28"/>
          <w:highlight w:val="none"/>
          <w:lang w:eastAsia="zh-CN"/>
        </w:rPr>
        <w:t>章）</w:t>
      </w:r>
    </w:p>
    <w:p w14:paraId="6E2B8D33">
      <w:pPr>
        <w:keepNext w:val="0"/>
        <w:keepLines w:val="0"/>
        <w:pageBreakBefore w:val="0"/>
        <w:widowControl w:val="0"/>
        <w:tabs>
          <w:tab w:val="left" w:pos="4126"/>
        </w:tabs>
        <w:overflowPunct/>
        <w:topLinePunct w:val="0"/>
        <w:bidi w:val="0"/>
        <w:spacing w:before="209" w:line="223" w:lineRule="auto"/>
        <w:ind w:left="3561"/>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u w:val="single"/>
          <w:lang w:eastAsia="zh-CN"/>
        </w:rPr>
        <w:tab/>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年</w:t>
      </w:r>
      <w:r>
        <w:rPr>
          <w:rFonts w:hint="default" w:ascii="Times New Roman" w:hAnsi="Times New Roman" w:eastAsia="仿宋" w:cs="Times New Roman"/>
          <w:color w:val="auto"/>
          <w:spacing w:val="0"/>
          <w:w w:val="100"/>
          <w:kern w:val="0"/>
          <w:sz w:val="28"/>
          <w:szCs w:val="28"/>
          <w:highlight w:val="none"/>
          <w:u w:val="single"/>
          <w:lang w:eastAsia="zh-CN"/>
        </w:rPr>
        <w:t xml:space="preserve">  </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月</w:t>
      </w:r>
      <w:r>
        <w:rPr>
          <w:rFonts w:hint="default" w:ascii="Times New Roman" w:hAnsi="Times New Roman" w:eastAsia="仿宋" w:cs="Times New Roman"/>
          <w:color w:val="auto"/>
          <w:spacing w:val="0"/>
          <w:w w:val="100"/>
          <w:kern w:val="0"/>
          <w:sz w:val="28"/>
          <w:szCs w:val="28"/>
          <w:highlight w:val="none"/>
          <w:u w:val="single"/>
          <w:lang w:eastAsia="zh-CN"/>
        </w:rPr>
        <w:t xml:space="preserve">  </w:t>
      </w:r>
      <w:r>
        <w:rPr>
          <w:rFonts w:hint="default" w:ascii="Times New Roman" w:hAnsi="Times New Roman" w:eastAsia="仿宋" w:cs="Times New Roman"/>
          <w:color w:val="auto"/>
          <w:spacing w:val="0"/>
          <w:w w:val="100"/>
          <w:kern w:val="0"/>
          <w:sz w:val="28"/>
          <w:szCs w:val="28"/>
          <w:highlight w:val="none"/>
          <w:lang w:eastAsia="zh-CN"/>
        </w:rPr>
        <w:t xml:space="preserve"> </w:t>
      </w:r>
      <w:r>
        <w:rPr>
          <w:rFonts w:hint="default" w:ascii="Times New Roman" w:hAnsi="Times New Roman" w:eastAsia="仿宋" w:cs="Times New Roman"/>
          <w:b/>
          <w:bCs/>
          <w:color w:val="auto"/>
          <w:spacing w:val="0"/>
          <w:w w:val="100"/>
          <w:kern w:val="0"/>
          <w:sz w:val="28"/>
          <w:szCs w:val="28"/>
          <w:highlight w:val="none"/>
          <w:lang w:eastAsia="zh-CN"/>
        </w:rPr>
        <w:t>日</w:t>
      </w:r>
    </w:p>
    <w:p w14:paraId="5C6AFF7C">
      <w:pPr>
        <w:keepNext w:val="0"/>
        <w:keepLines w:val="0"/>
        <w:pageBreakBefore w:val="0"/>
        <w:widowControl w:val="0"/>
        <w:overflowPunct/>
        <w:topLinePunct w:val="0"/>
        <w:bidi w:val="0"/>
        <w:spacing w:line="223" w:lineRule="auto"/>
        <w:rPr>
          <w:rFonts w:hint="default" w:ascii="Times New Roman" w:hAnsi="Times New Roman" w:eastAsia="仿宋" w:cs="Times New Roman"/>
          <w:color w:val="auto"/>
          <w:spacing w:val="0"/>
          <w:w w:val="100"/>
          <w:kern w:val="0"/>
          <w:sz w:val="28"/>
          <w:szCs w:val="28"/>
          <w:highlight w:val="none"/>
          <w:lang w:eastAsia="zh-CN"/>
        </w:rPr>
        <w:sectPr>
          <w:headerReference r:id="rId20" w:type="default"/>
          <w:footerReference r:id="rId21" w:type="default"/>
          <w:type w:val="continuous"/>
          <w:pgSz w:w="11906" w:h="16839"/>
          <w:pgMar w:top="1085" w:right="1405" w:bottom="834" w:left="1406" w:header="757" w:footer="620" w:gutter="0"/>
          <w:pgNumType w:fmt="decimal"/>
          <w:cols w:space="0" w:num="1"/>
        </w:sectPr>
      </w:pPr>
    </w:p>
    <w:p w14:paraId="6942B700">
      <w:pPr>
        <w:pStyle w:val="8"/>
        <w:keepNext w:val="0"/>
        <w:keepLines w:val="0"/>
        <w:pageBreakBefore w:val="0"/>
        <w:widowControl w:val="0"/>
        <w:overflowPunct/>
        <w:topLinePunct w:val="0"/>
        <w:bidi w:val="0"/>
        <w:spacing w:line="301" w:lineRule="auto"/>
        <w:rPr>
          <w:rFonts w:hint="default" w:ascii="Times New Roman" w:hAnsi="Times New Roman" w:eastAsia="仿宋" w:cs="Times New Roman"/>
          <w:color w:val="auto"/>
          <w:spacing w:val="0"/>
          <w:w w:val="100"/>
          <w:kern w:val="0"/>
          <w:highlight w:val="none"/>
          <w:lang w:eastAsia="zh-CN"/>
        </w:rPr>
      </w:pPr>
    </w:p>
    <w:p w14:paraId="60A1E770">
      <w:pPr>
        <w:keepNext w:val="0"/>
        <w:keepLines w:val="0"/>
        <w:pageBreakBefore w:val="0"/>
        <w:widowControl w:val="0"/>
        <w:overflowPunct/>
        <w:topLinePunct w:val="0"/>
        <w:bidi w:val="0"/>
        <w:spacing w:before="91" w:line="224" w:lineRule="auto"/>
        <w:ind w:left="4333"/>
        <w:rPr>
          <w:rFonts w:hint="default" w:ascii="Times New Roman" w:hAnsi="Times New Roman" w:eastAsia="仿宋" w:cs="Times New Roman"/>
          <w:color w:val="auto"/>
          <w:spacing w:val="0"/>
          <w:w w:val="100"/>
          <w:kern w:val="0"/>
          <w:sz w:val="32"/>
          <w:szCs w:val="32"/>
          <w:highlight w:val="none"/>
          <w:lang w:eastAsia="zh-CN"/>
        </w:rPr>
      </w:pPr>
      <w:r>
        <w:rPr>
          <w:rFonts w:hint="default" w:ascii="Times New Roman" w:hAnsi="Times New Roman" w:eastAsia="仿宋" w:cs="Times New Roman"/>
          <w:b/>
          <w:bCs/>
          <w:color w:val="auto"/>
          <w:spacing w:val="0"/>
          <w:w w:val="100"/>
          <w:kern w:val="0"/>
          <w:sz w:val="32"/>
          <w:szCs w:val="32"/>
          <w:highlight w:val="none"/>
          <w:lang w:eastAsia="zh-CN"/>
        </w:rPr>
        <w:t>目录</w:t>
      </w:r>
    </w:p>
    <w:p w14:paraId="476595F6">
      <w:pPr>
        <w:keepNext w:val="0"/>
        <w:keepLines w:val="0"/>
        <w:pageBreakBefore w:val="0"/>
        <w:widowControl w:val="0"/>
        <w:overflowPunct/>
        <w:topLinePunct w:val="0"/>
        <w:bidi w:val="0"/>
        <w:spacing w:before="194" w:line="232" w:lineRule="auto"/>
        <w:ind w:left="17"/>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一、响应函</w:t>
      </w:r>
    </w:p>
    <w:sdt>
      <w:sdtPr>
        <w:rPr>
          <w:rFonts w:hint="default" w:ascii="Times New Roman" w:hAnsi="Times New Roman" w:eastAsia="仿宋" w:cs="Times New Roman"/>
          <w:color w:val="auto"/>
          <w:spacing w:val="0"/>
          <w:w w:val="100"/>
          <w:kern w:val="0"/>
          <w:sz w:val="28"/>
          <w:szCs w:val="28"/>
          <w:highlight w:val="none"/>
        </w:rPr>
        <w:id w:val="147469219"/>
        <w:docPartObj>
          <w:docPartGallery w:val="Table of Contents"/>
          <w:docPartUnique/>
        </w:docPartObj>
      </w:sdtPr>
      <w:sdtEndPr>
        <w:rPr>
          <w:rFonts w:hint="default" w:ascii="Times New Roman" w:hAnsi="Times New Roman" w:eastAsia="仿宋" w:cs="Times New Roman"/>
          <w:color w:val="auto"/>
          <w:spacing w:val="0"/>
          <w:w w:val="100"/>
          <w:kern w:val="0"/>
          <w:sz w:val="28"/>
          <w:szCs w:val="28"/>
          <w:highlight w:val="none"/>
        </w:rPr>
      </w:sdtEndPr>
      <w:sdtContent>
        <w:p w14:paraId="694B671F">
          <w:pPr>
            <w:keepNext w:val="0"/>
            <w:keepLines w:val="0"/>
            <w:pageBreakBefore w:val="0"/>
            <w:widowControl w:val="0"/>
            <w:overflowPunct/>
            <w:topLinePunct w:val="0"/>
            <w:bidi w:val="0"/>
            <w:spacing w:before="159" w:line="232" w:lineRule="auto"/>
            <w:ind w:left="2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二、响应一览表</w:t>
          </w:r>
        </w:p>
        <w:p w14:paraId="10622B21">
          <w:pPr>
            <w:keepNext w:val="0"/>
            <w:keepLines w:val="0"/>
            <w:pageBreakBefore w:val="0"/>
            <w:widowControl w:val="0"/>
            <w:overflowPunct/>
            <w:topLinePunct w:val="0"/>
            <w:bidi w:val="0"/>
            <w:spacing w:before="156" w:line="232" w:lineRule="auto"/>
            <w:ind w:left="2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三、响应承诺函</w:t>
          </w:r>
        </w:p>
        <w:p w14:paraId="7450117F">
          <w:pPr>
            <w:keepNext w:val="0"/>
            <w:keepLines w:val="0"/>
            <w:pageBreakBefore w:val="0"/>
            <w:widowControl w:val="0"/>
            <w:overflowPunct/>
            <w:topLinePunct w:val="0"/>
            <w:bidi w:val="0"/>
            <w:spacing w:before="157" w:line="229" w:lineRule="auto"/>
            <w:ind w:left="38"/>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四、法定代表人（单位负责人）身份证明</w:t>
          </w:r>
        </w:p>
        <w:p w14:paraId="1B9E4CF9">
          <w:pPr>
            <w:keepNext w:val="0"/>
            <w:keepLines w:val="0"/>
            <w:pageBreakBefore w:val="0"/>
            <w:widowControl w:val="0"/>
            <w:overflowPunct/>
            <w:topLinePunct w:val="0"/>
            <w:bidi w:val="0"/>
            <w:spacing w:before="160" w:line="229" w:lineRule="auto"/>
            <w:ind w:left="17"/>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五、法定代表人（单位负责人）授权委托书</w:t>
          </w:r>
        </w:p>
        <w:p w14:paraId="21EB9326">
          <w:pPr>
            <w:keepNext w:val="0"/>
            <w:keepLines w:val="0"/>
            <w:pageBreakBefore w:val="0"/>
            <w:widowControl w:val="0"/>
            <w:overflowPunct/>
            <w:topLinePunct w:val="0"/>
            <w:bidi w:val="0"/>
            <w:spacing w:before="159" w:line="231" w:lineRule="auto"/>
            <w:ind w:left="15"/>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六、中小微企业声明函格式</w:t>
          </w:r>
        </w:p>
        <w:p w14:paraId="1CA6FFC9">
          <w:pPr>
            <w:keepNext w:val="0"/>
            <w:keepLines w:val="0"/>
            <w:pageBreakBefore w:val="0"/>
            <w:widowControl w:val="0"/>
            <w:overflowPunct/>
            <w:topLinePunct w:val="0"/>
            <w:bidi w:val="0"/>
            <w:spacing w:before="158" w:line="231" w:lineRule="auto"/>
            <w:ind w:left="18"/>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七、服务方案</w:t>
          </w:r>
        </w:p>
        <w:p w14:paraId="0A3F972D">
          <w:pPr>
            <w:keepNext w:val="0"/>
            <w:keepLines w:val="0"/>
            <w:pageBreakBefore w:val="0"/>
            <w:widowControl w:val="0"/>
            <w:overflowPunct/>
            <w:topLinePunct w:val="0"/>
            <w:bidi w:val="0"/>
            <w:spacing w:before="160" w:line="231" w:lineRule="auto"/>
            <w:ind w:left="13"/>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八、类似项目业绩情况表</w:t>
          </w:r>
        </w:p>
        <w:p w14:paraId="1A550453">
          <w:pPr>
            <w:keepNext w:val="0"/>
            <w:keepLines w:val="0"/>
            <w:pageBreakBefore w:val="0"/>
            <w:widowControl w:val="0"/>
            <w:overflowPunct/>
            <w:topLinePunct w:val="0"/>
            <w:bidi w:val="0"/>
            <w:spacing w:before="157" w:line="232" w:lineRule="auto"/>
            <w:ind w:left="21"/>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九、项目团队人员组成表</w:t>
          </w:r>
        </w:p>
        <w:p w14:paraId="430F82A9">
          <w:pPr>
            <w:keepNext w:val="0"/>
            <w:keepLines w:val="0"/>
            <w:pageBreakBefore w:val="0"/>
            <w:widowControl w:val="0"/>
            <w:overflowPunct/>
            <w:topLinePunct w:val="0"/>
            <w:bidi w:val="0"/>
            <w:spacing w:before="160" w:line="229" w:lineRule="auto"/>
            <w:ind w:left="2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十、其他材料</w:t>
          </w:r>
        </w:p>
        <w:p w14:paraId="15E49EA3">
          <w:pPr>
            <w:keepNext w:val="0"/>
            <w:keepLines w:val="0"/>
            <w:pageBreakBefore w:val="0"/>
            <w:widowControl w:val="0"/>
            <w:overflowPunct/>
            <w:topLinePunct w:val="0"/>
            <w:bidi w:val="0"/>
            <w:spacing w:before="160" w:line="229" w:lineRule="auto"/>
            <w:ind w:left="20"/>
            <w:rPr>
              <w:rFonts w:hint="default" w:ascii="Times New Roman" w:hAnsi="Times New Roman" w:eastAsia="仿宋" w:cs="Times New Roman"/>
              <w:color w:val="auto"/>
              <w:spacing w:val="0"/>
              <w:w w:val="100"/>
              <w:kern w:val="0"/>
              <w:sz w:val="28"/>
              <w:szCs w:val="28"/>
              <w:highlight w:val="none"/>
              <w:lang w:eastAsia="zh-CN"/>
            </w:rPr>
          </w:pPr>
          <w:r>
            <w:rPr>
              <w:rFonts w:hint="default" w:ascii="Times New Roman" w:hAnsi="Times New Roman" w:eastAsia="仿宋" w:cs="Times New Roman"/>
              <w:color w:val="auto"/>
              <w:spacing w:val="0"/>
              <w:w w:val="100"/>
              <w:kern w:val="0"/>
              <w:sz w:val="28"/>
              <w:szCs w:val="28"/>
              <w:highlight w:val="none"/>
              <w:lang w:eastAsia="zh-CN"/>
            </w:rPr>
            <w:t>十一、</w:t>
          </w:r>
          <w:r>
            <w:rPr>
              <w:rFonts w:hint="default" w:ascii="Times New Roman" w:hAnsi="Times New Roman" w:eastAsia="仿宋" w:cs="Times New Roman"/>
              <w:b w:val="0"/>
              <w:bCs w:val="0"/>
              <w:strike w:val="0"/>
              <w:dstrike w:val="0"/>
              <w:color w:val="auto"/>
              <w:spacing w:val="0"/>
              <w:w w:val="100"/>
              <w:kern w:val="0"/>
              <w:sz w:val="28"/>
              <w:szCs w:val="28"/>
              <w:highlight w:val="none"/>
              <w:lang w:eastAsia="zh-CN"/>
            </w:rPr>
            <w:t>供应商基本情况表</w:t>
          </w:r>
        </w:p>
      </w:sdtContent>
    </w:sdt>
    <w:p w14:paraId="3A66644A">
      <w:pPr>
        <w:keepNext w:val="0"/>
        <w:keepLines w:val="0"/>
        <w:pageBreakBefore w:val="0"/>
        <w:widowControl w:val="0"/>
        <w:overflowPunct/>
        <w:topLinePunct w:val="0"/>
        <w:bidi w:val="0"/>
        <w:spacing w:line="229" w:lineRule="auto"/>
        <w:rPr>
          <w:rFonts w:hint="default" w:ascii="Times New Roman" w:hAnsi="Times New Roman" w:eastAsia="仿宋" w:cs="Times New Roman"/>
          <w:color w:val="auto"/>
          <w:spacing w:val="0"/>
          <w:w w:val="100"/>
          <w:kern w:val="0"/>
          <w:sz w:val="28"/>
          <w:szCs w:val="28"/>
          <w:highlight w:val="none"/>
          <w:lang w:eastAsia="zh-CN"/>
        </w:rPr>
        <w:sectPr>
          <w:footerReference r:id="rId22" w:type="default"/>
          <w:pgSz w:w="11906" w:h="16839"/>
          <w:pgMar w:top="1085" w:right="1405" w:bottom="834" w:left="1406" w:header="757" w:footer="620" w:gutter="0"/>
          <w:pgNumType w:fmt="decimal"/>
          <w:cols w:space="0" w:num="1"/>
        </w:sectPr>
      </w:pPr>
    </w:p>
    <w:p w14:paraId="310FDC38">
      <w:pPr>
        <w:pStyle w:val="8"/>
        <w:keepNext w:val="0"/>
        <w:keepLines w:val="0"/>
        <w:pageBreakBefore w:val="0"/>
        <w:widowControl w:val="0"/>
        <w:overflowPunct/>
        <w:topLinePunct w:val="0"/>
        <w:bidi w:val="0"/>
        <w:spacing w:line="309" w:lineRule="auto"/>
        <w:rPr>
          <w:rFonts w:hint="default" w:ascii="Times New Roman" w:hAnsi="Times New Roman" w:eastAsia="仿宋" w:cs="Times New Roman"/>
          <w:color w:val="auto"/>
          <w:spacing w:val="0"/>
          <w:w w:val="100"/>
          <w:kern w:val="0"/>
          <w:highlight w:val="none"/>
          <w:lang w:eastAsia="zh-CN"/>
        </w:rPr>
      </w:pPr>
    </w:p>
    <w:p w14:paraId="0E450D2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jc w:val="center"/>
        <w:textAlignment w:val="baseline"/>
        <w:outlineLvl w:val="1"/>
        <w:rPr>
          <w:rFonts w:hint="default" w:ascii="Times New Roman" w:hAnsi="Times New Roman" w:eastAsia="仿宋" w:cs="Times New Roman"/>
          <w:b/>
          <w:bCs/>
          <w:color w:val="auto"/>
          <w:spacing w:val="0"/>
          <w:w w:val="100"/>
          <w:kern w:val="0"/>
          <w:sz w:val="24"/>
          <w:szCs w:val="24"/>
          <w:highlight w:val="none"/>
          <w:lang w:eastAsia="zh-CN"/>
        </w:rPr>
      </w:pPr>
      <w:bookmarkStart w:id="287" w:name="bookmark72"/>
      <w:bookmarkEnd w:id="287"/>
      <w:bookmarkStart w:id="288" w:name="_Toc1362781436"/>
      <w:r>
        <w:rPr>
          <w:rFonts w:hint="default" w:ascii="Times New Roman" w:hAnsi="Times New Roman" w:eastAsia="仿宋" w:cs="Times New Roman"/>
          <w:b/>
          <w:bCs/>
          <w:snapToGrid w:val="0"/>
          <w:color w:val="auto"/>
          <w:spacing w:val="0"/>
          <w:w w:val="100"/>
          <w:kern w:val="0"/>
          <w:sz w:val="24"/>
          <w:szCs w:val="24"/>
          <w:highlight w:val="none"/>
          <w:lang w:val="en-US" w:eastAsia="zh-CN" w:bidi="ar-SA"/>
        </w:rPr>
        <w:t>一、</w:t>
      </w:r>
      <w:r>
        <w:rPr>
          <w:rFonts w:hint="default" w:ascii="Times New Roman" w:hAnsi="Times New Roman" w:eastAsia="仿宋" w:cs="Times New Roman"/>
          <w:b/>
          <w:bCs/>
          <w:color w:val="auto"/>
          <w:spacing w:val="0"/>
          <w:w w:val="100"/>
          <w:kern w:val="0"/>
          <w:sz w:val="24"/>
          <w:szCs w:val="24"/>
          <w:highlight w:val="none"/>
          <w:lang w:eastAsia="zh-CN"/>
        </w:rPr>
        <w:t>响应函</w:t>
      </w:r>
      <w:bookmarkEnd w:id="288"/>
    </w:p>
    <w:p w14:paraId="060F726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outlineLvl w:val="9"/>
        <w:rPr>
          <w:rFonts w:hint="default" w:ascii="Times New Roman" w:hAnsi="Times New Roman" w:eastAsia="仿宋" w:cs="Times New Roman"/>
          <w:b/>
          <w:bCs/>
          <w:color w:val="auto"/>
          <w:spacing w:val="0"/>
          <w:w w:val="100"/>
          <w:kern w:val="0"/>
          <w:sz w:val="24"/>
          <w:szCs w:val="24"/>
          <w:highlight w:val="none"/>
          <w:lang w:eastAsia="zh-CN"/>
        </w:rPr>
      </w:pPr>
    </w:p>
    <w:p w14:paraId="00452F44">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致：</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（征集人名称）</w:t>
      </w:r>
    </w:p>
    <w:p w14:paraId="7B0256B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1.我方已仔细研究了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（项目名称）</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包采购项目征集文件的全部内容，包括修改、澄清公告（更正公告）以及全部参考资料和有关附件，愿意以本项目征集文件第 5 章采购需求中所规定“计费标准”的</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进行报价，按合同约定实施和完成征集人的采购计划。</w:t>
      </w:r>
    </w:p>
    <w:p w14:paraId="00FD6FB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2.响应文件有效期为提交响应文件的截止之日起</w:t>
      </w:r>
      <w:r>
        <w:rPr>
          <w:rFonts w:hint="default" w:ascii="Times New Roman" w:hAnsi="Times New Roman" w:eastAsia="仿宋" w:cs="Times New Roman"/>
          <w:color w:val="auto"/>
          <w:spacing w:val="0"/>
          <w:w w:val="100"/>
          <w:kern w:val="0"/>
          <w:sz w:val="24"/>
          <w:szCs w:val="24"/>
          <w:highlight w:val="none"/>
          <w:u w:val="single"/>
          <w:lang w:eastAsia="zh-CN"/>
        </w:rPr>
        <w:t>90 日历天</w:t>
      </w:r>
      <w:r>
        <w:rPr>
          <w:rFonts w:hint="default" w:ascii="Times New Roman" w:hAnsi="Times New Roman" w:eastAsia="仿宋" w:cs="Times New Roman"/>
          <w:color w:val="auto"/>
          <w:spacing w:val="0"/>
          <w:w w:val="100"/>
          <w:kern w:val="0"/>
          <w:sz w:val="24"/>
          <w:szCs w:val="24"/>
          <w:highlight w:val="none"/>
          <w:lang w:eastAsia="zh-CN"/>
        </w:rPr>
        <w:t>。我方承诺在响应文件有效期内不修改、撤销响应文件。</w:t>
      </w:r>
    </w:p>
    <w:p w14:paraId="0078E91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3.我方已详细审查全部征集文件，包括修改文件（如有）以及全部参考资料和有关附件，我方完全接受征集文件中所规定的合同条款及其他部分的全部内容，若我方入围，将完全响应其规定。</w:t>
      </w:r>
    </w:p>
    <w:p w14:paraId="4A0D958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4.我方同意提供按照贵方可能要求的与响应有关的一切数据或资料，完全理解贵方不一定要接受最低价的投标或收到的任何投标。</w:t>
      </w:r>
    </w:p>
    <w:p w14:paraId="210E6BB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5.如我方入围：</w:t>
      </w:r>
    </w:p>
    <w:p w14:paraId="3D60F89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（1）我方承诺在收到入围通知书后，在入围通知书规定的期限内与你方签订框架协议，在签订框架协议和采购合同时不向你方提出附加条件。</w:t>
      </w:r>
    </w:p>
    <w:p w14:paraId="398C53B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（2）随同本响应函递交的响应一览表属于合同文件的组成部分。</w:t>
      </w:r>
    </w:p>
    <w:p w14:paraId="61814DA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（3）在合同约定的期限内完成合同规定的全部义务。</w:t>
      </w:r>
    </w:p>
    <w:p w14:paraId="69F9637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（4）我方承诺按照征集文件规定缴纳代理服务费。</w:t>
      </w:r>
    </w:p>
    <w:p w14:paraId="5333F72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6.我方在此声明，所提交的响应文件及有关资料内容完整、真实和准确，且不存在第二章“供应商须知 ”第 1.4.3 项规定的任何一种情形。</w:t>
      </w:r>
    </w:p>
    <w:p w14:paraId="345B4EF9">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p>
    <w:p w14:paraId="69EA8DB5">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p>
    <w:p w14:paraId="15AC79C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color w:val="auto"/>
          <w:spacing w:val="0"/>
          <w:w w:val="100"/>
          <w:kern w:val="0"/>
          <w:sz w:val="24"/>
          <w:szCs w:val="24"/>
          <w:highlight w:val="none"/>
          <w:lang w:val="en-US" w:eastAsia="zh-CN"/>
        </w:rPr>
        <w:t>企业电子签章</w:t>
      </w:r>
      <w:r>
        <w:rPr>
          <w:rFonts w:hint="default" w:ascii="Times New Roman" w:hAnsi="Times New Roman" w:eastAsia="仿宋" w:cs="Times New Roman"/>
          <w:color w:val="auto"/>
          <w:spacing w:val="0"/>
          <w:w w:val="100"/>
          <w:kern w:val="0"/>
          <w:sz w:val="24"/>
          <w:szCs w:val="24"/>
          <w:highlight w:val="none"/>
          <w:lang w:eastAsia="zh-CN"/>
        </w:rPr>
        <w:t>）</w:t>
      </w:r>
    </w:p>
    <w:p w14:paraId="13264CD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法定代表人（单位负责人）或其委托代理人：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（签字或签章）</w:t>
      </w:r>
    </w:p>
    <w:p w14:paraId="11487154">
      <w:pPr>
        <w:keepNext w:val="0"/>
        <w:keepLines w:val="0"/>
        <w:pageBreakBefore w:val="0"/>
        <w:widowControl w:val="0"/>
        <w:tabs>
          <w:tab w:val="left" w:pos="7832"/>
        </w:tabs>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lang w:eastAsia="zh-CN"/>
        </w:rPr>
        <w:t xml:space="preserve"> </w:t>
      </w:r>
      <w:r>
        <w:rPr>
          <w:rFonts w:hint="default" w:ascii="Times New Roman" w:hAnsi="Times New Roman" w:eastAsia="仿宋" w:cs="Times New Roman"/>
          <w:color w:val="auto"/>
          <w:spacing w:val="0"/>
          <w:w w:val="100"/>
          <w:kern w:val="0"/>
          <w:sz w:val="24"/>
          <w:szCs w:val="24"/>
          <w:highlight w:val="none"/>
          <w:u w:val="single"/>
        </w:rPr>
        <w:t xml:space="preserve"> </w:t>
      </w:r>
      <w:r>
        <w:rPr>
          <w:rFonts w:hint="default" w:ascii="Times New Roman" w:hAnsi="Times New Roman" w:eastAsia="仿宋" w:cs="Times New Roman"/>
          <w:color w:val="auto"/>
          <w:spacing w:val="0"/>
          <w:w w:val="100"/>
          <w:kern w:val="0"/>
          <w:sz w:val="24"/>
          <w:szCs w:val="24"/>
          <w:highlight w:val="none"/>
          <w:u w:val="single"/>
          <w:lang w:val="en-US" w:eastAsia="zh-CN"/>
        </w:rPr>
        <w:t xml:space="preserve">  </w:t>
      </w:r>
      <w:r>
        <w:rPr>
          <w:rFonts w:hint="default" w:ascii="Times New Roman" w:hAnsi="Times New Roman" w:eastAsia="仿宋" w:cs="Times New Roman"/>
          <w:color w:val="auto"/>
          <w:spacing w:val="0"/>
          <w:w w:val="100"/>
          <w:kern w:val="0"/>
          <w:sz w:val="24"/>
          <w:szCs w:val="24"/>
          <w:highlight w:val="none"/>
          <w:u w:val="single"/>
        </w:rPr>
        <w:t xml:space="preserve">  </w:t>
      </w:r>
      <w:r>
        <w:rPr>
          <w:rFonts w:hint="default" w:ascii="Times New Roman" w:hAnsi="Times New Roman" w:eastAsia="仿宋" w:cs="Times New Roman"/>
          <w:color w:val="auto"/>
          <w:spacing w:val="0"/>
          <w:w w:val="100"/>
          <w:kern w:val="0"/>
          <w:sz w:val="24"/>
          <w:szCs w:val="24"/>
          <w:highlight w:val="none"/>
        </w:rPr>
        <w:t>年</w:t>
      </w:r>
      <w:r>
        <w:rPr>
          <w:rFonts w:hint="default" w:ascii="Times New Roman" w:hAnsi="Times New Roman" w:eastAsia="仿宋" w:cs="Times New Roman"/>
          <w:color w:val="auto"/>
          <w:spacing w:val="0"/>
          <w:w w:val="100"/>
          <w:kern w:val="0"/>
          <w:sz w:val="24"/>
          <w:szCs w:val="24"/>
          <w:highlight w:val="none"/>
          <w:u w:val="single"/>
        </w:rPr>
        <w:t xml:space="preserve">   </w:t>
      </w:r>
      <w:r>
        <w:rPr>
          <w:rFonts w:hint="default" w:ascii="Times New Roman" w:hAnsi="Times New Roman" w:eastAsia="仿宋" w:cs="Times New Roman"/>
          <w:color w:val="auto"/>
          <w:spacing w:val="0"/>
          <w:w w:val="100"/>
          <w:kern w:val="0"/>
          <w:sz w:val="24"/>
          <w:szCs w:val="24"/>
          <w:highlight w:val="none"/>
        </w:rPr>
        <w:t xml:space="preserve"> 月</w:t>
      </w:r>
      <w:r>
        <w:rPr>
          <w:rFonts w:hint="default" w:ascii="Times New Roman" w:hAnsi="Times New Roman" w:eastAsia="仿宋" w:cs="Times New Roman"/>
          <w:color w:val="auto"/>
          <w:spacing w:val="0"/>
          <w:w w:val="100"/>
          <w:kern w:val="0"/>
          <w:sz w:val="24"/>
          <w:szCs w:val="24"/>
          <w:highlight w:val="none"/>
          <w:u w:val="single"/>
        </w:rPr>
        <w:t xml:space="preserve">   </w:t>
      </w:r>
      <w:r>
        <w:rPr>
          <w:rFonts w:hint="default" w:ascii="Times New Roman" w:hAnsi="Times New Roman" w:eastAsia="仿宋" w:cs="Times New Roman"/>
          <w:color w:val="auto"/>
          <w:spacing w:val="0"/>
          <w:w w:val="100"/>
          <w:kern w:val="0"/>
          <w:sz w:val="24"/>
          <w:szCs w:val="24"/>
          <w:highlight w:val="none"/>
        </w:rPr>
        <w:t xml:space="preserve"> 日</w:t>
      </w:r>
    </w:p>
    <w:p w14:paraId="3CA3631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rPr>
        <w:sectPr>
          <w:headerReference r:id="rId23" w:type="default"/>
          <w:footerReference r:id="rId24" w:type="default"/>
          <w:pgSz w:w="11906" w:h="16839"/>
          <w:pgMar w:top="1085" w:right="1400" w:bottom="834" w:left="1406" w:header="757" w:footer="620" w:gutter="0"/>
          <w:pgNumType w:fmt="decimal"/>
          <w:cols w:space="0" w:num="1"/>
        </w:sectPr>
      </w:pPr>
    </w:p>
    <w:p w14:paraId="31386CCA">
      <w:pPr>
        <w:pStyle w:val="8"/>
        <w:keepNext w:val="0"/>
        <w:keepLines w:val="0"/>
        <w:pageBreakBefore w:val="0"/>
        <w:widowControl w:val="0"/>
        <w:overflowPunct/>
        <w:topLinePunct w:val="0"/>
        <w:bidi w:val="0"/>
        <w:spacing w:line="309" w:lineRule="auto"/>
        <w:rPr>
          <w:rFonts w:hint="default" w:ascii="Times New Roman" w:hAnsi="Times New Roman" w:eastAsia="仿宋" w:cs="Times New Roman"/>
          <w:color w:val="auto"/>
          <w:spacing w:val="0"/>
          <w:w w:val="100"/>
          <w:kern w:val="0"/>
          <w:sz w:val="24"/>
          <w:szCs w:val="24"/>
          <w:highlight w:val="none"/>
        </w:rPr>
      </w:pPr>
    </w:p>
    <w:p w14:paraId="23F75FA4">
      <w:pPr>
        <w:keepNext w:val="0"/>
        <w:keepLines w:val="0"/>
        <w:pageBreakBefore w:val="0"/>
        <w:widowControl w:val="0"/>
        <w:overflowPunct/>
        <w:topLinePunct w:val="0"/>
        <w:bidi w:val="0"/>
        <w:spacing w:before="78" w:line="223" w:lineRule="auto"/>
        <w:ind w:left="3727"/>
        <w:outlineLvl w:val="1"/>
        <w:rPr>
          <w:rFonts w:hint="default" w:ascii="Times New Roman" w:hAnsi="Times New Roman" w:eastAsia="仿宋" w:cs="Times New Roman"/>
          <w:color w:val="auto"/>
          <w:spacing w:val="0"/>
          <w:w w:val="100"/>
          <w:kern w:val="0"/>
          <w:sz w:val="24"/>
          <w:szCs w:val="24"/>
          <w:highlight w:val="none"/>
        </w:rPr>
      </w:pPr>
      <w:bookmarkStart w:id="289" w:name="bookmark73"/>
      <w:bookmarkEnd w:id="289"/>
      <w:bookmarkStart w:id="290" w:name="_Toc1876408939"/>
      <w:r>
        <w:rPr>
          <w:rFonts w:hint="default" w:ascii="Times New Roman" w:hAnsi="Times New Roman" w:eastAsia="仿宋" w:cs="Times New Roman"/>
          <w:b/>
          <w:bCs/>
          <w:color w:val="auto"/>
          <w:spacing w:val="0"/>
          <w:w w:val="100"/>
          <w:kern w:val="0"/>
          <w:sz w:val="24"/>
          <w:szCs w:val="24"/>
          <w:highlight w:val="none"/>
        </w:rPr>
        <w:t>二、响应一览表</w:t>
      </w:r>
      <w:bookmarkEnd w:id="290"/>
    </w:p>
    <w:p w14:paraId="24403E09">
      <w:pPr>
        <w:keepNext w:val="0"/>
        <w:keepLines w:val="0"/>
        <w:pageBreakBefore w:val="0"/>
        <w:widowControl w:val="0"/>
        <w:overflowPunct/>
        <w:topLinePunct w:val="0"/>
        <w:bidi w:val="0"/>
        <w:spacing w:line="142" w:lineRule="exact"/>
        <w:rPr>
          <w:rFonts w:hint="default" w:ascii="Times New Roman" w:hAnsi="Times New Roman" w:eastAsia="仿宋" w:cs="Times New Roman"/>
          <w:color w:val="auto"/>
          <w:spacing w:val="0"/>
          <w:w w:val="100"/>
          <w:kern w:val="0"/>
          <w:sz w:val="24"/>
          <w:szCs w:val="24"/>
          <w:highlight w:val="none"/>
        </w:rPr>
      </w:pPr>
    </w:p>
    <w:tbl>
      <w:tblPr>
        <w:tblStyle w:val="2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5"/>
        <w:gridCol w:w="2045"/>
        <w:gridCol w:w="2045"/>
        <w:gridCol w:w="2049"/>
      </w:tblGrid>
      <w:tr w14:paraId="1A83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4B0C4B60">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723"/>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项目名称</w:t>
            </w:r>
          </w:p>
        </w:tc>
        <w:tc>
          <w:tcPr>
            <w:tcW w:w="6139" w:type="dxa"/>
            <w:gridSpan w:val="3"/>
            <w:tcMar>
              <w:top w:w="11" w:type="dxa"/>
              <w:left w:w="113" w:type="dxa"/>
              <w:bottom w:w="11" w:type="dxa"/>
              <w:right w:w="113" w:type="dxa"/>
            </w:tcMar>
            <w:vAlign w:val="center"/>
          </w:tcPr>
          <w:p w14:paraId="39181A36">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p>
        </w:tc>
      </w:tr>
      <w:tr w14:paraId="002FE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7D5F6B6C">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942"/>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包号</w:t>
            </w:r>
          </w:p>
        </w:tc>
        <w:tc>
          <w:tcPr>
            <w:tcW w:w="6139" w:type="dxa"/>
            <w:gridSpan w:val="3"/>
            <w:tcMar>
              <w:top w:w="11" w:type="dxa"/>
              <w:left w:w="113" w:type="dxa"/>
              <w:bottom w:w="11" w:type="dxa"/>
              <w:right w:w="113" w:type="dxa"/>
            </w:tcMar>
            <w:vAlign w:val="center"/>
          </w:tcPr>
          <w:p w14:paraId="39A5BB2D">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p>
        </w:tc>
      </w:tr>
      <w:tr w14:paraId="71A66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63EBC4E5">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618"/>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供应商名称</w:t>
            </w:r>
          </w:p>
        </w:tc>
        <w:tc>
          <w:tcPr>
            <w:tcW w:w="6139" w:type="dxa"/>
            <w:gridSpan w:val="3"/>
            <w:tcMar>
              <w:top w:w="11" w:type="dxa"/>
              <w:left w:w="113" w:type="dxa"/>
              <w:bottom w:w="11" w:type="dxa"/>
              <w:right w:w="113" w:type="dxa"/>
            </w:tcMar>
            <w:vAlign w:val="center"/>
          </w:tcPr>
          <w:p w14:paraId="696F21E3">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p>
        </w:tc>
      </w:tr>
      <w:tr w14:paraId="5D021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132CD395">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618"/>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项目负责人</w:t>
            </w:r>
          </w:p>
        </w:tc>
        <w:tc>
          <w:tcPr>
            <w:tcW w:w="2045" w:type="dxa"/>
            <w:tcMar>
              <w:top w:w="11" w:type="dxa"/>
              <w:left w:w="113" w:type="dxa"/>
              <w:bottom w:w="11" w:type="dxa"/>
              <w:right w:w="113" w:type="dxa"/>
            </w:tcMar>
            <w:vAlign w:val="center"/>
          </w:tcPr>
          <w:p w14:paraId="01D7FFDC">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p>
        </w:tc>
        <w:tc>
          <w:tcPr>
            <w:tcW w:w="2045" w:type="dxa"/>
            <w:tcMar>
              <w:top w:w="11" w:type="dxa"/>
              <w:left w:w="113" w:type="dxa"/>
              <w:bottom w:w="11" w:type="dxa"/>
              <w:right w:w="113" w:type="dxa"/>
            </w:tcMar>
            <w:vAlign w:val="center"/>
          </w:tcPr>
          <w:p w14:paraId="16829E82">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注册证书编号</w:t>
            </w:r>
          </w:p>
        </w:tc>
        <w:tc>
          <w:tcPr>
            <w:tcW w:w="2049" w:type="dxa"/>
            <w:tcMar>
              <w:top w:w="11" w:type="dxa"/>
              <w:left w:w="113" w:type="dxa"/>
              <w:bottom w:w="11" w:type="dxa"/>
              <w:right w:w="113" w:type="dxa"/>
            </w:tcMar>
            <w:vAlign w:val="center"/>
          </w:tcPr>
          <w:p w14:paraId="155B9438">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p>
        </w:tc>
      </w:tr>
      <w:tr w14:paraId="0C7C8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2755" w:type="dxa"/>
            <w:tcMar>
              <w:top w:w="11" w:type="dxa"/>
              <w:left w:w="113" w:type="dxa"/>
              <w:bottom w:w="11" w:type="dxa"/>
              <w:right w:w="113" w:type="dxa"/>
            </w:tcMar>
            <w:vAlign w:val="center"/>
          </w:tcPr>
          <w:p w14:paraId="4BE1FDA3">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624"/>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响应总报价</w:t>
            </w:r>
          </w:p>
        </w:tc>
        <w:tc>
          <w:tcPr>
            <w:tcW w:w="6139" w:type="dxa"/>
            <w:gridSpan w:val="3"/>
            <w:tcMar>
              <w:top w:w="11" w:type="dxa"/>
              <w:left w:w="113" w:type="dxa"/>
              <w:bottom w:w="11" w:type="dxa"/>
              <w:right w:w="113" w:type="dxa"/>
            </w:tcMar>
            <w:vAlign w:val="center"/>
          </w:tcPr>
          <w:p w14:paraId="4A4BD7FD">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192"/>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本项目征集文件第 5 章采购需求中所规定“计费标准 ”的</w:t>
            </w:r>
            <w:r>
              <w:rPr>
                <w:rFonts w:hint="default" w:ascii="Times New Roman" w:hAnsi="Times New Roman" w:eastAsia="仿宋" w:cs="Times New Roman"/>
                <w:color w:val="auto"/>
                <w:spacing w:val="0"/>
                <w:w w:val="100"/>
                <w:kern w:val="0"/>
                <w:sz w:val="24"/>
                <w:szCs w:val="24"/>
                <w:highlight w:val="none"/>
                <w:u w:val="single"/>
                <w:lang w:eastAsia="zh-CN"/>
              </w:rPr>
              <w:t xml:space="preserve">    %</w:t>
            </w:r>
          </w:p>
        </w:tc>
      </w:tr>
      <w:tr w14:paraId="4321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3B1E383C">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729"/>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响应范围</w:t>
            </w:r>
          </w:p>
        </w:tc>
        <w:tc>
          <w:tcPr>
            <w:tcW w:w="6139" w:type="dxa"/>
            <w:gridSpan w:val="3"/>
            <w:tcMar>
              <w:top w:w="11" w:type="dxa"/>
              <w:left w:w="113" w:type="dxa"/>
              <w:bottom w:w="11" w:type="dxa"/>
              <w:right w:w="113" w:type="dxa"/>
            </w:tcMar>
            <w:vAlign w:val="center"/>
          </w:tcPr>
          <w:p w14:paraId="2D6E16E6">
            <w:pPr>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p>
        </w:tc>
      </w:tr>
      <w:tr w14:paraId="519B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54564B62">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514"/>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框架协议期限</w:t>
            </w:r>
          </w:p>
        </w:tc>
        <w:tc>
          <w:tcPr>
            <w:tcW w:w="6139" w:type="dxa"/>
            <w:gridSpan w:val="3"/>
            <w:tcMar>
              <w:top w:w="11" w:type="dxa"/>
              <w:left w:w="113" w:type="dxa"/>
              <w:bottom w:w="11" w:type="dxa"/>
              <w:right w:w="113" w:type="dxa"/>
            </w:tcMar>
            <w:vAlign w:val="center"/>
          </w:tcPr>
          <w:p w14:paraId="74357154">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从框架协议生效之日起 2 年</w:t>
            </w:r>
          </w:p>
        </w:tc>
      </w:tr>
      <w:tr w14:paraId="4F5EE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4B9C6A25">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520"/>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合同履行期限</w:t>
            </w:r>
          </w:p>
        </w:tc>
        <w:tc>
          <w:tcPr>
            <w:tcW w:w="6139" w:type="dxa"/>
            <w:gridSpan w:val="3"/>
            <w:tcMar>
              <w:top w:w="11" w:type="dxa"/>
              <w:left w:w="113" w:type="dxa"/>
              <w:bottom w:w="11" w:type="dxa"/>
              <w:right w:w="113" w:type="dxa"/>
            </w:tcMar>
            <w:vAlign w:val="center"/>
          </w:tcPr>
          <w:p w14:paraId="1E650158">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lang w:eastAsia="zh-CN"/>
              </w:rPr>
              <w:t>具体以签订的委托合为准</w:t>
            </w:r>
          </w:p>
        </w:tc>
      </w:tr>
      <w:tr w14:paraId="68835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3" w:hRule="atLeast"/>
          <w:jc w:val="center"/>
        </w:trPr>
        <w:tc>
          <w:tcPr>
            <w:tcW w:w="2755" w:type="dxa"/>
            <w:tcMar>
              <w:top w:w="11" w:type="dxa"/>
              <w:left w:w="113" w:type="dxa"/>
              <w:bottom w:w="11" w:type="dxa"/>
              <w:right w:w="113" w:type="dxa"/>
            </w:tcMar>
            <w:vAlign w:val="center"/>
          </w:tcPr>
          <w:p w14:paraId="01173EDF">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722"/>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服务标准</w:t>
            </w:r>
          </w:p>
        </w:tc>
        <w:tc>
          <w:tcPr>
            <w:tcW w:w="6139" w:type="dxa"/>
            <w:gridSpan w:val="3"/>
            <w:tcMar>
              <w:top w:w="11" w:type="dxa"/>
              <w:left w:w="113" w:type="dxa"/>
              <w:bottom w:w="11" w:type="dxa"/>
              <w:right w:w="113" w:type="dxa"/>
            </w:tcMar>
            <w:vAlign w:val="center"/>
          </w:tcPr>
          <w:p w14:paraId="5BF6EAE6">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符合国家、省、市相关规定及</w:t>
            </w:r>
            <w:r>
              <w:rPr>
                <w:rFonts w:hint="default" w:ascii="Times New Roman" w:hAnsi="Times New Roman" w:eastAsia="仿宋" w:cs="Times New Roman"/>
                <w:color w:val="auto"/>
                <w:spacing w:val="0"/>
                <w:w w:val="100"/>
                <w:kern w:val="0"/>
                <w:sz w:val="24"/>
                <w:szCs w:val="24"/>
                <w:highlight w:val="none"/>
                <w:lang w:val="en-US" w:eastAsia="zh-CN"/>
              </w:rPr>
              <w:t>采购人</w:t>
            </w:r>
            <w:r>
              <w:rPr>
                <w:rFonts w:hint="default" w:ascii="Times New Roman" w:hAnsi="Times New Roman" w:eastAsia="仿宋" w:cs="Times New Roman"/>
                <w:color w:val="auto"/>
                <w:spacing w:val="0"/>
                <w:w w:val="100"/>
                <w:kern w:val="0"/>
                <w:sz w:val="24"/>
                <w:szCs w:val="24"/>
                <w:highlight w:val="none"/>
                <w:lang w:eastAsia="zh-CN"/>
              </w:rPr>
              <w:t>要求，包括但不限于《建设工程造价咨询成果文件质量标准》（CECA/GC7-2012）等,并满足《河南省财政厅预算评审中心省级政府投资项目购买中介机构评审服务管理办法（试行）》要求。</w:t>
            </w:r>
          </w:p>
        </w:tc>
      </w:tr>
      <w:tr w14:paraId="0C46F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2755" w:type="dxa"/>
            <w:tcMar>
              <w:top w:w="11" w:type="dxa"/>
              <w:left w:w="113" w:type="dxa"/>
              <w:bottom w:w="11" w:type="dxa"/>
              <w:right w:w="113" w:type="dxa"/>
            </w:tcMar>
            <w:vAlign w:val="center"/>
          </w:tcPr>
          <w:p w14:paraId="180F8954">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right="8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适用框架协议的</w:t>
            </w:r>
          </w:p>
          <w:p w14:paraId="2D9199D6">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right="80"/>
              <w:jc w:val="center"/>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val="en-US" w:eastAsia="zh-CN"/>
              </w:rPr>
              <w:t>采购人或</w:t>
            </w:r>
            <w:r>
              <w:rPr>
                <w:rFonts w:hint="default" w:ascii="Times New Roman" w:hAnsi="Times New Roman" w:eastAsia="仿宋" w:cs="Times New Roman"/>
                <w:color w:val="auto"/>
                <w:spacing w:val="0"/>
                <w:w w:val="100"/>
                <w:kern w:val="0"/>
                <w:sz w:val="24"/>
                <w:szCs w:val="24"/>
                <w:highlight w:val="none"/>
                <w:lang w:eastAsia="zh-CN"/>
              </w:rPr>
              <w:t>服务对象范围</w:t>
            </w:r>
          </w:p>
        </w:tc>
        <w:tc>
          <w:tcPr>
            <w:tcW w:w="6139" w:type="dxa"/>
            <w:gridSpan w:val="3"/>
            <w:tcMar>
              <w:top w:w="11" w:type="dxa"/>
              <w:left w:w="113" w:type="dxa"/>
              <w:bottom w:w="11" w:type="dxa"/>
              <w:right w:w="113" w:type="dxa"/>
            </w:tcMar>
            <w:vAlign w:val="center"/>
          </w:tcPr>
          <w:p w14:paraId="2A99757C">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河南省财政厅</w:t>
            </w:r>
          </w:p>
        </w:tc>
      </w:tr>
      <w:tr w14:paraId="57C4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755" w:type="dxa"/>
            <w:tcMar>
              <w:top w:w="11" w:type="dxa"/>
              <w:left w:w="113" w:type="dxa"/>
              <w:bottom w:w="11" w:type="dxa"/>
              <w:right w:w="113" w:type="dxa"/>
            </w:tcMar>
            <w:vAlign w:val="center"/>
          </w:tcPr>
          <w:p w14:paraId="23BBA645">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履行合同的地域范围</w:t>
            </w:r>
          </w:p>
        </w:tc>
        <w:tc>
          <w:tcPr>
            <w:tcW w:w="6139" w:type="dxa"/>
            <w:gridSpan w:val="3"/>
            <w:tcMar>
              <w:top w:w="11" w:type="dxa"/>
              <w:left w:w="113" w:type="dxa"/>
              <w:bottom w:w="11" w:type="dxa"/>
              <w:right w:w="113" w:type="dxa"/>
            </w:tcMar>
            <w:vAlign w:val="center"/>
          </w:tcPr>
          <w:p w14:paraId="0AC25F16">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lang w:eastAsia="zh-CN"/>
              </w:rPr>
              <w:t>河南省郑州市域内</w:t>
            </w:r>
          </w:p>
        </w:tc>
      </w:tr>
      <w:tr w14:paraId="753E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2755" w:type="dxa"/>
            <w:tcMar>
              <w:top w:w="11" w:type="dxa"/>
              <w:left w:w="113" w:type="dxa"/>
              <w:bottom w:w="11" w:type="dxa"/>
              <w:right w:w="113" w:type="dxa"/>
            </w:tcMar>
            <w:vAlign w:val="center"/>
          </w:tcPr>
          <w:p w14:paraId="7CA1B04B">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rPr>
              <w:t>权利义务</w:t>
            </w:r>
          </w:p>
        </w:tc>
        <w:tc>
          <w:tcPr>
            <w:tcW w:w="6139" w:type="dxa"/>
            <w:gridSpan w:val="3"/>
            <w:tcMar>
              <w:top w:w="11" w:type="dxa"/>
              <w:left w:w="113" w:type="dxa"/>
              <w:bottom w:w="11" w:type="dxa"/>
              <w:right w:w="113" w:type="dxa"/>
            </w:tcMar>
            <w:vAlign w:val="center"/>
          </w:tcPr>
          <w:p w14:paraId="6DC6ED35">
            <w:pPr>
              <w:pStyle w:val="26"/>
              <w:keepNext w:val="0"/>
              <w:keepLines w:val="0"/>
              <w:pageBreakBefore w:val="0"/>
              <w:widowControl w:val="0"/>
              <w:kinsoku w:val="0"/>
              <w:wordWrap/>
              <w:overflowPunct/>
              <w:topLinePunct w:val="0"/>
              <w:autoSpaceDE w:val="0"/>
              <w:autoSpaceDN w:val="0"/>
              <w:bidi w:val="0"/>
              <w:adjustRightInd w:val="0"/>
              <w:snapToGrid w:val="0"/>
              <w:spacing w:line="240" w:lineRule="auto"/>
              <w:ind w:left="33"/>
              <w:textAlignment w:val="baseline"/>
              <w:rPr>
                <w:rFonts w:hint="default" w:ascii="Times New Roman" w:hAnsi="Times New Roman" w:eastAsia="仿宋" w:cs="Times New Roman"/>
                <w:color w:val="auto"/>
                <w:spacing w:val="0"/>
                <w:w w:val="100"/>
                <w:kern w:val="0"/>
                <w:sz w:val="24"/>
                <w:szCs w:val="24"/>
                <w:highlight w:val="none"/>
              </w:rPr>
            </w:pPr>
            <w:r>
              <w:rPr>
                <w:rFonts w:hint="default" w:ascii="Times New Roman" w:hAnsi="Times New Roman" w:eastAsia="仿宋" w:cs="Times New Roman"/>
                <w:color w:val="auto"/>
                <w:spacing w:val="0"/>
                <w:w w:val="100"/>
                <w:kern w:val="0"/>
                <w:sz w:val="24"/>
                <w:szCs w:val="24"/>
                <w:highlight w:val="none"/>
                <w:lang w:eastAsia="zh-CN"/>
              </w:rPr>
              <w:t>我方承诺响应征集文件第四章“框架协议文本和采购合同文本 ”的</w:t>
            </w:r>
            <w:r>
              <w:rPr>
                <w:rFonts w:hint="default" w:ascii="Times New Roman" w:hAnsi="Times New Roman" w:eastAsia="仿宋" w:cs="Times New Roman"/>
                <w:color w:val="auto"/>
                <w:spacing w:val="0"/>
                <w:w w:val="100"/>
                <w:kern w:val="0"/>
                <w:sz w:val="24"/>
                <w:szCs w:val="24"/>
                <w:highlight w:val="none"/>
              </w:rPr>
              <w:t>相关规定</w:t>
            </w:r>
          </w:p>
        </w:tc>
      </w:tr>
    </w:tbl>
    <w:p w14:paraId="549F3AA9">
      <w:pPr>
        <w:keepNext w:val="0"/>
        <w:keepLines w:val="0"/>
        <w:pageBreakBefore w:val="0"/>
        <w:widowControl w:val="0"/>
        <w:overflowPunct/>
        <w:topLinePunct w:val="0"/>
        <w:bidi w:val="0"/>
        <w:spacing w:before="30" w:line="379" w:lineRule="auto"/>
        <w:ind w:left="25" w:right="2" w:hanging="5"/>
        <w:rPr>
          <w:rFonts w:hint="default" w:ascii="Times New Roman" w:hAnsi="Times New Roman" w:eastAsia="仿宋" w:cs="Times New Roman"/>
          <w:color w:val="auto"/>
          <w:spacing w:val="0"/>
          <w:w w:val="100"/>
          <w:kern w:val="0"/>
          <w:sz w:val="24"/>
          <w:szCs w:val="24"/>
          <w:highlight w:val="none"/>
          <w:lang w:val="en-US" w:eastAsia="zh-CN"/>
        </w:rPr>
      </w:pPr>
      <w:r>
        <w:rPr>
          <w:rFonts w:hint="default" w:ascii="Times New Roman" w:hAnsi="Times New Roman" w:eastAsia="仿宋" w:cs="Times New Roman"/>
          <w:color w:val="auto"/>
          <w:spacing w:val="0"/>
          <w:w w:val="100"/>
          <w:kern w:val="0"/>
          <w:sz w:val="24"/>
          <w:szCs w:val="24"/>
          <w:highlight w:val="none"/>
          <w:lang w:eastAsia="zh-CN"/>
        </w:rPr>
        <w:t>备注：本项目响应一览表中响应总报价指费率报价，例如按照计费标准的90%收取，响应总报价即为90%，响应费率不得超过</w:t>
      </w:r>
      <w:r>
        <w:rPr>
          <w:rFonts w:hint="default" w:ascii="Times New Roman" w:hAnsi="Times New Roman" w:eastAsia="仿宋" w:cs="Times New Roman"/>
          <w:color w:val="auto"/>
          <w:spacing w:val="0"/>
          <w:w w:val="100"/>
          <w:kern w:val="0"/>
          <w:sz w:val="24"/>
          <w:szCs w:val="24"/>
          <w:highlight w:val="none"/>
          <w:lang w:val="en-US" w:eastAsia="zh-CN"/>
        </w:rPr>
        <w:t>100%。</w:t>
      </w:r>
    </w:p>
    <w:p w14:paraId="35A80231">
      <w:pPr>
        <w:pStyle w:val="8"/>
        <w:keepNext w:val="0"/>
        <w:keepLines w:val="0"/>
        <w:pageBreakBefore w:val="0"/>
        <w:widowControl w:val="0"/>
        <w:overflowPunct/>
        <w:topLinePunct w:val="0"/>
        <w:bidi w:val="0"/>
        <w:spacing w:line="338" w:lineRule="auto"/>
        <w:rPr>
          <w:rFonts w:hint="default" w:ascii="Times New Roman" w:hAnsi="Times New Roman" w:eastAsia="仿宋" w:cs="Times New Roman"/>
          <w:color w:val="auto"/>
          <w:spacing w:val="0"/>
          <w:w w:val="100"/>
          <w:kern w:val="0"/>
          <w:sz w:val="24"/>
          <w:szCs w:val="24"/>
          <w:highlight w:val="none"/>
          <w:lang w:eastAsia="zh-CN"/>
        </w:rPr>
      </w:pPr>
    </w:p>
    <w:p w14:paraId="6E00CEA0">
      <w:pPr>
        <w:keepNext w:val="0"/>
        <w:keepLines w:val="0"/>
        <w:pageBreakBefore w:val="0"/>
        <w:widowControl w:val="0"/>
        <w:overflowPunct/>
        <w:topLinePunct w:val="0"/>
        <w:bidi w:val="0"/>
        <w:spacing w:before="65" w:line="229" w:lineRule="auto"/>
        <w:ind w:right="11"/>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（企业电子签章）</w:t>
      </w:r>
    </w:p>
    <w:p w14:paraId="1EAAA8F7">
      <w:pPr>
        <w:keepNext w:val="0"/>
        <w:keepLines w:val="0"/>
        <w:pageBreakBefore w:val="0"/>
        <w:widowControl w:val="0"/>
        <w:overflowPunct/>
        <w:topLinePunct w:val="0"/>
        <w:bidi w:val="0"/>
        <w:spacing w:before="159" w:line="229" w:lineRule="auto"/>
        <w:ind w:right="11"/>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法定代表人（单位负责人）或其委托代理人：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（签字或签章）</w:t>
      </w:r>
    </w:p>
    <w:p w14:paraId="22BEBE4A">
      <w:pPr>
        <w:keepNext w:val="0"/>
        <w:keepLines w:val="0"/>
        <w:pageBreakBefore w:val="0"/>
        <w:widowControl w:val="0"/>
        <w:tabs>
          <w:tab w:val="left" w:pos="7832"/>
        </w:tabs>
        <w:overflowPunct/>
        <w:topLinePunct w:val="0"/>
        <w:bidi w:val="0"/>
        <w:spacing w:before="159" w:line="231" w:lineRule="auto"/>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年</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月</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日</w:t>
      </w:r>
    </w:p>
    <w:p w14:paraId="1FC7AB5A">
      <w:pPr>
        <w:keepNext w:val="0"/>
        <w:keepLines w:val="0"/>
        <w:pageBreakBefore w:val="0"/>
        <w:widowControl w:val="0"/>
        <w:overflowPunct/>
        <w:topLinePunct w:val="0"/>
        <w:bidi w:val="0"/>
        <w:spacing w:line="231" w:lineRule="auto"/>
        <w:jc w:val="right"/>
        <w:rPr>
          <w:rFonts w:hint="default" w:ascii="Times New Roman" w:hAnsi="Times New Roman" w:eastAsia="仿宋" w:cs="Times New Roman"/>
          <w:color w:val="auto"/>
          <w:spacing w:val="0"/>
          <w:w w:val="100"/>
          <w:kern w:val="0"/>
          <w:sz w:val="24"/>
          <w:szCs w:val="24"/>
          <w:highlight w:val="none"/>
          <w:lang w:eastAsia="zh-CN"/>
        </w:rPr>
        <w:sectPr>
          <w:headerReference r:id="rId25" w:type="default"/>
          <w:footerReference r:id="rId26" w:type="default"/>
          <w:pgSz w:w="11906" w:h="16839"/>
          <w:pgMar w:top="1085" w:right="1405" w:bottom="834" w:left="1406" w:header="757" w:footer="620" w:gutter="0"/>
          <w:pgNumType w:fmt="decimal"/>
          <w:cols w:space="0" w:num="1"/>
        </w:sectPr>
      </w:pPr>
    </w:p>
    <w:p w14:paraId="77B4BA1E">
      <w:pPr>
        <w:pStyle w:val="8"/>
        <w:keepNext w:val="0"/>
        <w:keepLines w:val="0"/>
        <w:pageBreakBefore w:val="0"/>
        <w:widowControl w:val="0"/>
        <w:overflowPunct/>
        <w:topLinePunct w:val="0"/>
        <w:bidi w:val="0"/>
        <w:spacing w:line="309" w:lineRule="auto"/>
        <w:rPr>
          <w:rFonts w:hint="default" w:ascii="Times New Roman" w:hAnsi="Times New Roman" w:eastAsia="仿宋" w:cs="Times New Roman"/>
          <w:color w:val="auto"/>
          <w:spacing w:val="0"/>
          <w:w w:val="100"/>
          <w:kern w:val="0"/>
          <w:sz w:val="24"/>
          <w:szCs w:val="24"/>
          <w:highlight w:val="none"/>
          <w:lang w:eastAsia="zh-CN"/>
        </w:rPr>
      </w:pPr>
    </w:p>
    <w:p w14:paraId="0799E32A">
      <w:pPr>
        <w:keepNext w:val="0"/>
        <w:keepLines w:val="0"/>
        <w:pageBreakBefore w:val="0"/>
        <w:widowControl w:val="0"/>
        <w:overflowPunct/>
        <w:topLinePunct w:val="0"/>
        <w:bidi w:val="0"/>
        <w:spacing w:before="78" w:line="223" w:lineRule="auto"/>
        <w:ind w:left="3726"/>
        <w:outlineLvl w:val="1"/>
        <w:rPr>
          <w:rFonts w:hint="default" w:ascii="Times New Roman" w:hAnsi="Times New Roman" w:eastAsia="仿宋" w:cs="Times New Roman"/>
          <w:color w:val="auto"/>
          <w:spacing w:val="0"/>
          <w:w w:val="100"/>
          <w:kern w:val="0"/>
          <w:sz w:val="24"/>
          <w:szCs w:val="24"/>
          <w:highlight w:val="none"/>
          <w:lang w:eastAsia="zh-CN"/>
        </w:rPr>
      </w:pPr>
      <w:bookmarkStart w:id="291" w:name="bookmark74"/>
      <w:bookmarkEnd w:id="291"/>
      <w:bookmarkStart w:id="292" w:name="_Toc1478932754"/>
      <w:r>
        <w:rPr>
          <w:rFonts w:hint="default" w:ascii="Times New Roman" w:hAnsi="Times New Roman" w:eastAsia="仿宋" w:cs="Times New Roman"/>
          <w:b/>
          <w:bCs/>
          <w:color w:val="auto"/>
          <w:spacing w:val="0"/>
          <w:w w:val="100"/>
          <w:kern w:val="0"/>
          <w:sz w:val="24"/>
          <w:szCs w:val="24"/>
          <w:highlight w:val="none"/>
          <w:lang w:eastAsia="zh-CN"/>
        </w:rPr>
        <w:t>三、响应承诺函</w:t>
      </w:r>
      <w:bookmarkEnd w:id="292"/>
    </w:p>
    <w:p w14:paraId="25DD12EE">
      <w:pPr>
        <w:keepNext w:val="0"/>
        <w:keepLines w:val="0"/>
        <w:pageBreakBefore w:val="0"/>
        <w:widowControl w:val="0"/>
        <w:tabs>
          <w:tab w:val="left" w:pos="945"/>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u w:val="single"/>
          <w:lang w:eastAsia="zh-CN"/>
        </w:rPr>
      </w:pPr>
    </w:p>
    <w:p w14:paraId="15C8B120">
      <w:pPr>
        <w:keepNext w:val="0"/>
        <w:keepLines w:val="0"/>
        <w:pageBreakBefore w:val="0"/>
        <w:widowControl w:val="0"/>
        <w:tabs>
          <w:tab w:val="left" w:pos="945"/>
        </w:tabs>
        <w:kinsoku w:val="0"/>
        <w:wordWrap/>
        <w:overflowPunct/>
        <w:topLinePunct w:val="0"/>
        <w:autoSpaceDE w:val="0"/>
        <w:autoSpaceDN w:val="0"/>
        <w:bidi w:val="0"/>
        <w:adjustRightInd w:val="0"/>
        <w:snapToGrid w:val="0"/>
        <w:spacing w:line="360" w:lineRule="auto"/>
        <w:ind w:right="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u w:val="single"/>
          <w:lang w:eastAsia="zh-CN"/>
        </w:rPr>
        <w:tab/>
      </w:r>
      <w:r>
        <w:rPr>
          <w:rFonts w:hint="default" w:ascii="Times New Roman" w:hAnsi="Times New Roman" w:eastAsia="仿宋" w:cs="Times New Roman"/>
          <w:color w:val="auto"/>
          <w:spacing w:val="0"/>
          <w:w w:val="100"/>
          <w:kern w:val="0"/>
          <w:sz w:val="24"/>
          <w:szCs w:val="24"/>
          <w:highlight w:val="none"/>
          <w:lang w:eastAsia="zh-CN"/>
        </w:rPr>
        <w:t>（征集人名称）：</w:t>
      </w:r>
    </w:p>
    <w:p w14:paraId="5A75DA6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我方作为本次采购项目的供应商，根据征集文件要求，现郑重承诺如下：</w:t>
      </w:r>
    </w:p>
    <w:p w14:paraId="6EADECC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一、具备《中华人民共和国政府采购法》第二十二条第一款和本项目规定的条件：</w:t>
      </w:r>
    </w:p>
    <w:p w14:paraId="287946B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（一）具有独立承担民事责任的能力；</w:t>
      </w:r>
    </w:p>
    <w:p w14:paraId="5ADE247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（二）具有良好的商业信誉和健全的财务会计制度；</w:t>
      </w:r>
    </w:p>
    <w:p w14:paraId="04B8913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（三）具有履行合同所必需的设备和专业技术能力；</w:t>
      </w:r>
    </w:p>
    <w:p w14:paraId="72E9051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（四）有依法缴纳税收和社会保障资金的良好记录；</w:t>
      </w:r>
    </w:p>
    <w:p w14:paraId="3287D4F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（五）参加政府采购活动前三年内，在经营活动中没有重大违法记录；</w:t>
      </w:r>
    </w:p>
    <w:p w14:paraId="67599BC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（六）法律、行政法规规定的其他条件；</w:t>
      </w:r>
    </w:p>
    <w:p w14:paraId="02322C4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（七）根据采购项目提出的特殊条件。</w:t>
      </w:r>
    </w:p>
    <w:p w14:paraId="5B92BB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二、完全接受和满足本项目征集文件中规定的实质性要求，如对征集文件有异议，已经在响应文件提交截止时间届满前依法进行维权救济，不存在对征集文件有异议的同时又参加投标以求侥幸入围或者为实现其他非法目的的行为。</w:t>
      </w:r>
    </w:p>
    <w:p w14:paraId="4F11D46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三、参加本次政府采购活动，不存在与单位负责人为同一人或者存在直接控股、管理关系的其他供应商参与同一合同项下的政府采购活动的行为。</w:t>
      </w:r>
    </w:p>
    <w:p w14:paraId="0DDFBAF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四、参加本次政府采购活动，不存在为采购项目提供整体设计、规范编制或者项目管理、监理、检测等服务的行为。</w:t>
      </w:r>
    </w:p>
    <w:p w14:paraId="5D37959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五、参加本次政府采购活动，不存在和其他供应商在同一合同项下的采购项目中，同时委托同一个自然人、同一家庭的人员、同一单位的人员作为代理人的行为。</w:t>
      </w:r>
    </w:p>
    <w:p w14:paraId="176551E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六、参加本次政府采购活动在近三年内供应商和其法定代表人没有行贿犯罪行为。</w:t>
      </w:r>
    </w:p>
    <w:p w14:paraId="11C86DB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七、响应文件中提供的能够给予我方带来优惠、好处的任何材料资料和技术、服务、商务等响应承诺情况都是真实的、有效的、合法的。</w:t>
      </w:r>
    </w:p>
    <w:p w14:paraId="55CE328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八、存在以下行为之一的愿意接受相关部门的处理：</w:t>
      </w:r>
    </w:p>
    <w:p w14:paraId="4EC4D43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（一）响应有效期内撤销响应文件的；</w:t>
      </w:r>
    </w:p>
    <w:p w14:paraId="6E88F2E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（二）在征集人确定入围供应商以前放弃入围候选资格的；</w:t>
      </w:r>
    </w:p>
    <w:p w14:paraId="66C62C5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（三）入围后无正当理由不与征集人签订框架协议；</w:t>
      </w:r>
    </w:p>
    <w:p w14:paraId="69FCD43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（四）拒绝履行合同义务；</w:t>
      </w:r>
    </w:p>
    <w:p w14:paraId="365676E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（五）在响应文件中提供虚假材料谋取入围资格；</w:t>
      </w:r>
    </w:p>
    <w:p w14:paraId="68156C8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（六）与征集人、其他供应商或者采购代理机构恶意串通的；</w:t>
      </w:r>
    </w:p>
    <w:p w14:paraId="696C7B9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（七）响应有效期内，在政府采购活动中有违法、违规、违纪行为；</w:t>
      </w:r>
    </w:p>
    <w:p w14:paraId="13B4947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（八）在履约过程中未按征集文件、入围的响应文件、生效的政府采购合同等约定提供服务的。</w:t>
      </w:r>
    </w:p>
    <w:p w14:paraId="0690C4D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九、我方参加本次框架协议采购活动，不存在与其他供应商组成联合体参与同一合同项下的政府采购活动的行为。</w:t>
      </w:r>
    </w:p>
    <w:p w14:paraId="6F261AD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由此产生的一切法律后果和责任由我方承担。我方声明放弃对此提出任何异议和追索的权利。</w:t>
      </w:r>
    </w:p>
    <w:p w14:paraId="592F9C9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本单位对上述承诺的内容事项真实性负责。如经查实上述承诺的内容事项存在虚假，我方愿意接受以提供虚假材料谋取入围资格追究法律责任。</w:t>
      </w:r>
    </w:p>
    <w:p w14:paraId="093EFC6C">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p>
    <w:p w14:paraId="5A8B8915">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p>
    <w:p w14:paraId="35B270A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（企业电子签章）</w:t>
      </w:r>
    </w:p>
    <w:p w14:paraId="142CB1F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法定代表人（单位负责人）或其委托代理人：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（签字或签章）</w:t>
      </w:r>
    </w:p>
    <w:p w14:paraId="0E5BA58F">
      <w:pPr>
        <w:keepNext w:val="0"/>
        <w:keepLines w:val="0"/>
        <w:pageBreakBefore w:val="0"/>
        <w:widowControl w:val="0"/>
        <w:tabs>
          <w:tab w:val="left" w:pos="7620"/>
        </w:tabs>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u w:val="single"/>
          <w:lang w:val="en-US" w:eastAsia="zh-CN"/>
        </w:rPr>
        <w:t xml:space="preserve">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年</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月</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日</w:t>
      </w:r>
    </w:p>
    <w:p w14:paraId="08C7CC2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sectPr>
          <w:headerReference r:id="rId27" w:type="default"/>
          <w:footerReference r:id="rId28" w:type="default"/>
          <w:pgSz w:w="11906" w:h="16839"/>
          <w:pgMar w:top="1085" w:right="1405" w:bottom="834" w:left="1406" w:header="757" w:footer="620" w:gutter="0"/>
          <w:pgNumType w:fmt="decimal"/>
          <w:cols w:space="0" w:num="1"/>
        </w:sectPr>
      </w:pPr>
    </w:p>
    <w:p w14:paraId="4B072BDD">
      <w:pPr>
        <w:pStyle w:val="8"/>
        <w:keepNext w:val="0"/>
        <w:keepLines w:val="0"/>
        <w:pageBreakBefore w:val="0"/>
        <w:widowControl w:val="0"/>
        <w:overflowPunct/>
        <w:topLinePunct w:val="0"/>
        <w:bidi w:val="0"/>
        <w:spacing w:line="308" w:lineRule="auto"/>
        <w:rPr>
          <w:rFonts w:hint="default" w:ascii="Times New Roman" w:hAnsi="Times New Roman" w:eastAsia="仿宋" w:cs="Times New Roman"/>
          <w:color w:val="auto"/>
          <w:spacing w:val="0"/>
          <w:w w:val="100"/>
          <w:kern w:val="0"/>
          <w:sz w:val="24"/>
          <w:szCs w:val="24"/>
          <w:highlight w:val="none"/>
          <w:lang w:eastAsia="zh-CN"/>
        </w:rPr>
      </w:pPr>
    </w:p>
    <w:p w14:paraId="35C4033E">
      <w:pPr>
        <w:pStyle w:val="7"/>
        <w:numPr>
          <w:ilvl w:val="0"/>
          <w:numId w:val="0"/>
        </w:numPr>
        <w:jc w:val="center"/>
        <w:outlineLvl w:val="1"/>
        <w:rPr>
          <w:rFonts w:hint="default" w:ascii="Times New Roman" w:hAnsi="Times New Roman" w:eastAsia="仿宋" w:cs="Times New Roman"/>
          <w:b/>
          <w:bCs/>
          <w:color w:val="auto"/>
          <w:spacing w:val="0"/>
          <w:w w:val="100"/>
          <w:kern w:val="0"/>
          <w:sz w:val="24"/>
          <w:szCs w:val="24"/>
          <w:highlight w:val="none"/>
          <w:lang w:eastAsia="zh-CN"/>
        </w:rPr>
      </w:pPr>
      <w:bookmarkStart w:id="293" w:name="bookmark75"/>
      <w:bookmarkEnd w:id="293"/>
      <w:bookmarkStart w:id="294" w:name="_Toc1650472171"/>
      <w:r>
        <w:rPr>
          <w:rFonts w:hint="default" w:ascii="Times New Roman" w:hAnsi="Times New Roman" w:eastAsia="仿宋" w:cs="Times New Roman"/>
          <w:b/>
          <w:bCs/>
          <w:snapToGrid w:val="0"/>
          <w:color w:val="auto"/>
          <w:spacing w:val="0"/>
          <w:w w:val="100"/>
          <w:kern w:val="0"/>
          <w:sz w:val="24"/>
          <w:szCs w:val="24"/>
          <w:highlight w:val="none"/>
          <w:lang w:val="en-US" w:eastAsia="zh-CN" w:bidi="ar-SA"/>
        </w:rPr>
        <w:t>四、</w:t>
      </w:r>
      <w:r>
        <w:rPr>
          <w:rFonts w:hint="default" w:ascii="Times New Roman" w:hAnsi="Times New Roman" w:eastAsia="仿宋" w:cs="Times New Roman"/>
          <w:b/>
          <w:bCs/>
          <w:color w:val="auto"/>
          <w:spacing w:val="0"/>
          <w:w w:val="100"/>
          <w:kern w:val="0"/>
          <w:sz w:val="24"/>
          <w:szCs w:val="24"/>
          <w:highlight w:val="none"/>
          <w:lang w:eastAsia="zh-CN"/>
        </w:rPr>
        <w:t>法定代表人（单位负责人）身份证明</w:t>
      </w:r>
      <w:bookmarkEnd w:id="294"/>
    </w:p>
    <w:p w14:paraId="6BCD943F">
      <w:pPr>
        <w:pStyle w:val="7"/>
        <w:numPr>
          <w:ilvl w:val="0"/>
          <w:numId w:val="0"/>
        </w:numPr>
        <w:jc w:val="center"/>
        <w:rPr>
          <w:rFonts w:hint="default" w:ascii="Times New Roman" w:hAnsi="Times New Roman" w:eastAsia="仿宋" w:cs="Times New Roman"/>
          <w:color w:val="auto"/>
          <w:spacing w:val="0"/>
          <w:w w:val="100"/>
          <w:kern w:val="0"/>
          <w:sz w:val="24"/>
          <w:szCs w:val="24"/>
          <w:highlight w:val="none"/>
          <w:lang w:eastAsia="zh-CN"/>
        </w:rPr>
      </w:pPr>
    </w:p>
    <w:p w14:paraId="3D47E836">
      <w:pPr>
        <w:pStyle w:val="8"/>
        <w:keepNext w:val="0"/>
        <w:keepLines w:val="0"/>
        <w:pageBreakBefore w:val="0"/>
        <w:widowControl w:val="0"/>
        <w:overflowPunct/>
        <w:topLinePunct w:val="0"/>
        <w:bidi w:val="0"/>
        <w:spacing w:line="258" w:lineRule="auto"/>
        <w:rPr>
          <w:rFonts w:hint="default" w:ascii="Times New Roman" w:hAnsi="Times New Roman" w:eastAsia="仿宋" w:cs="Times New Roman"/>
          <w:color w:val="auto"/>
          <w:spacing w:val="0"/>
          <w:w w:val="100"/>
          <w:kern w:val="0"/>
          <w:sz w:val="24"/>
          <w:szCs w:val="24"/>
          <w:highlight w:val="none"/>
          <w:lang w:eastAsia="zh-CN"/>
        </w:rPr>
      </w:pPr>
    </w:p>
    <w:p w14:paraId="43D8AAAF">
      <w:pPr>
        <w:pStyle w:val="8"/>
        <w:keepNext w:val="0"/>
        <w:keepLines w:val="0"/>
        <w:pageBreakBefore w:val="0"/>
        <w:widowControl w:val="0"/>
        <w:overflowPunct/>
        <w:topLinePunct w:val="0"/>
        <w:bidi w:val="0"/>
        <w:spacing w:line="258" w:lineRule="auto"/>
        <w:rPr>
          <w:rFonts w:hint="default" w:ascii="Times New Roman" w:hAnsi="Times New Roman" w:eastAsia="仿宋" w:cs="Times New Roman"/>
          <w:color w:val="auto"/>
          <w:spacing w:val="0"/>
          <w:w w:val="100"/>
          <w:kern w:val="0"/>
          <w:sz w:val="24"/>
          <w:szCs w:val="24"/>
          <w:highlight w:val="none"/>
          <w:lang w:eastAsia="zh-CN"/>
        </w:rPr>
      </w:pPr>
    </w:p>
    <w:p w14:paraId="4C624F9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法定代表人（单位负责人）身份证明</w:t>
      </w:r>
    </w:p>
    <w:p w14:paraId="30B6ED9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供应商名称：</w:t>
      </w:r>
      <w:r>
        <w:rPr>
          <w:rFonts w:hint="default" w:ascii="Times New Roman" w:hAnsi="Times New Roman" w:eastAsia="仿宋" w:cs="Times New Roman"/>
          <w:color w:val="auto"/>
          <w:spacing w:val="0"/>
          <w:w w:val="100"/>
          <w:kern w:val="0"/>
          <w:sz w:val="24"/>
          <w:szCs w:val="24"/>
          <w:highlight w:val="none"/>
          <w:u w:val="single"/>
          <w:lang w:eastAsia="zh-CN"/>
        </w:rPr>
        <w:t xml:space="preserve">                               </w:t>
      </w:r>
    </w:p>
    <w:p w14:paraId="1C37EDB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单位性质：</w:t>
      </w:r>
      <w:r>
        <w:rPr>
          <w:rFonts w:hint="default" w:ascii="Times New Roman" w:hAnsi="Times New Roman" w:eastAsia="仿宋" w:cs="Times New Roman"/>
          <w:color w:val="auto"/>
          <w:spacing w:val="0"/>
          <w:w w:val="100"/>
          <w:kern w:val="0"/>
          <w:sz w:val="24"/>
          <w:szCs w:val="24"/>
          <w:highlight w:val="none"/>
          <w:u w:val="single"/>
          <w:lang w:eastAsia="zh-CN"/>
        </w:rPr>
        <w:t xml:space="preserve">                                  </w:t>
      </w:r>
    </w:p>
    <w:p w14:paraId="716707F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地址：</w:t>
      </w:r>
      <w:r>
        <w:rPr>
          <w:rFonts w:hint="default" w:ascii="Times New Roman" w:hAnsi="Times New Roman" w:eastAsia="仿宋" w:cs="Times New Roman"/>
          <w:color w:val="auto"/>
          <w:spacing w:val="0"/>
          <w:w w:val="100"/>
          <w:kern w:val="0"/>
          <w:sz w:val="24"/>
          <w:szCs w:val="24"/>
          <w:highlight w:val="none"/>
          <w:u w:val="single"/>
          <w:lang w:eastAsia="zh-CN"/>
        </w:rPr>
        <w:t xml:space="preserve">                                    </w:t>
      </w:r>
    </w:p>
    <w:p w14:paraId="6E4FC5C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成立时间：</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年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月</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日</w:t>
      </w:r>
    </w:p>
    <w:p w14:paraId="76DDF4F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经营期限：</w:t>
      </w:r>
      <w:r>
        <w:rPr>
          <w:rFonts w:hint="default" w:ascii="Times New Roman" w:hAnsi="Times New Roman" w:eastAsia="仿宋" w:cs="Times New Roman"/>
          <w:color w:val="auto"/>
          <w:spacing w:val="0"/>
          <w:w w:val="100"/>
          <w:kern w:val="0"/>
          <w:sz w:val="24"/>
          <w:szCs w:val="24"/>
          <w:highlight w:val="none"/>
          <w:u w:val="single"/>
          <w:lang w:eastAsia="zh-CN"/>
        </w:rPr>
        <w:t xml:space="preserve">                                 </w:t>
      </w:r>
    </w:p>
    <w:p w14:paraId="580CB4B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姓名：</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性别：</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年龄：</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职务：</w:t>
      </w:r>
      <w:r>
        <w:rPr>
          <w:rFonts w:hint="default" w:ascii="Times New Roman" w:hAnsi="Times New Roman" w:eastAsia="仿宋" w:cs="Times New Roman"/>
          <w:color w:val="auto"/>
          <w:spacing w:val="0"/>
          <w:w w:val="100"/>
          <w:kern w:val="0"/>
          <w:sz w:val="24"/>
          <w:szCs w:val="24"/>
          <w:highlight w:val="none"/>
          <w:u w:val="single"/>
          <w:lang w:eastAsia="zh-CN"/>
        </w:rPr>
        <w:t xml:space="preserve">         </w:t>
      </w:r>
    </w:p>
    <w:p w14:paraId="7AFA101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系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（供应商名称）的法定代表人（单位负责人）。</w:t>
      </w:r>
    </w:p>
    <w:p w14:paraId="35C9D83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特此证明。</w:t>
      </w:r>
    </w:p>
    <w:p w14:paraId="17C7450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附：法定代表人（单位负责人）身份证扫描件。</w:t>
      </w:r>
    </w:p>
    <w:p w14:paraId="5055DC7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p>
    <w:p w14:paraId="2CB37C4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p>
    <w:p w14:paraId="3E798375">
      <w:pPr>
        <w:keepNext w:val="0"/>
        <w:keepLines w:val="0"/>
        <w:pageBreakBefore w:val="0"/>
        <w:widowControl w:val="0"/>
        <w:tabs>
          <w:tab w:val="left" w:pos="6780"/>
        </w:tabs>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color w:val="auto"/>
          <w:spacing w:val="0"/>
          <w:w w:val="100"/>
          <w:kern w:val="0"/>
          <w:sz w:val="24"/>
          <w:szCs w:val="24"/>
          <w:highlight w:val="none"/>
          <w:lang w:val="en-US" w:eastAsia="zh-CN"/>
        </w:rPr>
        <w:t>企业电子签章</w:t>
      </w:r>
      <w:r>
        <w:rPr>
          <w:rFonts w:hint="default" w:ascii="Times New Roman" w:hAnsi="Times New Roman" w:eastAsia="仿宋" w:cs="Times New Roman"/>
          <w:color w:val="auto"/>
          <w:spacing w:val="0"/>
          <w:w w:val="100"/>
          <w:kern w:val="0"/>
          <w:sz w:val="24"/>
          <w:szCs w:val="24"/>
          <w:highlight w:val="none"/>
          <w:lang w:eastAsia="zh-CN"/>
        </w:rPr>
        <w:t xml:space="preserve">） </w:t>
      </w:r>
    </w:p>
    <w:p w14:paraId="56FA236C">
      <w:pPr>
        <w:keepNext w:val="0"/>
        <w:keepLines w:val="0"/>
        <w:pageBreakBefore w:val="0"/>
        <w:widowControl w:val="0"/>
        <w:tabs>
          <w:tab w:val="left" w:pos="6780"/>
        </w:tabs>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年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月</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日</w:t>
      </w:r>
    </w:p>
    <w:p w14:paraId="30370BD3">
      <w:pPr>
        <w:keepNext w:val="0"/>
        <w:keepLines w:val="0"/>
        <w:pageBreakBefore w:val="0"/>
        <w:widowControl w:val="0"/>
        <w:tabs>
          <w:tab w:val="left" w:pos="6780"/>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p>
    <w:p w14:paraId="3AB46A9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备注：响应文件由供应商的法定代表人（单位负责人）签字或签章的，仅提供法定代表人（单位负责人）身份证明。</w:t>
      </w:r>
    </w:p>
    <w:p w14:paraId="07959A7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sectPr>
          <w:footerReference r:id="rId29" w:type="default"/>
          <w:pgSz w:w="11906" w:h="16839"/>
          <w:pgMar w:top="1085" w:right="1405" w:bottom="834" w:left="1406" w:header="757" w:footer="620" w:gutter="0"/>
          <w:pgNumType w:fmt="decimal"/>
          <w:cols w:space="0" w:num="1"/>
        </w:sectPr>
      </w:pPr>
    </w:p>
    <w:p w14:paraId="42AC3115">
      <w:pPr>
        <w:pStyle w:val="8"/>
        <w:keepNext w:val="0"/>
        <w:keepLines w:val="0"/>
        <w:pageBreakBefore w:val="0"/>
        <w:widowControl w:val="0"/>
        <w:overflowPunct/>
        <w:topLinePunct w:val="0"/>
        <w:bidi w:val="0"/>
        <w:spacing w:line="308" w:lineRule="auto"/>
        <w:rPr>
          <w:rFonts w:hint="default" w:ascii="Times New Roman" w:hAnsi="Times New Roman" w:eastAsia="仿宋" w:cs="Times New Roman"/>
          <w:color w:val="auto"/>
          <w:spacing w:val="0"/>
          <w:w w:val="100"/>
          <w:kern w:val="0"/>
          <w:sz w:val="24"/>
          <w:szCs w:val="24"/>
          <w:highlight w:val="none"/>
          <w:lang w:eastAsia="zh-CN"/>
        </w:rPr>
      </w:pPr>
    </w:p>
    <w:p w14:paraId="2E833D1B">
      <w:pPr>
        <w:keepNext w:val="0"/>
        <w:keepLines w:val="0"/>
        <w:pageBreakBefore w:val="0"/>
        <w:widowControl w:val="0"/>
        <w:numPr>
          <w:ilvl w:val="0"/>
          <w:numId w:val="9"/>
        </w:numPr>
        <w:overflowPunct/>
        <w:topLinePunct w:val="0"/>
        <w:bidi w:val="0"/>
        <w:spacing w:before="78" w:line="221" w:lineRule="auto"/>
        <w:ind w:left="2278"/>
        <w:outlineLvl w:val="1"/>
        <w:rPr>
          <w:rFonts w:hint="default" w:ascii="Times New Roman" w:hAnsi="Times New Roman" w:eastAsia="仿宋" w:cs="Times New Roman"/>
          <w:b/>
          <w:bCs/>
          <w:color w:val="auto"/>
          <w:spacing w:val="0"/>
          <w:w w:val="100"/>
          <w:kern w:val="0"/>
          <w:sz w:val="24"/>
          <w:szCs w:val="24"/>
          <w:highlight w:val="none"/>
          <w:lang w:eastAsia="zh-CN"/>
        </w:rPr>
      </w:pPr>
      <w:bookmarkStart w:id="295" w:name="bookmark76"/>
      <w:bookmarkEnd w:id="295"/>
      <w:bookmarkStart w:id="296" w:name="_Toc1197908172"/>
      <w:r>
        <w:rPr>
          <w:rFonts w:hint="default" w:ascii="Times New Roman" w:hAnsi="Times New Roman" w:eastAsia="仿宋" w:cs="Times New Roman"/>
          <w:b/>
          <w:bCs/>
          <w:color w:val="auto"/>
          <w:spacing w:val="0"/>
          <w:w w:val="100"/>
          <w:kern w:val="0"/>
          <w:sz w:val="24"/>
          <w:szCs w:val="24"/>
          <w:highlight w:val="none"/>
          <w:lang w:eastAsia="zh-CN"/>
        </w:rPr>
        <w:t>法定代表人（单位负责人）授权委托书</w:t>
      </w:r>
      <w:bookmarkEnd w:id="296"/>
    </w:p>
    <w:p w14:paraId="3BEB5C65">
      <w:pPr>
        <w:pStyle w:val="2"/>
        <w:numPr>
          <w:ilvl w:val="0"/>
          <w:numId w:val="0"/>
        </w:numPr>
        <w:rPr>
          <w:rFonts w:hint="default" w:ascii="Times New Roman" w:hAnsi="Times New Roman" w:eastAsia="仿宋" w:cs="Times New Roman"/>
          <w:color w:val="auto"/>
          <w:highlight w:val="none"/>
          <w:lang w:eastAsia="zh-CN"/>
        </w:rPr>
      </w:pPr>
    </w:p>
    <w:p w14:paraId="156E1082">
      <w:pPr>
        <w:keepNext w:val="0"/>
        <w:keepLines w:val="0"/>
        <w:pageBreakBefore w:val="0"/>
        <w:widowControl w:val="0"/>
        <w:overflowPunct/>
        <w:topLinePunct w:val="0"/>
        <w:bidi w:val="0"/>
        <w:spacing w:before="176" w:line="231" w:lineRule="auto"/>
        <w:ind w:left="4036"/>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授权委托书</w:t>
      </w:r>
    </w:p>
    <w:p w14:paraId="0DBAB4FD">
      <w:pPr>
        <w:keepNext w:val="0"/>
        <w:keepLines w:val="0"/>
        <w:pageBreakBefore w:val="0"/>
        <w:widowControl w:val="0"/>
        <w:overflowPunct/>
        <w:topLinePunct w:val="0"/>
        <w:bidi w:val="0"/>
        <w:spacing w:before="157" w:line="377" w:lineRule="auto"/>
        <w:ind w:left="13" w:firstLine="423"/>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本人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（姓名）系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（供应商名称）的法定代表人（单位负责人），现委托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（姓名）为我方代理人。代理人根据授权，以我方名义签署、澄清、说明、补正、递交、撤回、修改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（项目名称）</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包响应文件、签订合同和处理有关事宜，其法律后果由我方承担。</w:t>
      </w:r>
    </w:p>
    <w:p w14:paraId="0FBF2FCE">
      <w:pPr>
        <w:keepNext w:val="0"/>
        <w:keepLines w:val="0"/>
        <w:pageBreakBefore w:val="0"/>
        <w:widowControl w:val="0"/>
        <w:overflowPunct/>
        <w:topLinePunct w:val="0"/>
        <w:bidi w:val="0"/>
        <w:spacing w:line="229" w:lineRule="auto"/>
        <w:ind w:left="22"/>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委托期限：</w:t>
      </w:r>
      <w:r>
        <w:rPr>
          <w:rFonts w:hint="default" w:ascii="Times New Roman" w:hAnsi="Times New Roman" w:eastAsia="仿宋" w:cs="Times New Roman"/>
          <w:color w:val="auto"/>
          <w:spacing w:val="0"/>
          <w:w w:val="100"/>
          <w:kern w:val="0"/>
          <w:sz w:val="24"/>
          <w:szCs w:val="24"/>
          <w:highlight w:val="none"/>
          <w:u w:val="single"/>
          <w:lang w:eastAsia="zh-CN"/>
        </w:rPr>
        <w:t>自本委托之日起至响应有效期期满</w:t>
      </w:r>
      <w:r>
        <w:rPr>
          <w:rFonts w:hint="default" w:ascii="Times New Roman" w:hAnsi="Times New Roman" w:eastAsia="仿宋" w:cs="Times New Roman"/>
          <w:color w:val="auto"/>
          <w:spacing w:val="0"/>
          <w:w w:val="100"/>
          <w:kern w:val="0"/>
          <w:sz w:val="24"/>
          <w:szCs w:val="24"/>
          <w:highlight w:val="none"/>
          <w:lang w:eastAsia="zh-CN"/>
        </w:rPr>
        <w:t>。</w:t>
      </w:r>
    </w:p>
    <w:p w14:paraId="4CE17B03">
      <w:pPr>
        <w:keepNext w:val="0"/>
        <w:keepLines w:val="0"/>
        <w:pageBreakBefore w:val="0"/>
        <w:widowControl w:val="0"/>
        <w:overflowPunct/>
        <w:topLinePunct w:val="0"/>
        <w:bidi w:val="0"/>
        <w:spacing w:before="160" w:line="227" w:lineRule="auto"/>
        <w:ind w:left="44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代理人无转委托权。</w:t>
      </w:r>
    </w:p>
    <w:p w14:paraId="21183960">
      <w:pPr>
        <w:keepNext w:val="0"/>
        <w:keepLines w:val="0"/>
        <w:pageBreakBefore w:val="0"/>
        <w:widowControl w:val="0"/>
        <w:overflowPunct/>
        <w:topLinePunct w:val="0"/>
        <w:bidi w:val="0"/>
        <w:spacing w:before="162" w:line="229" w:lineRule="auto"/>
        <w:ind w:left="44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附：法定代表人（单位负责人）及授权委托人身份证扫描件。</w:t>
      </w:r>
    </w:p>
    <w:p w14:paraId="733A2AA6">
      <w:pPr>
        <w:keepNext w:val="0"/>
        <w:keepLines w:val="0"/>
        <w:pageBreakBefore w:val="0"/>
        <w:widowControl w:val="0"/>
        <w:overflowPunct/>
        <w:topLinePunct w:val="0"/>
        <w:bidi w:val="0"/>
        <w:spacing w:before="163" w:line="229" w:lineRule="auto"/>
        <w:ind w:left="3754"/>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（企业电子签章）</w:t>
      </w:r>
    </w:p>
    <w:p w14:paraId="1C058BFA">
      <w:pPr>
        <w:keepNext w:val="0"/>
        <w:keepLines w:val="0"/>
        <w:pageBreakBefore w:val="0"/>
        <w:widowControl w:val="0"/>
        <w:overflowPunct/>
        <w:topLinePunct w:val="0"/>
        <w:bidi w:val="0"/>
        <w:spacing w:before="160" w:line="229" w:lineRule="auto"/>
        <w:ind w:left="2288"/>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法定代表人（单位负责人）：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（签字或签章）</w:t>
      </w:r>
    </w:p>
    <w:p w14:paraId="10899418">
      <w:pPr>
        <w:keepNext w:val="0"/>
        <w:keepLines w:val="0"/>
        <w:pageBreakBefore w:val="0"/>
        <w:widowControl w:val="0"/>
        <w:overflowPunct/>
        <w:topLinePunct w:val="0"/>
        <w:bidi w:val="0"/>
        <w:spacing w:before="159" w:line="231" w:lineRule="auto"/>
        <w:ind w:left="3753"/>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身份证号码：</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附身份证扫描件</w:t>
      </w:r>
    </w:p>
    <w:p w14:paraId="60BAB54C">
      <w:pPr>
        <w:keepNext w:val="0"/>
        <w:keepLines w:val="0"/>
        <w:pageBreakBefore w:val="0"/>
        <w:widowControl w:val="0"/>
        <w:overflowPunct/>
        <w:topLinePunct w:val="0"/>
        <w:bidi w:val="0"/>
        <w:spacing w:before="158" w:line="231" w:lineRule="auto"/>
        <w:ind w:left="3761"/>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委托代理人：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（签字或签章）</w:t>
      </w:r>
    </w:p>
    <w:p w14:paraId="2A7E7056">
      <w:pPr>
        <w:keepNext w:val="0"/>
        <w:keepLines w:val="0"/>
        <w:pageBreakBefore w:val="0"/>
        <w:widowControl w:val="0"/>
        <w:overflowPunct/>
        <w:topLinePunct w:val="0"/>
        <w:bidi w:val="0"/>
        <w:spacing w:before="160" w:line="231" w:lineRule="auto"/>
        <w:ind w:left="3753"/>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身份证号码：</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附身份证扫描件</w:t>
      </w:r>
    </w:p>
    <w:p w14:paraId="7A337349">
      <w:pPr>
        <w:keepNext w:val="0"/>
        <w:keepLines w:val="0"/>
        <w:pageBreakBefore w:val="0"/>
        <w:widowControl w:val="0"/>
        <w:tabs>
          <w:tab w:val="left" w:pos="6992"/>
        </w:tabs>
        <w:overflowPunct/>
        <w:topLinePunct w:val="0"/>
        <w:bidi w:val="0"/>
        <w:spacing w:before="158" w:line="231" w:lineRule="auto"/>
        <w:ind w:left="6259"/>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u w:val="single"/>
          <w:lang w:eastAsia="zh-CN"/>
        </w:rPr>
        <w:tab/>
      </w:r>
      <w:r>
        <w:rPr>
          <w:rFonts w:hint="default" w:ascii="Times New Roman" w:hAnsi="Times New Roman" w:eastAsia="仿宋" w:cs="Times New Roman"/>
          <w:color w:val="auto"/>
          <w:spacing w:val="0"/>
          <w:w w:val="100"/>
          <w:kern w:val="0"/>
          <w:sz w:val="24"/>
          <w:szCs w:val="24"/>
          <w:highlight w:val="none"/>
          <w:lang w:eastAsia="zh-CN"/>
        </w:rPr>
        <w:t xml:space="preserve"> 年</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月</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日</w:t>
      </w:r>
    </w:p>
    <w:p w14:paraId="25E8AF38">
      <w:pPr>
        <w:keepNext w:val="0"/>
        <w:keepLines w:val="0"/>
        <w:pageBreakBefore w:val="0"/>
        <w:widowControl w:val="0"/>
        <w:overflowPunct/>
        <w:topLinePunct w:val="0"/>
        <w:bidi w:val="0"/>
        <w:spacing w:before="158" w:line="376" w:lineRule="auto"/>
        <w:ind w:left="17" w:right="122" w:hanging="2"/>
        <w:rPr>
          <w:rFonts w:hint="default" w:ascii="Times New Roman" w:hAnsi="Times New Roman" w:eastAsia="仿宋" w:cs="Times New Roman"/>
          <w:color w:val="auto"/>
          <w:spacing w:val="0"/>
          <w:w w:val="100"/>
          <w:kern w:val="0"/>
          <w:sz w:val="24"/>
          <w:szCs w:val="24"/>
          <w:highlight w:val="none"/>
          <w:lang w:eastAsia="zh-CN"/>
        </w:rPr>
      </w:pPr>
    </w:p>
    <w:p w14:paraId="42A3CE42">
      <w:pPr>
        <w:keepNext w:val="0"/>
        <w:keepLines w:val="0"/>
        <w:pageBreakBefore w:val="0"/>
        <w:widowControl w:val="0"/>
        <w:overflowPunct/>
        <w:topLinePunct w:val="0"/>
        <w:bidi w:val="0"/>
        <w:spacing w:before="158" w:line="376" w:lineRule="auto"/>
        <w:ind w:left="17" w:right="122" w:hanging="2"/>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备注：响应文件由供应商的法定代表人（单位负责人）的委托代理人签字或签章的，可不提供法定代表人（单位负责人）身份证明，仅提供授权委托书。</w:t>
      </w:r>
    </w:p>
    <w:p w14:paraId="4FCD890D">
      <w:pPr>
        <w:keepNext w:val="0"/>
        <w:keepLines w:val="0"/>
        <w:pageBreakBefore w:val="0"/>
        <w:widowControl w:val="0"/>
        <w:overflowPunct/>
        <w:topLinePunct w:val="0"/>
        <w:bidi w:val="0"/>
        <w:spacing w:line="376" w:lineRule="auto"/>
        <w:rPr>
          <w:rFonts w:hint="default" w:ascii="Times New Roman" w:hAnsi="Times New Roman" w:eastAsia="仿宋" w:cs="Times New Roman"/>
          <w:color w:val="auto"/>
          <w:spacing w:val="0"/>
          <w:w w:val="100"/>
          <w:kern w:val="0"/>
          <w:sz w:val="24"/>
          <w:szCs w:val="24"/>
          <w:highlight w:val="none"/>
          <w:lang w:eastAsia="zh-CN"/>
        </w:rPr>
        <w:sectPr>
          <w:headerReference r:id="rId30" w:type="default"/>
          <w:footerReference r:id="rId31" w:type="default"/>
          <w:pgSz w:w="11906" w:h="16839"/>
          <w:pgMar w:top="1085" w:right="1350" w:bottom="834" w:left="1406" w:header="757" w:footer="620" w:gutter="0"/>
          <w:pgNumType w:fmt="decimal"/>
          <w:cols w:space="0" w:num="1"/>
        </w:sectPr>
      </w:pPr>
    </w:p>
    <w:p w14:paraId="3BB1DCC3">
      <w:pPr>
        <w:pStyle w:val="8"/>
        <w:keepNext w:val="0"/>
        <w:keepLines w:val="0"/>
        <w:pageBreakBefore w:val="0"/>
        <w:widowControl w:val="0"/>
        <w:overflowPunct/>
        <w:topLinePunct w:val="0"/>
        <w:bidi w:val="0"/>
        <w:spacing w:line="308" w:lineRule="auto"/>
        <w:rPr>
          <w:rFonts w:hint="default" w:ascii="Times New Roman" w:hAnsi="Times New Roman" w:eastAsia="仿宋" w:cs="Times New Roman"/>
          <w:color w:val="auto"/>
          <w:spacing w:val="0"/>
          <w:w w:val="100"/>
          <w:kern w:val="0"/>
          <w:sz w:val="24"/>
          <w:szCs w:val="24"/>
          <w:highlight w:val="none"/>
          <w:lang w:eastAsia="zh-CN"/>
        </w:rPr>
      </w:pPr>
    </w:p>
    <w:p w14:paraId="09A851DA">
      <w:pPr>
        <w:keepNext w:val="0"/>
        <w:keepLines w:val="0"/>
        <w:pageBreakBefore w:val="0"/>
        <w:widowControl w:val="0"/>
        <w:numPr>
          <w:ilvl w:val="0"/>
          <w:numId w:val="10"/>
        </w:numPr>
        <w:overflowPunct/>
        <w:topLinePunct w:val="0"/>
        <w:bidi w:val="0"/>
        <w:spacing w:before="78" w:line="221" w:lineRule="auto"/>
        <w:ind w:leftChars="0"/>
        <w:jc w:val="center"/>
        <w:outlineLvl w:val="1"/>
        <w:rPr>
          <w:rFonts w:hint="default" w:ascii="Times New Roman" w:hAnsi="Times New Roman" w:eastAsia="仿宋" w:cs="Times New Roman"/>
          <w:b/>
          <w:bCs/>
          <w:color w:val="auto"/>
          <w:spacing w:val="0"/>
          <w:w w:val="100"/>
          <w:kern w:val="0"/>
          <w:sz w:val="24"/>
          <w:szCs w:val="24"/>
          <w:highlight w:val="none"/>
          <w:lang w:eastAsia="zh-CN"/>
        </w:rPr>
      </w:pPr>
      <w:bookmarkStart w:id="297" w:name="bookmark77"/>
      <w:bookmarkEnd w:id="297"/>
      <w:bookmarkStart w:id="298" w:name="_Toc321206791"/>
      <w:r>
        <w:rPr>
          <w:rFonts w:hint="default" w:ascii="Times New Roman" w:hAnsi="Times New Roman" w:eastAsia="仿宋" w:cs="Times New Roman"/>
          <w:b/>
          <w:bCs/>
          <w:color w:val="auto"/>
          <w:spacing w:val="0"/>
          <w:w w:val="100"/>
          <w:kern w:val="0"/>
          <w:sz w:val="24"/>
          <w:szCs w:val="24"/>
          <w:highlight w:val="none"/>
          <w:lang w:eastAsia="zh-CN"/>
        </w:rPr>
        <w:t>供应商企业</w:t>
      </w:r>
      <w:r>
        <w:rPr>
          <w:rFonts w:hint="default" w:ascii="Times New Roman" w:hAnsi="Times New Roman" w:eastAsia="仿宋" w:cs="Times New Roman"/>
          <w:color w:val="auto"/>
          <w:spacing w:val="0"/>
          <w:w w:val="100"/>
          <w:kern w:val="0"/>
          <w:sz w:val="24"/>
          <w:szCs w:val="24"/>
          <w:highlight w:val="none"/>
          <w:lang w:eastAsia="zh-CN"/>
        </w:rPr>
        <w:t xml:space="preserve"> </w:t>
      </w:r>
      <w:r>
        <w:rPr>
          <w:rFonts w:hint="default" w:ascii="Times New Roman" w:hAnsi="Times New Roman" w:eastAsia="仿宋" w:cs="Times New Roman"/>
          <w:b/>
          <w:bCs/>
          <w:color w:val="auto"/>
          <w:spacing w:val="0"/>
          <w:w w:val="100"/>
          <w:kern w:val="0"/>
          <w:sz w:val="24"/>
          <w:szCs w:val="24"/>
          <w:highlight w:val="none"/>
          <w:lang w:eastAsia="zh-CN"/>
        </w:rPr>
        <w:t>（单位）</w:t>
      </w:r>
      <w:r>
        <w:rPr>
          <w:rFonts w:hint="default" w:ascii="Times New Roman" w:hAnsi="Times New Roman" w:eastAsia="仿宋" w:cs="Times New Roman"/>
          <w:color w:val="auto"/>
          <w:spacing w:val="0"/>
          <w:w w:val="100"/>
          <w:kern w:val="0"/>
          <w:sz w:val="24"/>
          <w:szCs w:val="24"/>
          <w:highlight w:val="none"/>
          <w:lang w:eastAsia="zh-CN"/>
        </w:rPr>
        <w:t xml:space="preserve"> </w:t>
      </w:r>
      <w:r>
        <w:rPr>
          <w:rFonts w:hint="default" w:ascii="Times New Roman" w:hAnsi="Times New Roman" w:eastAsia="仿宋" w:cs="Times New Roman"/>
          <w:b/>
          <w:bCs/>
          <w:color w:val="auto"/>
          <w:spacing w:val="0"/>
          <w:w w:val="100"/>
          <w:kern w:val="0"/>
          <w:sz w:val="24"/>
          <w:szCs w:val="24"/>
          <w:highlight w:val="none"/>
          <w:lang w:eastAsia="zh-CN"/>
        </w:rPr>
        <w:t>类型声明函格式</w:t>
      </w:r>
      <w:bookmarkEnd w:id="298"/>
    </w:p>
    <w:p w14:paraId="49F77950">
      <w:pPr>
        <w:pStyle w:val="2"/>
        <w:numPr>
          <w:ilvl w:val="0"/>
          <w:numId w:val="0"/>
        </w:numPr>
        <w:rPr>
          <w:rFonts w:hint="default" w:ascii="Times New Roman" w:hAnsi="Times New Roman" w:eastAsia="仿宋" w:cs="Times New Roman"/>
          <w:color w:val="auto"/>
          <w:highlight w:val="none"/>
          <w:lang w:eastAsia="zh-CN"/>
        </w:rPr>
      </w:pPr>
    </w:p>
    <w:p w14:paraId="61CE7213">
      <w:pPr>
        <w:keepNext w:val="0"/>
        <w:keepLines w:val="0"/>
        <w:pageBreakBefore w:val="0"/>
        <w:widowControl w:val="0"/>
        <w:overflowPunct/>
        <w:topLinePunct w:val="0"/>
        <w:bidi w:val="0"/>
        <w:spacing w:before="176" w:line="231" w:lineRule="auto"/>
        <w:ind w:left="302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附件 1： 中小企业声明函（服务）</w:t>
      </w:r>
    </w:p>
    <w:p w14:paraId="1CA0D360">
      <w:pPr>
        <w:keepNext w:val="0"/>
        <w:keepLines w:val="0"/>
        <w:pageBreakBefore w:val="0"/>
        <w:widowControl w:val="0"/>
        <w:overflowPunct/>
        <w:topLinePunct w:val="0"/>
        <w:bidi w:val="0"/>
        <w:spacing w:before="157" w:line="378" w:lineRule="auto"/>
        <w:ind w:left="14" w:right="368" w:firstLine="424"/>
        <w:jc w:val="both"/>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本公司（联合体）郑重声明，根据《政府采购促进中小企业发展管理办法》（财库﹝2020﹞46 号）的规定，本公司（联合体）参加</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u w:val="single"/>
          <w:lang w:val="en-US" w:eastAsia="zh-CN"/>
        </w:rPr>
        <w:t xml:space="preserve">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（单位名称）的</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（项目名称）采购活动，服务全部由符合政策要求的中小企业承接。相关企业（含联合体中的中小企业、签订分包意向协议的中小企业）的具体情况如下：</w:t>
      </w:r>
    </w:p>
    <w:p w14:paraId="54DBFEF4">
      <w:pPr>
        <w:keepNext w:val="0"/>
        <w:keepLines w:val="0"/>
        <w:pageBreakBefore w:val="0"/>
        <w:widowControl w:val="0"/>
        <w:overflowPunct/>
        <w:topLinePunct w:val="0"/>
        <w:bidi w:val="0"/>
        <w:spacing w:before="2" w:line="328" w:lineRule="auto"/>
        <w:ind w:left="13" w:right="19" w:firstLine="431"/>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1.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（标的名称），属于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（采购文件中明确的所属行业）；承建（承接）企业为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（企业名称），从业人员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人，营业收入为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万元，资产总额为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万元，属于</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（中型企业、小型企业、微型企业）；</w:t>
      </w:r>
    </w:p>
    <w:p w14:paraId="4E543ED5">
      <w:pPr>
        <w:keepNext w:val="0"/>
        <w:keepLines w:val="0"/>
        <w:pageBreakBefore w:val="0"/>
        <w:widowControl w:val="0"/>
        <w:overflowPunct/>
        <w:topLinePunct w:val="0"/>
        <w:bidi w:val="0"/>
        <w:spacing w:before="157" w:line="329" w:lineRule="auto"/>
        <w:ind w:left="14" w:firstLine="42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2.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（标的名称），属于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（采购文件中明确的所属行业）；承建（承接）企业为（企业名称），从业人员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人，营业收入为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万元，资产总额为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万元，属于</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（中型企业、小型企业、微型企业）；</w:t>
      </w:r>
    </w:p>
    <w:p w14:paraId="4776F7DA">
      <w:pPr>
        <w:keepNext w:val="0"/>
        <w:keepLines w:val="0"/>
        <w:pageBreakBefore w:val="0"/>
        <w:widowControl w:val="0"/>
        <w:overflowPunct/>
        <w:topLinePunct w:val="0"/>
        <w:bidi w:val="0"/>
        <w:spacing w:before="157" w:line="293" w:lineRule="exact"/>
        <w:ind w:left="431"/>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position w:val="2"/>
          <w:sz w:val="24"/>
          <w:szCs w:val="24"/>
          <w:highlight w:val="none"/>
          <w:lang w:eastAsia="zh-CN"/>
        </w:rPr>
        <w:t>***</w:t>
      </w:r>
    </w:p>
    <w:p w14:paraId="43D00D47">
      <w:pPr>
        <w:keepNext w:val="0"/>
        <w:keepLines w:val="0"/>
        <w:pageBreakBefore w:val="0"/>
        <w:widowControl w:val="0"/>
        <w:overflowPunct/>
        <w:topLinePunct w:val="0"/>
        <w:bidi w:val="0"/>
        <w:spacing w:before="222" w:line="378" w:lineRule="auto"/>
        <w:ind w:left="16" w:right="365" w:firstLine="408"/>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以上企业，不属于大企业的分支机构，不存在控股股东为大企业的情形，也不存在与大企业的负责人为同一人的情形。</w:t>
      </w:r>
    </w:p>
    <w:p w14:paraId="36DE7D5B">
      <w:pPr>
        <w:keepNext w:val="0"/>
        <w:keepLines w:val="0"/>
        <w:pageBreakBefore w:val="0"/>
        <w:widowControl w:val="0"/>
        <w:overflowPunct/>
        <w:topLinePunct w:val="0"/>
        <w:bidi w:val="0"/>
        <w:spacing w:before="120" w:line="229" w:lineRule="auto"/>
        <w:ind w:left="417"/>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本企业对上述声明内容的真实性负责。如有虚假，将依法承担相应责任。</w:t>
      </w:r>
    </w:p>
    <w:p w14:paraId="2078B124">
      <w:pPr>
        <w:pStyle w:val="8"/>
        <w:keepNext w:val="0"/>
        <w:keepLines w:val="0"/>
        <w:pageBreakBefore w:val="0"/>
        <w:widowControl w:val="0"/>
        <w:overflowPunct/>
        <w:topLinePunct w:val="0"/>
        <w:bidi w:val="0"/>
        <w:spacing w:line="356" w:lineRule="auto"/>
        <w:rPr>
          <w:rFonts w:hint="default" w:ascii="Times New Roman" w:hAnsi="Times New Roman" w:eastAsia="仿宋" w:cs="Times New Roman"/>
          <w:color w:val="auto"/>
          <w:spacing w:val="0"/>
          <w:w w:val="100"/>
          <w:kern w:val="0"/>
          <w:sz w:val="24"/>
          <w:szCs w:val="24"/>
          <w:highlight w:val="none"/>
          <w:lang w:eastAsia="zh-CN"/>
        </w:rPr>
      </w:pPr>
    </w:p>
    <w:p w14:paraId="1638F3EA">
      <w:pPr>
        <w:pStyle w:val="8"/>
        <w:keepNext w:val="0"/>
        <w:keepLines w:val="0"/>
        <w:pageBreakBefore w:val="0"/>
        <w:widowControl w:val="0"/>
        <w:overflowPunct/>
        <w:topLinePunct w:val="0"/>
        <w:bidi w:val="0"/>
        <w:spacing w:line="357" w:lineRule="auto"/>
        <w:rPr>
          <w:rFonts w:hint="default" w:ascii="Times New Roman" w:hAnsi="Times New Roman" w:eastAsia="仿宋" w:cs="Times New Roman"/>
          <w:color w:val="auto"/>
          <w:spacing w:val="0"/>
          <w:w w:val="100"/>
          <w:kern w:val="0"/>
          <w:sz w:val="24"/>
          <w:szCs w:val="24"/>
          <w:highlight w:val="none"/>
          <w:lang w:eastAsia="zh-CN"/>
        </w:rPr>
      </w:pPr>
    </w:p>
    <w:p w14:paraId="13C9E5D9">
      <w:pPr>
        <w:keepNext w:val="0"/>
        <w:keepLines w:val="0"/>
        <w:pageBreakBefore w:val="0"/>
        <w:widowControl w:val="0"/>
        <w:overflowPunct/>
        <w:topLinePunct w:val="0"/>
        <w:bidi w:val="0"/>
        <w:spacing w:before="65" w:line="229" w:lineRule="auto"/>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企业名称（</w:t>
      </w:r>
      <w:r>
        <w:rPr>
          <w:rFonts w:hint="default" w:ascii="Times New Roman" w:hAnsi="Times New Roman" w:eastAsia="仿宋" w:cs="Times New Roman"/>
          <w:color w:val="auto"/>
          <w:spacing w:val="0"/>
          <w:w w:val="100"/>
          <w:kern w:val="0"/>
          <w:sz w:val="24"/>
          <w:szCs w:val="24"/>
          <w:highlight w:val="none"/>
          <w:lang w:val="en-US" w:eastAsia="zh-CN"/>
        </w:rPr>
        <w:t>企业电子签章</w:t>
      </w:r>
      <w:r>
        <w:rPr>
          <w:rFonts w:hint="default" w:ascii="Times New Roman" w:hAnsi="Times New Roman" w:eastAsia="仿宋" w:cs="Times New Roman"/>
          <w:color w:val="auto"/>
          <w:spacing w:val="0"/>
          <w:w w:val="100"/>
          <w:kern w:val="0"/>
          <w:sz w:val="24"/>
          <w:szCs w:val="24"/>
          <w:highlight w:val="none"/>
          <w:lang w:eastAsia="zh-CN"/>
        </w:rPr>
        <w:t>）：</w:t>
      </w:r>
    </w:p>
    <w:p w14:paraId="14009760">
      <w:pPr>
        <w:keepNext w:val="0"/>
        <w:keepLines w:val="0"/>
        <w:pageBreakBefore w:val="0"/>
        <w:widowControl w:val="0"/>
        <w:overflowPunct/>
        <w:topLinePunct w:val="0"/>
        <w:bidi w:val="0"/>
        <w:spacing w:before="162" w:line="231" w:lineRule="auto"/>
        <w:ind w:right="18"/>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日 期 ：      年    月    日</w:t>
      </w:r>
    </w:p>
    <w:p w14:paraId="7FE48C16">
      <w:pPr>
        <w:pStyle w:val="8"/>
        <w:keepNext w:val="0"/>
        <w:keepLines w:val="0"/>
        <w:pageBreakBefore w:val="0"/>
        <w:widowControl w:val="0"/>
        <w:overflowPunct/>
        <w:topLinePunct w:val="0"/>
        <w:bidi w:val="0"/>
        <w:spacing w:line="248" w:lineRule="auto"/>
        <w:rPr>
          <w:rFonts w:hint="default" w:ascii="Times New Roman" w:hAnsi="Times New Roman" w:eastAsia="仿宋" w:cs="Times New Roman"/>
          <w:color w:val="auto"/>
          <w:spacing w:val="0"/>
          <w:w w:val="100"/>
          <w:kern w:val="0"/>
          <w:sz w:val="24"/>
          <w:szCs w:val="24"/>
          <w:highlight w:val="none"/>
          <w:lang w:eastAsia="zh-CN"/>
        </w:rPr>
      </w:pPr>
    </w:p>
    <w:p w14:paraId="717DA188">
      <w:pPr>
        <w:pStyle w:val="8"/>
        <w:keepNext w:val="0"/>
        <w:keepLines w:val="0"/>
        <w:pageBreakBefore w:val="0"/>
        <w:widowControl w:val="0"/>
        <w:overflowPunct/>
        <w:topLinePunct w:val="0"/>
        <w:bidi w:val="0"/>
        <w:spacing w:line="249" w:lineRule="auto"/>
        <w:rPr>
          <w:rFonts w:hint="default" w:ascii="Times New Roman" w:hAnsi="Times New Roman" w:eastAsia="仿宋" w:cs="Times New Roman"/>
          <w:color w:val="auto"/>
          <w:spacing w:val="0"/>
          <w:w w:val="100"/>
          <w:kern w:val="0"/>
          <w:sz w:val="24"/>
          <w:szCs w:val="24"/>
          <w:highlight w:val="none"/>
          <w:lang w:eastAsia="zh-CN"/>
        </w:rPr>
      </w:pPr>
    </w:p>
    <w:p w14:paraId="59AB25C2">
      <w:pPr>
        <w:keepNext w:val="0"/>
        <w:keepLines w:val="0"/>
        <w:pageBreakBefore w:val="0"/>
        <w:widowControl w:val="0"/>
        <w:kinsoku w:val="0"/>
        <w:wordWrap/>
        <w:overflowPunct/>
        <w:topLinePunct w:val="0"/>
        <w:autoSpaceDE w:val="0"/>
        <w:autoSpaceDN w:val="0"/>
        <w:bidi w:val="0"/>
        <w:adjustRightInd w:val="0"/>
        <w:snapToGrid w:val="0"/>
        <w:spacing w:before="66" w:line="460" w:lineRule="exact"/>
        <w:ind w:left="19" w:right="23" w:firstLine="419"/>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备注：1.从业人员、营业收入、资产总额填报上一年度数据，无上一年度数据的新成立企业可不填报。</w:t>
      </w:r>
    </w:p>
    <w:p w14:paraId="5F422521">
      <w:pPr>
        <w:keepNext w:val="0"/>
        <w:keepLines w:val="0"/>
        <w:pageBreakBefore w:val="0"/>
        <w:widowControl w:val="0"/>
        <w:kinsoku w:val="0"/>
        <w:wordWrap/>
        <w:overflowPunct/>
        <w:topLinePunct w:val="0"/>
        <w:autoSpaceDE w:val="0"/>
        <w:autoSpaceDN w:val="0"/>
        <w:bidi w:val="0"/>
        <w:adjustRightInd w:val="0"/>
        <w:snapToGrid w:val="0"/>
        <w:spacing w:before="1" w:line="460" w:lineRule="exact"/>
        <w:ind w:left="15" w:right="23" w:firstLine="416"/>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2.该声明函是针对中小微型企业的，非中型、小型、微型企业不用提供该声明，可不填或直接删除本声明。</w:t>
      </w:r>
    </w:p>
    <w:p w14:paraId="5DCDD88E">
      <w:pPr>
        <w:keepNext w:val="0"/>
        <w:keepLines w:val="0"/>
        <w:pageBreakBefore w:val="0"/>
        <w:widowControl w:val="0"/>
        <w:overflowPunct/>
        <w:topLinePunct w:val="0"/>
        <w:bidi w:val="0"/>
        <w:spacing w:line="377" w:lineRule="auto"/>
        <w:rPr>
          <w:rFonts w:hint="default" w:ascii="Times New Roman" w:hAnsi="Times New Roman" w:eastAsia="仿宋" w:cs="Times New Roman"/>
          <w:color w:val="auto"/>
          <w:spacing w:val="0"/>
          <w:w w:val="100"/>
          <w:kern w:val="0"/>
          <w:sz w:val="24"/>
          <w:szCs w:val="24"/>
          <w:highlight w:val="none"/>
          <w:lang w:eastAsia="zh-CN"/>
        </w:rPr>
        <w:sectPr>
          <w:footerReference r:id="rId32" w:type="default"/>
          <w:pgSz w:w="11906" w:h="16839"/>
          <w:pgMar w:top="1085" w:right="1388" w:bottom="834" w:left="1406" w:header="757" w:footer="620" w:gutter="0"/>
          <w:pgNumType w:fmt="decimal"/>
          <w:cols w:space="0" w:num="1"/>
        </w:sectPr>
      </w:pPr>
    </w:p>
    <w:p w14:paraId="2870F72C">
      <w:pPr>
        <w:pStyle w:val="8"/>
        <w:keepNext w:val="0"/>
        <w:keepLines w:val="0"/>
        <w:pageBreakBefore w:val="0"/>
        <w:widowControl w:val="0"/>
        <w:overflowPunct/>
        <w:topLinePunct w:val="0"/>
        <w:bidi w:val="0"/>
        <w:spacing w:line="316" w:lineRule="auto"/>
        <w:rPr>
          <w:rFonts w:hint="default" w:ascii="Times New Roman" w:hAnsi="Times New Roman" w:eastAsia="仿宋" w:cs="Times New Roman"/>
          <w:color w:val="auto"/>
          <w:spacing w:val="0"/>
          <w:w w:val="100"/>
          <w:kern w:val="0"/>
          <w:sz w:val="24"/>
          <w:szCs w:val="24"/>
          <w:highlight w:val="none"/>
          <w:lang w:eastAsia="zh-CN"/>
        </w:rPr>
      </w:pPr>
    </w:p>
    <w:p w14:paraId="5C91CF21">
      <w:pPr>
        <w:keepNext w:val="0"/>
        <w:keepLines w:val="0"/>
        <w:pageBreakBefore w:val="0"/>
        <w:widowControl w:val="0"/>
        <w:overflowPunct/>
        <w:topLinePunct w:val="0"/>
        <w:bidi w:val="0"/>
        <w:spacing w:before="65" w:line="229" w:lineRule="auto"/>
        <w:ind w:left="333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附件 2：监狱企业证明材料</w:t>
      </w:r>
    </w:p>
    <w:p w14:paraId="2AE253DB">
      <w:pPr>
        <w:keepNext w:val="0"/>
        <w:keepLines w:val="0"/>
        <w:pageBreakBefore w:val="0"/>
        <w:widowControl w:val="0"/>
        <w:overflowPunct/>
        <w:topLinePunct w:val="0"/>
        <w:bidi w:val="0"/>
        <w:spacing w:before="159" w:line="378" w:lineRule="auto"/>
        <w:ind w:left="14" w:right="2" w:firstLine="449"/>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由供应商提供由省级以上监狱管理局、戒毒管理局（含新疆生产建设兵团）出具的属于监狱企业的证明文件</w:t>
      </w:r>
    </w:p>
    <w:p w14:paraId="37C14AC7">
      <w:pPr>
        <w:keepNext w:val="0"/>
        <w:keepLines w:val="0"/>
        <w:pageBreakBefore w:val="0"/>
        <w:widowControl w:val="0"/>
        <w:overflowPunct/>
        <w:topLinePunct w:val="0"/>
        <w:bidi w:val="0"/>
        <w:spacing w:line="229" w:lineRule="auto"/>
        <w:ind w:left="438"/>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备注：如不符合条件可不提供或删除。</w:t>
      </w:r>
    </w:p>
    <w:p w14:paraId="7049FE70">
      <w:pPr>
        <w:pStyle w:val="8"/>
        <w:keepNext w:val="0"/>
        <w:keepLines w:val="0"/>
        <w:pageBreakBefore w:val="0"/>
        <w:widowControl w:val="0"/>
        <w:overflowPunct/>
        <w:topLinePunct w:val="0"/>
        <w:bidi w:val="0"/>
        <w:spacing w:line="256" w:lineRule="auto"/>
        <w:rPr>
          <w:rFonts w:hint="default" w:ascii="Times New Roman" w:hAnsi="Times New Roman" w:eastAsia="仿宋" w:cs="Times New Roman"/>
          <w:color w:val="auto"/>
          <w:spacing w:val="0"/>
          <w:w w:val="100"/>
          <w:kern w:val="0"/>
          <w:sz w:val="24"/>
          <w:szCs w:val="24"/>
          <w:highlight w:val="none"/>
          <w:lang w:eastAsia="zh-CN"/>
        </w:rPr>
      </w:pPr>
    </w:p>
    <w:p w14:paraId="299B7AF1">
      <w:pPr>
        <w:pStyle w:val="8"/>
        <w:keepNext w:val="0"/>
        <w:keepLines w:val="0"/>
        <w:pageBreakBefore w:val="0"/>
        <w:widowControl w:val="0"/>
        <w:overflowPunct/>
        <w:topLinePunct w:val="0"/>
        <w:bidi w:val="0"/>
        <w:spacing w:line="256" w:lineRule="auto"/>
        <w:rPr>
          <w:rFonts w:hint="default" w:ascii="Times New Roman" w:hAnsi="Times New Roman" w:eastAsia="仿宋" w:cs="Times New Roman"/>
          <w:color w:val="auto"/>
          <w:spacing w:val="0"/>
          <w:w w:val="100"/>
          <w:kern w:val="0"/>
          <w:sz w:val="24"/>
          <w:szCs w:val="24"/>
          <w:highlight w:val="none"/>
          <w:lang w:eastAsia="zh-CN"/>
        </w:rPr>
      </w:pPr>
    </w:p>
    <w:p w14:paraId="0651872C">
      <w:pPr>
        <w:pStyle w:val="8"/>
        <w:keepNext w:val="0"/>
        <w:keepLines w:val="0"/>
        <w:pageBreakBefore w:val="0"/>
        <w:widowControl w:val="0"/>
        <w:overflowPunct/>
        <w:topLinePunct w:val="0"/>
        <w:bidi w:val="0"/>
        <w:spacing w:line="257" w:lineRule="auto"/>
        <w:rPr>
          <w:rFonts w:hint="default" w:ascii="Times New Roman" w:hAnsi="Times New Roman" w:eastAsia="仿宋" w:cs="Times New Roman"/>
          <w:color w:val="auto"/>
          <w:spacing w:val="0"/>
          <w:w w:val="100"/>
          <w:kern w:val="0"/>
          <w:sz w:val="24"/>
          <w:szCs w:val="24"/>
          <w:highlight w:val="none"/>
          <w:lang w:eastAsia="zh-CN"/>
        </w:rPr>
      </w:pPr>
    </w:p>
    <w:p w14:paraId="4A304277">
      <w:pPr>
        <w:pStyle w:val="8"/>
        <w:keepNext w:val="0"/>
        <w:keepLines w:val="0"/>
        <w:pageBreakBefore w:val="0"/>
        <w:widowControl w:val="0"/>
        <w:overflowPunct/>
        <w:topLinePunct w:val="0"/>
        <w:bidi w:val="0"/>
        <w:spacing w:line="257" w:lineRule="auto"/>
        <w:rPr>
          <w:rFonts w:hint="default" w:ascii="Times New Roman" w:hAnsi="Times New Roman" w:eastAsia="仿宋" w:cs="Times New Roman"/>
          <w:color w:val="auto"/>
          <w:spacing w:val="0"/>
          <w:w w:val="100"/>
          <w:kern w:val="0"/>
          <w:sz w:val="24"/>
          <w:szCs w:val="24"/>
          <w:highlight w:val="none"/>
          <w:lang w:eastAsia="zh-CN"/>
        </w:rPr>
      </w:pPr>
    </w:p>
    <w:p w14:paraId="473B8F1C">
      <w:pPr>
        <w:keepNext w:val="0"/>
        <w:keepLines w:val="0"/>
        <w:pageBreakBefore w:val="0"/>
        <w:widowControl w:val="0"/>
        <w:overflowPunct/>
        <w:topLinePunct w:val="0"/>
        <w:bidi w:val="0"/>
        <w:spacing w:before="65" w:line="229" w:lineRule="auto"/>
        <w:ind w:left="302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附件 3：残疾人福利性单位声明函</w:t>
      </w:r>
    </w:p>
    <w:p w14:paraId="3D39679F">
      <w:pPr>
        <w:keepNext w:val="0"/>
        <w:keepLines w:val="0"/>
        <w:pageBreakBefore w:val="0"/>
        <w:widowControl w:val="0"/>
        <w:overflowPunct/>
        <w:topLinePunct w:val="0"/>
        <w:bidi w:val="0"/>
        <w:spacing w:before="160" w:line="377" w:lineRule="auto"/>
        <w:ind w:left="15" w:right="2" w:firstLine="422"/>
        <w:jc w:val="both"/>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 xml:space="preserve">本单位郑重声明，根据《财政部民政部中国残疾人联合会关于促进残疾人就业政府采购政策的 通知》（财库〔2017〕141 号）的规定，本单位为符合条件的残疾人福利性单位，且本单位参加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单 位的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项目采购活动提供本单位制造的货物（由本单位承担工程/提供服务），或者提供其他残疾人福利性单位制造的货物（不包括使用非残疾人福利性单位注册商标的货物）。</w:t>
      </w:r>
    </w:p>
    <w:p w14:paraId="6C5E2ACB">
      <w:pPr>
        <w:keepNext w:val="0"/>
        <w:keepLines w:val="0"/>
        <w:pageBreakBefore w:val="0"/>
        <w:widowControl w:val="0"/>
        <w:overflowPunct/>
        <w:topLinePunct w:val="0"/>
        <w:bidi w:val="0"/>
        <w:spacing w:line="229" w:lineRule="auto"/>
        <w:ind w:left="437"/>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本单位对上述声明的真实性负责。如有虚假，将依法承担相应责任。</w:t>
      </w:r>
    </w:p>
    <w:p w14:paraId="58CEB277">
      <w:pPr>
        <w:keepNext w:val="0"/>
        <w:keepLines w:val="0"/>
        <w:pageBreakBefore w:val="0"/>
        <w:widowControl w:val="0"/>
        <w:overflowPunct/>
        <w:topLinePunct w:val="0"/>
        <w:bidi w:val="0"/>
        <w:spacing w:before="161" w:line="229" w:lineRule="auto"/>
        <w:ind w:right="13"/>
        <w:jc w:val="right"/>
        <w:rPr>
          <w:rFonts w:hint="default" w:ascii="Times New Roman" w:hAnsi="Times New Roman" w:eastAsia="仿宋" w:cs="Times New Roman"/>
          <w:color w:val="auto"/>
          <w:spacing w:val="0"/>
          <w:w w:val="100"/>
          <w:kern w:val="0"/>
          <w:sz w:val="24"/>
          <w:szCs w:val="24"/>
          <w:highlight w:val="none"/>
          <w:lang w:eastAsia="zh-CN"/>
        </w:rPr>
      </w:pPr>
    </w:p>
    <w:p w14:paraId="59DEA191">
      <w:pPr>
        <w:keepNext w:val="0"/>
        <w:keepLines w:val="0"/>
        <w:pageBreakBefore w:val="0"/>
        <w:widowControl w:val="0"/>
        <w:overflowPunct/>
        <w:topLinePunct w:val="0"/>
        <w:bidi w:val="0"/>
        <w:spacing w:before="161" w:line="229" w:lineRule="auto"/>
        <w:ind w:right="13"/>
        <w:jc w:val="right"/>
        <w:rPr>
          <w:rFonts w:hint="default" w:ascii="Times New Roman" w:hAnsi="Times New Roman" w:eastAsia="仿宋" w:cs="Times New Roman"/>
          <w:color w:val="auto"/>
          <w:spacing w:val="0"/>
          <w:w w:val="100"/>
          <w:kern w:val="0"/>
          <w:sz w:val="24"/>
          <w:szCs w:val="24"/>
          <w:highlight w:val="none"/>
          <w:lang w:eastAsia="zh-CN"/>
        </w:rPr>
      </w:pPr>
    </w:p>
    <w:p w14:paraId="23745055">
      <w:pPr>
        <w:keepNext w:val="0"/>
        <w:keepLines w:val="0"/>
        <w:pageBreakBefore w:val="0"/>
        <w:widowControl w:val="0"/>
        <w:overflowPunct/>
        <w:topLinePunct w:val="0"/>
        <w:bidi w:val="0"/>
        <w:spacing w:before="161" w:line="229" w:lineRule="auto"/>
        <w:ind w:right="13"/>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（企业电子签章）</w:t>
      </w:r>
    </w:p>
    <w:p w14:paraId="6172A9B3">
      <w:pPr>
        <w:keepNext w:val="0"/>
        <w:keepLines w:val="0"/>
        <w:pageBreakBefore w:val="0"/>
        <w:widowControl w:val="0"/>
        <w:overflowPunct/>
        <w:topLinePunct w:val="0"/>
        <w:bidi w:val="0"/>
        <w:spacing w:before="160" w:line="229" w:lineRule="auto"/>
        <w:ind w:right="13"/>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法定代表人（单位负责人）或其委托代理人：</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（签字或签章）</w:t>
      </w:r>
    </w:p>
    <w:p w14:paraId="5915C01A">
      <w:pPr>
        <w:keepNext w:val="0"/>
        <w:keepLines w:val="0"/>
        <w:pageBreakBefore w:val="0"/>
        <w:widowControl w:val="0"/>
        <w:overflowPunct/>
        <w:topLinePunct w:val="0"/>
        <w:bidi w:val="0"/>
        <w:spacing w:before="160" w:line="229" w:lineRule="auto"/>
        <w:ind w:right="13"/>
        <w:jc w:val="right"/>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u w:val="single"/>
          <w:lang w:val="en-US" w:eastAsia="zh-CN"/>
        </w:rPr>
        <w:t xml:space="preserve">    </w:t>
      </w:r>
      <w:r>
        <w:rPr>
          <w:rFonts w:hint="default" w:ascii="Times New Roman" w:hAnsi="Times New Roman" w:eastAsia="仿宋" w:cs="Times New Roman"/>
          <w:color w:val="auto"/>
          <w:spacing w:val="0"/>
          <w:w w:val="100"/>
          <w:kern w:val="0"/>
          <w:sz w:val="24"/>
          <w:szCs w:val="24"/>
          <w:highlight w:val="none"/>
          <w:u w:val="single"/>
          <w:lang w:eastAsia="zh-CN"/>
        </w:rPr>
        <w:tab/>
      </w:r>
      <w:r>
        <w:rPr>
          <w:rFonts w:hint="default" w:ascii="Times New Roman" w:hAnsi="Times New Roman" w:eastAsia="仿宋" w:cs="Times New Roman"/>
          <w:color w:val="auto"/>
          <w:spacing w:val="0"/>
          <w:w w:val="100"/>
          <w:kern w:val="0"/>
          <w:sz w:val="24"/>
          <w:szCs w:val="24"/>
          <w:highlight w:val="none"/>
          <w:lang w:eastAsia="zh-CN"/>
        </w:rPr>
        <w:t xml:space="preserve"> 年 </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月</w:t>
      </w:r>
      <w:r>
        <w:rPr>
          <w:rFonts w:hint="default" w:ascii="Times New Roman" w:hAnsi="Times New Roman" w:eastAsia="仿宋" w:cs="Times New Roman"/>
          <w:color w:val="auto"/>
          <w:spacing w:val="0"/>
          <w:w w:val="100"/>
          <w:kern w:val="0"/>
          <w:sz w:val="24"/>
          <w:szCs w:val="24"/>
          <w:highlight w:val="none"/>
          <w:u w:val="single"/>
          <w:lang w:eastAsia="zh-CN"/>
        </w:rPr>
        <w:t xml:space="preserve">        </w:t>
      </w:r>
      <w:r>
        <w:rPr>
          <w:rFonts w:hint="default" w:ascii="Times New Roman" w:hAnsi="Times New Roman" w:eastAsia="仿宋" w:cs="Times New Roman"/>
          <w:color w:val="auto"/>
          <w:spacing w:val="0"/>
          <w:w w:val="100"/>
          <w:kern w:val="0"/>
          <w:sz w:val="24"/>
          <w:szCs w:val="24"/>
          <w:highlight w:val="none"/>
          <w:lang w:eastAsia="zh-CN"/>
        </w:rPr>
        <w:t xml:space="preserve"> 日</w:t>
      </w:r>
    </w:p>
    <w:p w14:paraId="61764C65">
      <w:pPr>
        <w:keepNext w:val="0"/>
        <w:keepLines w:val="0"/>
        <w:pageBreakBefore w:val="0"/>
        <w:widowControl w:val="0"/>
        <w:overflowPunct/>
        <w:topLinePunct w:val="0"/>
        <w:bidi w:val="0"/>
        <w:spacing w:before="159" w:line="229" w:lineRule="auto"/>
        <w:ind w:left="15"/>
        <w:rPr>
          <w:rFonts w:hint="default" w:ascii="Times New Roman" w:hAnsi="Times New Roman" w:eastAsia="仿宋" w:cs="Times New Roman"/>
          <w:color w:val="auto"/>
          <w:spacing w:val="0"/>
          <w:w w:val="100"/>
          <w:kern w:val="0"/>
          <w:sz w:val="24"/>
          <w:szCs w:val="24"/>
          <w:highlight w:val="none"/>
          <w:lang w:eastAsia="zh-CN"/>
        </w:rPr>
      </w:pPr>
    </w:p>
    <w:p w14:paraId="1C369645">
      <w:pPr>
        <w:keepNext w:val="0"/>
        <w:keepLines w:val="0"/>
        <w:pageBreakBefore w:val="0"/>
        <w:widowControl w:val="0"/>
        <w:overflowPunct/>
        <w:topLinePunct w:val="0"/>
        <w:bidi w:val="0"/>
        <w:spacing w:before="159" w:line="229" w:lineRule="auto"/>
        <w:ind w:left="15"/>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备注：如不符合条件可不填或删除本声明函。</w:t>
      </w:r>
    </w:p>
    <w:p w14:paraId="52219DC7">
      <w:pPr>
        <w:keepNext w:val="0"/>
        <w:keepLines w:val="0"/>
        <w:pageBreakBefore w:val="0"/>
        <w:widowControl w:val="0"/>
        <w:overflowPunct/>
        <w:topLinePunct w:val="0"/>
        <w:bidi w:val="0"/>
        <w:spacing w:line="229" w:lineRule="auto"/>
        <w:rPr>
          <w:rFonts w:hint="default" w:ascii="Times New Roman" w:hAnsi="Times New Roman" w:eastAsia="仿宋" w:cs="Times New Roman"/>
          <w:color w:val="auto"/>
          <w:spacing w:val="0"/>
          <w:w w:val="100"/>
          <w:kern w:val="0"/>
          <w:sz w:val="24"/>
          <w:szCs w:val="24"/>
          <w:highlight w:val="none"/>
          <w:lang w:eastAsia="zh-CN"/>
        </w:rPr>
        <w:sectPr>
          <w:footerReference r:id="rId33" w:type="default"/>
          <w:pgSz w:w="11906" w:h="16839"/>
          <w:pgMar w:top="1085" w:right="1405" w:bottom="834" w:left="1406" w:header="757" w:footer="620" w:gutter="0"/>
          <w:pgNumType w:fmt="decimal"/>
          <w:cols w:space="0" w:num="1"/>
        </w:sectPr>
      </w:pPr>
    </w:p>
    <w:p w14:paraId="5FBEED10">
      <w:pPr>
        <w:pStyle w:val="8"/>
        <w:keepNext w:val="0"/>
        <w:keepLines w:val="0"/>
        <w:pageBreakBefore w:val="0"/>
        <w:widowControl w:val="0"/>
        <w:overflowPunct/>
        <w:topLinePunct w:val="0"/>
        <w:bidi w:val="0"/>
        <w:spacing w:line="309" w:lineRule="auto"/>
        <w:rPr>
          <w:rFonts w:hint="default" w:ascii="Times New Roman" w:hAnsi="Times New Roman" w:eastAsia="仿宋" w:cs="Times New Roman"/>
          <w:color w:val="auto"/>
          <w:spacing w:val="0"/>
          <w:w w:val="100"/>
          <w:kern w:val="0"/>
          <w:sz w:val="24"/>
          <w:szCs w:val="24"/>
          <w:highlight w:val="none"/>
          <w:lang w:eastAsia="zh-CN"/>
        </w:rPr>
      </w:pPr>
    </w:p>
    <w:p w14:paraId="149FCDB1">
      <w:pPr>
        <w:keepNext w:val="0"/>
        <w:keepLines w:val="0"/>
        <w:pageBreakBefore w:val="0"/>
        <w:widowControl w:val="0"/>
        <w:numPr>
          <w:ilvl w:val="0"/>
          <w:numId w:val="11"/>
        </w:numPr>
        <w:overflowPunct/>
        <w:topLinePunct w:val="0"/>
        <w:bidi w:val="0"/>
        <w:spacing w:before="78" w:line="222" w:lineRule="auto"/>
        <w:ind w:left="3844" w:leftChars="0"/>
        <w:outlineLvl w:val="1"/>
        <w:rPr>
          <w:rFonts w:hint="default" w:ascii="Times New Roman" w:hAnsi="Times New Roman" w:eastAsia="仿宋" w:cs="Times New Roman"/>
          <w:b/>
          <w:bCs/>
          <w:color w:val="auto"/>
          <w:spacing w:val="0"/>
          <w:w w:val="100"/>
          <w:kern w:val="0"/>
          <w:sz w:val="24"/>
          <w:szCs w:val="24"/>
          <w:highlight w:val="none"/>
          <w:lang w:eastAsia="zh-CN"/>
        </w:rPr>
      </w:pPr>
      <w:bookmarkStart w:id="299" w:name="bookmark78"/>
      <w:bookmarkEnd w:id="299"/>
      <w:bookmarkStart w:id="300" w:name="_Toc2086061173"/>
      <w:r>
        <w:rPr>
          <w:rFonts w:hint="default" w:ascii="Times New Roman" w:hAnsi="Times New Roman" w:eastAsia="仿宋" w:cs="Times New Roman"/>
          <w:b/>
          <w:bCs/>
          <w:color w:val="auto"/>
          <w:spacing w:val="0"/>
          <w:w w:val="100"/>
          <w:kern w:val="0"/>
          <w:sz w:val="24"/>
          <w:szCs w:val="24"/>
          <w:highlight w:val="none"/>
          <w:lang w:eastAsia="zh-CN"/>
        </w:rPr>
        <w:t>服务方案</w:t>
      </w:r>
      <w:bookmarkEnd w:id="300"/>
    </w:p>
    <w:p w14:paraId="216BA79F">
      <w:pPr>
        <w:pStyle w:val="2"/>
        <w:numPr>
          <w:ilvl w:val="0"/>
          <w:numId w:val="0"/>
        </w:numPr>
        <w:rPr>
          <w:rFonts w:hint="default" w:ascii="Times New Roman" w:hAnsi="Times New Roman" w:eastAsia="仿宋" w:cs="Times New Roman"/>
          <w:color w:val="auto"/>
          <w:highlight w:val="none"/>
          <w:lang w:eastAsia="zh-CN"/>
        </w:rPr>
      </w:pPr>
    </w:p>
    <w:p w14:paraId="7B695A6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供应商应编制完善的服务方案以保证咨询成果符合服务期限、质量要求、验收标准等，包括但不限于以下内容：</w:t>
      </w:r>
    </w:p>
    <w:p w14:paraId="4A32CFC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（1）内部管理制度：供应商应具有财务管理制度、质量控制制度、进度控制制度、风险控制制度、档案管理制度等内部管理制度。各部分制度内容应详实完整、条理清晰、有可量化的操作措施且切实可行。</w:t>
      </w:r>
    </w:p>
    <w:p w14:paraId="2C213A6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2）评审方案：供应商应制定详细的评审方案，评审方案应当管理流程清晰、运作流程图合理、现场踏勘及询价机制规范、评审后技术指标分析及价格对比机制健全、信息反馈及时、争议处理机制可行、廉洁管理制度完善、保密制度健全，成果文件达到服务标准。</w:t>
      </w:r>
    </w:p>
    <w:p w14:paraId="114DDE2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（3）质量控制措施：供应商应针对服务过程中的关键节点制定具体的质量控制措施，复核规范完整，具有三级复核，有相应的人力、技术等投入，能够确保服务质量。</w:t>
      </w:r>
    </w:p>
    <w:p w14:paraId="3B9AE23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（4）风险控制措施：供应商应制定有针对性的评审风险控制措施，建立重大事项报告制度、疑难问题协商制度、评审工作廉洁纪律等制度，有效防范相应风险，相关风险处理预案确实可行。</w:t>
      </w:r>
    </w:p>
    <w:p w14:paraId="61A51C1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（5）进度控制措施：供应商应对项目各评审节点进度安排有事先预估评判，制定合理的进度计划和进度控制措施，有相应的技术人员设备投入，能够合理控制进度，在出现进度延缓能及时采取有效补救措施。</w:t>
      </w:r>
    </w:p>
    <w:p w14:paraId="257FC6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color w:val="auto"/>
          <w:spacing w:val="0"/>
          <w:w w:val="100"/>
          <w:kern w:val="0"/>
          <w:sz w:val="24"/>
          <w:szCs w:val="24"/>
          <w:highlight w:val="none"/>
          <w:lang w:val="en-US" w:eastAsia="zh-CN"/>
        </w:rPr>
        <w:t>6</w:t>
      </w: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i w:val="0"/>
          <w:iCs w:val="0"/>
          <w:snapToGrid w:val="0"/>
          <w:color w:val="auto"/>
          <w:spacing w:val="0"/>
          <w:w w:val="100"/>
          <w:kern w:val="0"/>
          <w:sz w:val="24"/>
          <w:szCs w:val="24"/>
          <w:highlight w:val="none"/>
          <w:u w:val="none"/>
          <w:lang w:val="en-US" w:eastAsia="zh-CN" w:bidi="ar"/>
        </w:rPr>
        <w:t>档案管理措施：供应商针对本类项目制定有针对性的档案管理措施，保障档案内容完整、档案移交规范、档案存放环境安全可靠、存放档案的设施设备和存放年限符合相关要求、以及档案的可追溯性强。</w:t>
      </w:r>
    </w:p>
    <w:p w14:paraId="35CF0E4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color w:val="auto"/>
          <w:spacing w:val="0"/>
          <w:w w:val="100"/>
          <w:kern w:val="0"/>
          <w:sz w:val="24"/>
          <w:szCs w:val="24"/>
          <w:highlight w:val="none"/>
          <w:lang w:val="en-US" w:eastAsia="zh-CN"/>
        </w:rPr>
        <w:t>7</w:t>
      </w:r>
      <w:r>
        <w:rPr>
          <w:rFonts w:hint="default" w:ascii="Times New Roman" w:hAnsi="Times New Roman" w:eastAsia="仿宋" w:cs="Times New Roman"/>
          <w:color w:val="auto"/>
          <w:spacing w:val="0"/>
          <w:w w:val="100"/>
          <w:kern w:val="0"/>
          <w:sz w:val="24"/>
          <w:szCs w:val="24"/>
          <w:highlight w:val="none"/>
          <w:lang w:eastAsia="zh-CN"/>
        </w:rPr>
        <w:t>）服务承诺：包括积极配合采购人工作，按时保质保量完成评审任务；恪守职业道德，廉洁自律，对承接的任务严格保密；拟派项目组人员未经釆购人同意，不得私自更换人员；能够在项目所在地或指定地方提供服务，且根据采购人需要，能够及时响应并在2小时内到达指定现场等。</w:t>
      </w:r>
    </w:p>
    <w:p w14:paraId="2E9F54C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w:t>
      </w:r>
      <w:r>
        <w:rPr>
          <w:rFonts w:hint="default" w:ascii="Times New Roman" w:hAnsi="Times New Roman" w:eastAsia="仿宋" w:cs="Times New Roman"/>
          <w:color w:val="auto"/>
          <w:spacing w:val="0"/>
          <w:w w:val="100"/>
          <w:kern w:val="0"/>
          <w:sz w:val="24"/>
          <w:szCs w:val="24"/>
          <w:highlight w:val="none"/>
          <w:lang w:val="en-US" w:eastAsia="zh-CN"/>
        </w:rPr>
        <w:t>8</w:t>
      </w:r>
      <w:r>
        <w:rPr>
          <w:rFonts w:hint="default" w:ascii="Times New Roman" w:hAnsi="Times New Roman" w:eastAsia="仿宋" w:cs="Times New Roman"/>
          <w:color w:val="auto"/>
          <w:spacing w:val="0"/>
          <w:w w:val="100"/>
          <w:kern w:val="0"/>
          <w:sz w:val="24"/>
          <w:szCs w:val="24"/>
          <w:highlight w:val="none"/>
          <w:lang w:eastAsia="zh-CN"/>
        </w:rPr>
        <w:t>）中标供应商应完全遵守管理及考核办法。</w:t>
      </w:r>
    </w:p>
    <w:p w14:paraId="29984C5B">
      <w:pPr>
        <w:rPr>
          <w:rFonts w:hint="default" w:ascii="Times New Roman" w:hAnsi="Times New Roman" w:eastAsia="仿宋" w:cs="Times New Roman"/>
          <w:color w:val="auto"/>
          <w:spacing w:val="0"/>
          <w:w w:val="100"/>
          <w:kern w:val="0"/>
          <w:sz w:val="24"/>
          <w:szCs w:val="24"/>
          <w:highlight w:val="none"/>
          <w:lang w:eastAsia="zh-CN"/>
        </w:rPr>
        <w:sectPr>
          <w:footerReference r:id="rId34" w:type="default"/>
          <w:pgSz w:w="11906" w:h="16839"/>
          <w:pgMar w:top="1085" w:right="1405" w:bottom="834" w:left="1406" w:header="757" w:footer="620" w:gutter="0"/>
          <w:pgNumType w:fmt="decimal"/>
          <w:cols w:space="0" w:num="1"/>
        </w:sectPr>
      </w:pPr>
      <w:r>
        <w:rPr>
          <w:rFonts w:hint="default" w:ascii="Times New Roman" w:hAnsi="Times New Roman" w:eastAsia="仿宋" w:cs="Times New Roman"/>
          <w:color w:val="auto"/>
          <w:spacing w:val="0"/>
          <w:w w:val="100"/>
          <w:kern w:val="0"/>
          <w:sz w:val="24"/>
          <w:szCs w:val="24"/>
          <w:highlight w:val="none"/>
          <w:lang w:eastAsia="zh-CN"/>
        </w:rPr>
        <w:br w:type="page"/>
      </w:r>
    </w:p>
    <w:p w14:paraId="7E83EAFF">
      <w:pPr>
        <w:pStyle w:val="2"/>
        <w:rPr>
          <w:rFonts w:hint="default" w:ascii="Times New Roman" w:hAnsi="Times New Roman" w:eastAsia="仿宋" w:cs="Times New Roman"/>
          <w:color w:val="auto"/>
          <w:highlight w:val="none"/>
          <w:lang w:eastAsia="zh-CN"/>
        </w:rPr>
      </w:pPr>
    </w:p>
    <w:p w14:paraId="45DAF158">
      <w:pPr>
        <w:widowControl w:val="0"/>
        <w:numPr>
          <w:ilvl w:val="0"/>
          <w:numId w:val="0"/>
        </w:numPr>
        <w:spacing w:before="78" w:line="222" w:lineRule="auto"/>
        <w:jc w:val="center"/>
        <w:outlineLvl w:val="1"/>
        <w:rPr>
          <w:rFonts w:hint="default" w:ascii="Times New Roman" w:hAnsi="Times New Roman" w:eastAsia="仿宋" w:cs="Times New Roman"/>
          <w:b/>
          <w:bCs/>
          <w:color w:val="auto"/>
          <w:sz w:val="24"/>
          <w:szCs w:val="24"/>
          <w:highlight w:val="none"/>
          <w:lang w:eastAsia="zh-CN"/>
        </w:rPr>
      </w:pPr>
      <w:bookmarkStart w:id="301" w:name="_Toc1097251462"/>
      <w:r>
        <w:rPr>
          <w:rFonts w:hint="default" w:ascii="Times New Roman" w:hAnsi="Times New Roman" w:eastAsia="仿宋" w:cs="Times New Roman"/>
          <w:b/>
          <w:bCs/>
          <w:snapToGrid w:val="0"/>
          <w:color w:val="auto"/>
          <w:sz w:val="24"/>
          <w:szCs w:val="24"/>
          <w:highlight w:val="none"/>
          <w:lang w:val="en-US" w:eastAsia="zh-CN" w:bidi="ar-SA"/>
        </w:rPr>
        <w:t>八、</w:t>
      </w:r>
      <w:r>
        <w:rPr>
          <w:rFonts w:hint="default" w:ascii="Times New Roman" w:hAnsi="Times New Roman" w:eastAsia="仿宋" w:cs="Times New Roman"/>
          <w:b/>
          <w:bCs/>
          <w:color w:val="auto"/>
          <w:sz w:val="24"/>
          <w:szCs w:val="24"/>
          <w:highlight w:val="none"/>
          <w:lang w:eastAsia="zh-CN"/>
        </w:rPr>
        <w:t>企业类似项目业绩情况表</w:t>
      </w:r>
      <w:bookmarkEnd w:id="301"/>
    </w:p>
    <w:p w14:paraId="0D66AC90">
      <w:pPr>
        <w:widowControl w:val="0"/>
        <w:spacing w:before="78" w:line="224" w:lineRule="auto"/>
        <w:jc w:val="both"/>
        <w:outlineLvl w:val="9"/>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lang w:eastAsia="zh-CN"/>
        </w:rPr>
        <w:t>8.1非财政评审业绩</w:t>
      </w:r>
    </w:p>
    <w:tbl>
      <w:tblPr>
        <w:tblStyle w:val="20"/>
        <w:tblW w:w="46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9"/>
        <w:gridCol w:w="1802"/>
        <w:gridCol w:w="1374"/>
        <w:gridCol w:w="1374"/>
        <w:gridCol w:w="1374"/>
        <w:gridCol w:w="1374"/>
        <w:gridCol w:w="1374"/>
        <w:gridCol w:w="1374"/>
        <w:gridCol w:w="1380"/>
        <w:gridCol w:w="1407"/>
      </w:tblGrid>
      <w:tr w14:paraId="23F6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1B9CEB38">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序号</w:t>
            </w:r>
          </w:p>
        </w:tc>
        <w:tc>
          <w:tcPr>
            <w:tcW w:w="653" w:type="pct"/>
            <w:tcBorders>
              <w:top w:val="single" w:color="000000" w:sz="2" w:space="0"/>
              <w:left w:val="single" w:color="000000" w:sz="2" w:space="0"/>
              <w:bottom w:val="single" w:color="000000" w:sz="2" w:space="0"/>
              <w:right w:val="single" w:color="000000" w:sz="2" w:space="0"/>
            </w:tcBorders>
            <w:vAlign w:val="center"/>
          </w:tcPr>
          <w:p w14:paraId="1F89FB28">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项目名称</w:t>
            </w:r>
          </w:p>
        </w:tc>
        <w:tc>
          <w:tcPr>
            <w:tcW w:w="498" w:type="pct"/>
            <w:tcBorders>
              <w:top w:val="single" w:color="000000" w:sz="2" w:space="0"/>
              <w:left w:val="single" w:color="000000" w:sz="2" w:space="0"/>
              <w:bottom w:val="single" w:color="000000" w:sz="2" w:space="0"/>
              <w:right w:val="single" w:color="000000" w:sz="2" w:space="0"/>
            </w:tcBorders>
            <w:vAlign w:val="center"/>
          </w:tcPr>
          <w:p w14:paraId="09FF3EBF">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项目所在地</w:t>
            </w:r>
          </w:p>
        </w:tc>
        <w:tc>
          <w:tcPr>
            <w:tcW w:w="498" w:type="pct"/>
            <w:tcBorders>
              <w:top w:val="single" w:color="000000" w:sz="2" w:space="0"/>
              <w:left w:val="single" w:color="000000" w:sz="2" w:space="0"/>
              <w:bottom w:val="single" w:color="000000" w:sz="2" w:space="0"/>
              <w:right w:val="single" w:color="000000" w:sz="2" w:space="0"/>
            </w:tcBorders>
            <w:vAlign w:val="center"/>
          </w:tcPr>
          <w:p w14:paraId="61B55D41">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委托人名称</w:t>
            </w:r>
          </w:p>
        </w:tc>
        <w:tc>
          <w:tcPr>
            <w:tcW w:w="498" w:type="pct"/>
            <w:tcBorders>
              <w:top w:val="single" w:color="000000" w:sz="2" w:space="0"/>
              <w:left w:val="single" w:color="000000" w:sz="2" w:space="0"/>
              <w:bottom w:val="single" w:color="000000" w:sz="2" w:space="0"/>
              <w:right w:val="single" w:color="000000" w:sz="2" w:space="0"/>
            </w:tcBorders>
            <w:vAlign w:val="center"/>
          </w:tcPr>
          <w:p w14:paraId="78F3A0E3">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委托人联系电话</w:t>
            </w:r>
          </w:p>
        </w:tc>
        <w:tc>
          <w:tcPr>
            <w:tcW w:w="498" w:type="pct"/>
            <w:tcBorders>
              <w:top w:val="single" w:color="000000" w:sz="2" w:space="0"/>
              <w:left w:val="single" w:color="000000" w:sz="2" w:space="0"/>
              <w:bottom w:val="single" w:color="000000" w:sz="2" w:space="0"/>
              <w:right w:val="single" w:color="000000" w:sz="2" w:space="0"/>
            </w:tcBorders>
            <w:vAlign w:val="center"/>
          </w:tcPr>
          <w:p w14:paraId="0EF3F140">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合同价格</w:t>
            </w:r>
          </w:p>
          <w:p w14:paraId="482E6CDD">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（万元）</w:t>
            </w:r>
          </w:p>
        </w:tc>
        <w:tc>
          <w:tcPr>
            <w:tcW w:w="498" w:type="pct"/>
            <w:tcBorders>
              <w:top w:val="single" w:color="000000" w:sz="2" w:space="0"/>
              <w:left w:val="single" w:color="000000" w:sz="2" w:space="0"/>
              <w:bottom w:val="single" w:color="000000" w:sz="2" w:space="0"/>
              <w:right w:val="single" w:color="000000" w:sz="2" w:space="0"/>
            </w:tcBorders>
            <w:vAlign w:val="center"/>
          </w:tcPr>
          <w:p w14:paraId="4943C9B9">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合同签订</w:t>
            </w:r>
          </w:p>
          <w:p w14:paraId="4FE2A762">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日期</w:t>
            </w:r>
          </w:p>
        </w:tc>
        <w:tc>
          <w:tcPr>
            <w:tcW w:w="498" w:type="pct"/>
            <w:tcBorders>
              <w:top w:val="single" w:color="000000" w:sz="2" w:space="0"/>
              <w:left w:val="single" w:color="000000" w:sz="2" w:space="0"/>
              <w:bottom w:val="single" w:color="000000" w:sz="2" w:space="0"/>
              <w:right w:val="single" w:color="000000" w:sz="2" w:space="0"/>
            </w:tcBorders>
            <w:vAlign w:val="center"/>
          </w:tcPr>
          <w:p w14:paraId="6B5F2B7A">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出具成果</w:t>
            </w:r>
          </w:p>
          <w:p w14:paraId="1C9252ED">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文件日期</w:t>
            </w:r>
          </w:p>
        </w:tc>
        <w:tc>
          <w:tcPr>
            <w:tcW w:w="500" w:type="pct"/>
            <w:tcBorders>
              <w:top w:val="single" w:color="000000" w:sz="2" w:space="0"/>
              <w:left w:val="single" w:color="000000" w:sz="2" w:space="0"/>
              <w:bottom w:val="single" w:color="000000" w:sz="2" w:space="0"/>
              <w:right w:val="single" w:color="000000" w:sz="2" w:space="0"/>
            </w:tcBorders>
            <w:vAlign w:val="center"/>
          </w:tcPr>
          <w:p w14:paraId="78FA900D">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承担的工作</w:t>
            </w:r>
          </w:p>
        </w:tc>
        <w:tc>
          <w:tcPr>
            <w:tcW w:w="510" w:type="pct"/>
            <w:tcBorders>
              <w:top w:val="single" w:color="000000" w:sz="2" w:space="0"/>
              <w:left w:val="single" w:color="000000" w:sz="2" w:space="0"/>
              <w:bottom w:val="single" w:color="000000" w:sz="2" w:space="0"/>
              <w:right w:val="single" w:color="000000" w:sz="2" w:space="0"/>
            </w:tcBorders>
            <w:vAlign w:val="center"/>
          </w:tcPr>
          <w:p w14:paraId="355060CE">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备注</w:t>
            </w:r>
          </w:p>
        </w:tc>
      </w:tr>
      <w:tr w14:paraId="15E2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5663B68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1</w:t>
            </w:r>
          </w:p>
        </w:tc>
        <w:tc>
          <w:tcPr>
            <w:tcW w:w="653" w:type="pct"/>
            <w:tcBorders>
              <w:top w:val="single" w:color="000000" w:sz="2" w:space="0"/>
              <w:left w:val="single" w:color="000000" w:sz="2" w:space="0"/>
              <w:bottom w:val="single" w:color="000000" w:sz="2" w:space="0"/>
              <w:right w:val="single" w:color="000000" w:sz="2" w:space="0"/>
            </w:tcBorders>
            <w:vAlign w:val="center"/>
          </w:tcPr>
          <w:p w14:paraId="0C26FB2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E3F27D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D1AB4B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C33F6C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D0A060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8A9FE9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1C7018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69E05E6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47E8F7D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6B85C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6F09A4F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2</w:t>
            </w:r>
          </w:p>
        </w:tc>
        <w:tc>
          <w:tcPr>
            <w:tcW w:w="653" w:type="pct"/>
            <w:tcBorders>
              <w:top w:val="single" w:color="000000" w:sz="2" w:space="0"/>
              <w:left w:val="single" w:color="000000" w:sz="2" w:space="0"/>
              <w:bottom w:val="single" w:color="000000" w:sz="2" w:space="0"/>
              <w:right w:val="single" w:color="000000" w:sz="2" w:space="0"/>
            </w:tcBorders>
            <w:vAlign w:val="center"/>
          </w:tcPr>
          <w:p w14:paraId="136E6B3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EA1F0F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51067A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03F18B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80337E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CB6D34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81FA96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7FDA706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30DE229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348D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1DBB95A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3</w:t>
            </w:r>
          </w:p>
        </w:tc>
        <w:tc>
          <w:tcPr>
            <w:tcW w:w="653" w:type="pct"/>
            <w:tcBorders>
              <w:top w:val="single" w:color="000000" w:sz="2" w:space="0"/>
              <w:left w:val="single" w:color="000000" w:sz="2" w:space="0"/>
              <w:bottom w:val="single" w:color="000000" w:sz="2" w:space="0"/>
              <w:right w:val="single" w:color="000000" w:sz="2" w:space="0"/>
            </w:tcBorders>
            <w:vAlign w:val="center"/>
          </w:tcPr>
          <w:p w14:paraId="01EB49A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C6A849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C0C3E0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407724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47F2ED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12C733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8A92C5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71413B6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37F4D16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320BD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1BFDBC7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4</w:t>
            </w:r>
          </w:p>
        </w:tc>
        <w:tc>
          <w:tcPr>
            <w:tcW w:w="653" w:type="pct"/>
            <w:tcBorders>
              <w:top w:val="single" w:color="000000" w:sz="2" w:space="0"/>
              <w:left w:val="single" w:color="000000" w:sz="2" w:space="0"/>
              <w:bottom w:val="single" w:color="000000" w:sz="2" w:space="0"/>
              <w:right w:val="single" w:color="000000" w:sz="2" w:space="0"/>
            </w:tcBorders>
            <w:vAlign w:val="center"/>
          </w:tcPr>
          <w:p w14:paraId="6281C5C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62F1E5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6EC804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95F9C1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81544F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3FF003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0FD67E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5EFBE43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5E3DB28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2774D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65B2E97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5</w:t>
            </w:r>
          </w:p>
        </w:tc>
        <w:tc>
          <w:tcPr>
            <w:tcW w:w="653" w:type="pct"/>
            <w:tcBorders>
              <w:top w:val="single" w:color="000000" w:sz="2" w:space="0"/>
              <w:left w:val="single" w:color="000000" w:sz="2" w:space="0"/>
              <w:bottom w:val="single" w:color="000000" w:sz="2" w:space="0"/>
              <w:right w:val="single" w:color="000000" w:sz="2" w:space="0"/>
            </w:tcBorders>
            <w:vAlign w:val="center"/>
          </w:tcPr>
          <w:p w14:paraId="077D4CC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D59C94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C6432F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1CFECB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12E2A8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A3FFC7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167F1C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628BB6D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4184CAE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528C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62F9CF6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6</w:t>
            </w:r>
          </w:p>
        </w:tc>
        <w:tc>
          <w:tcPr>
            <w:tcW w:w="653" w:type="pct"/>
            <w:tcBorders>
              <w:top w:val="single" w:color="000000" w:sz="2" w:space="0"/>
              <w:left w:val="single" w:color="000000" w:sz="2" w:space="0"/>
              <w:bottom w:val="single" w:color="000000" w:sz="2" w:space="0"/>
              <w:right w:val="single" w:color="000000" w:sz="2" w:space="0"/>
            </w:tcBorders>
            <w:vAlign w:val="center"/>
          </w:tcPr>
          <w:p w14:paraId="4B50E1E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4F755E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0E1170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E5A03E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EE9D77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0CA876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768FFE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2AD8BF2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05EDA3F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223A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4502F06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7</w:t>
            </w:r>
          </w:p>
        </w:tc>
        <w:tc>
          <w:tcPr>
            <w:tcW w:w="653" w:type="pct"/>
            <w:tcBorders>
              <w:top w:val="single" w:color="000000" w:sz="2" w:space="0"/>
              <w:left w:val="single" w:color="000000" w:sz="2" w:space="0"/>
              <w:bottom w:val="single" w:color="000000" w:sz="2" w:space="0"/>
              <w:right w:val="single" w:color="000000" w:sz="2" w:space="0"/>
            </w:tcBorders>
            <w:vAlign w:val="center"/>
          </w:tcPr>
          <w:p w14:paraId="67FE7E9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A190E9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520B87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2AFE39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8AC026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BBBCCC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489FD5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7E847C7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4BDF409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31FF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4E6D96D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8</w:t>
            </w:r>
          </w:p>
        </w:tc>
        <w:tc>
          <w:tcPr>
            <w:tcW w:w="653" w:type="pct"/>
            <w:tcBorders>
              <w:top w:val="single" w:color="000000" w:sz="2" w:space="0"/>
              <w:left w:val="single" w:color="000000" w:sz="2" w:space="0"/>
              <w:bottom w:val="single" w:color="000000" w:sz="2" w:space="0"/>
              <w:right w:val="single" w:color="000000" w:sz="2" w:space="0"/>
            </w:tcBorders>
            <w:vAlign w:val="center"/>
          </w:tcPr>
          <w:p w14:paraId="58FD9FB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6E5D68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6DBEBC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A1FBD4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567F60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A1B399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A79C15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55AF7DD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6967479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766DB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488A297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9</w:t>
            </w:r>
          </w:p>
        </w:tc>
        <w:tc>
          <w:tcPr>
            <w:tcW w:w="653" w:type="pct"/>
            <w:tcBorders>
              <w:top w:val="single" w:color="000000" w:sz="2" w:space="0"/>
              <w:left w:val="single" w:color="000000" w:sz="2" w:space="0"/>
              <w:bottom w:val="single" w:color="000000" w:sz="2" w:space="0"/>
              <w:right w:val="single" w:color="000000" w:sz="2" w:space="0"/>
            </w:tcBorders>
            <w:vAlign w:val="center"/>
          </w:tcPr>
          <w:p w14:paraId="28AD942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414065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63BCE5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039A20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08BAF7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616AF7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D930F6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4FA3FC4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6B0A7D9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13F9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4189893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10</w:t>
            </w:r>
          </w:p>
        </w:tc>
        <w:tc>
          <w:tcPr>
            <w:tcW w:w="653" w:type="pct"/>
            <w:tcBorders>
              <w:top w:val="single" w:color="000000" w:sz="2" w:space="0"/>
              <w:left w:val="single" w:color="000000" w:sz="2" w:space="0"/>
              <w:bottom w:val="single" w:color="000000" w:sz="2" w:space="0"/>
              <w:right w:val="single" w:color="000000" w:sz="2" w:space="0"/>
            </w:tcBorders>
            <w:vAlign w:val="center"/>
          </w:tcPr>
          <w:p w14:paraId="7446159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B2DD27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A19F2E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334799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8499E6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B0DC9B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F4E26D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61FC6B9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103AAF4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bl>
    <w:p w14:paraId="1B9174BC">
      <w:pPr>
        <w:widowControl w:val="0"/>
        <w:spacing w:before="29" w:line="231" w:lineRule="auto"/>
        <w:ind w:firstLine="600" w:firstLineChars="300"/>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eastAsia="zh-CN"/>
        </w:rPr>
        <w:t>备注：供应商同时提供合同、成果报告关键页（含三方定案表）证明文件扫描件等评分标准中要求的所有材料。</w:t>
      </w:r>
    </w:p>
    <w:p w14:paraId="37E05301">
      <w:pPr>
        <w:widowControl w:val="0"/>
        <w:spacing w:line="231" w:lineRule="auto"/>
        <w:rPr>
          <w:rFonts w:hint="default" w:ascii="Times New Roman" w:hAnsi="Times New Roman" w:eastAsia="仿宋" w:cs="Times New Roman"/>
          <w:color w:val="auto"/>
          <w:sz w:val="20"/>
          <w:szCs w:val="20"/>
          <w:highlight w:val="none"/>
          <w:lang w:eastAsia="zh-CN"/>
        </w:rPr>
      </w:pPr>
    </w:p>
    <w:p w14:paraId="1948261A">
      <w:pPr>
        <w:widowControl w:val="0"/>
        <w:spacing w:before="78" w:line="224" w:lineRule="auto"/>
        <w:jc w:val="both"/>
        <w:outlineLvl w:val="9"/>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lang w:eastAsia="zh-CN"/>
        </w:rPr>
        <w:t>8.</w:t>
      </w:r>
      <w:r>
        <w:rPr>
          <w:rFonts w:hint="default" w:ascii="Times New Roman" w:hAnsi="Times New Roman" w:eastAsia="仿宋" w:cs="Times New Roman"/>
          <w:b/>
          <w:bCs/>
          <w:color w:val="auto"/>
          <w:sz w:val="24"/>
          <w:szCs w:val="24"/>
          <w:highlight w:val="none"/>
          <w:lang w:val="en-US" w:eastAsia="zh-CN"/>
        </w:rPr>
        <w:t>2</w:t>
      </w:r>
      <w:r>
        <w:rPr>
          <w:rFonts w:hint="default" w:ascii="Times New Roman" w:hAnsi="Times New Roman" w:eastAsia="仿宋" w:cs="Times New Roman"/>
          <w:b/>
          <w:bCs/>
          <w:color w:val="auto"/>
          <w:sz w:val="24"/>
          <w:szCs w:val="24"/>
          <w:highlight w:val="none"/>
          <w:lang w:eastAsia="zh-CN"/>
        </w:rPr>
        <w:t>财政评审业绩</w:t>
      </w:r>
    </w:p>
    <w:tbl>
      <w:tblPr>
        <w:tblStyle w:val="20"/>
        <w:tblW w:w="46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9"/>
        <w:gridCol w:w="1802"/>
        <w:gridCol w:w="1374"/>
        <w:gridCol w:w="1374"/>
        <w:gridCol w:w="1374"/>
        <w:gridCol w:w="1374"/>
        <w:gridCol w:w="1374"/>
        <w:gridCol w:w="1374"/>
        <w:gridCol w:w="1380"/>
        <w:gridCol w:w="1407"/>
      </w:tblGrid>
      <w:tr w14:paraId="4D8A6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246137F4">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序号</w:t>
            </w:r>
          </w:p>
        </w:tc>
        <w:tc>
          <w:tcPr>
            <w:tcW w:w="653" w:type="pct"/>
            <w:tcBorders>
              <w:top w:val="single" w:color="000000" w:sz="2" w:space="0"/>
              <w:left w:val="single" w:color="000000" w:sz="2" w:space="0"/>
              <w:bottom w:val="single" w:color="000000" w:sz="2" w:space="0"/>
              <w:right w:val="single" w:color="000000" w:sz="2" w:space="0"/>
            </w:tcBorders>
            <w:vAlign w:val="center"/>
          </w:tcPr>
          <w:p w14:paraId="300C39AC">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项目名称</w:t>
            </w:r>
          </w:p>
        </w:tc>
        <w:tc>
          <w:tcPr>
            <w:tcW w:w="498" w:type="pct"/>
            <w:tcBorders>
              <w:top w:val="single" w:color="000000" w:sz="2" w:space="0"/>
              <w:left w:val="single" w:color="000000" w:sz="2" w:space="0"/>
              <w:bottom w:val="single" w:color="000000" w:sz="2" w:space="0"/>
              <w:right w:val="single" w:color="000000" w:sz="2" w:space="0"/>
            </w:tcBorders>
            <w:vAlign w:val="center"/>
          </w:tcPr>
          <w:p w14:paraId="2A16B35A">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项目所在地</w:t>
            </w:r>
          </w:p>
        </w:tc>
        <w:tc>
          <w:tcPr>
            <w:tcW w:w="498" w:type="pct"/>
            <w:tcBorders>
              <w:top w:val="single" w:color="000000" w:sz="2" w:space="0"/>
              <w:left w:val="single" w:color="000000" w:sz="2" w:space="0"/>
              <w:bottom w:val="single" w:color="000000" w:sz="2" w:space="0"/>
              <w:right w:val="single" w:color="000000" w:sz="2" w:space="0"/>
            </w:tcBorders>
            <w:vAlign w:val="center"/>
          </w:tcPr>
          <w:p w14:paraId="739135C6">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委托人名称</w:t>
            </w:r>
          </w:p>
        </w:tc>
        <w:tc>
          <w:tcPr>
            <w:tcW w:w="498" w:type="pct"/>
            <w:tcBorders>
              <w:top w:val="single" w:color="000000" w:sz="2" w:space="0"/>
              <w:left w:val="single" w:color="000000" w:sz="2" w:space="0"/>
              <w:bottom w:val="single" w:color="000000" w:sz="2" w:space="0"/>
              <w:right w:val="single" w:color="000000" w:sz="2" w:space="0"/>
            </w:tcBorders>
            <w:vAlign w:val="center"/>
          </w:tcPr>
          <w:p w14:paraId="17A37329">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委托人联系电话</w:t>
            </w:r>
          </w:p>
        </w:tc>
        <w:tc>
          <w:tcPr>
            <w:tcW w:w="498" w:type="pct"/>
            <w:tcBorders>
              <w:top w:val="single" w:color="000000" w:sz="2" w:space="0"/>
              <w:left w:val="single" w:color="000000" w:sz="2" w:space="0"/>
              <w:bottom w:val="single" w:color="000000" w:sz="2" w:space="0"/>
              <w:right w:val="single" w:color="000000" w:sz="2" w:space="0"/>
            </w:tcBorders>
            <w:vAlign w:val="center"/>
          </w:tcPr>
          <w:p w14:paraId="083B6F63">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合同价格</w:t>
            </w:r>
          </w:p>
          <w:p w14:paraId="5062AB94">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（万元）</w:t>
            </w:r>
          </w:p>
        </w:tc>
        <w:tc>
          <w:tcPr>
            <w:tcW w:w="498" w:type="pct"/>
            <w:tcBorders>
              <w:top w:val="single" w:color="000000" w:sz="2" w:space="0"/>
              <w:left w:val="single" w:color="000000" w:sz="2" w:space="0"/>
              <w:bottom w:val="single" w:color="000000" w:sz="2" w:space="0"/>
              <w:right w:val="single" w:color="000000" w:sz="2" w:space="0"/>
            </w:tcBorders>
            <w:vAlign w:val="center"/>
          </w:tcPr>
          <w:p w14:paraId="19FFB8DC">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合同签订</w:t>
            </w:r>
          </w:p>
          <w:p w14:paraId="6489A3AC">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日期</w:t>
            </w:r>
          </w:p>
        </w:tc>
        <w:tc>
          <w:tcPr>
            <w:tcW w:w="498" w:type="pct"/>
            <w:tcBorders>
              <w:top w:val="single" w:color="000000" w:sz="2" w:space="0"/>
              <w:left w:val="single" w:color="000000" w:sz="2" w:space="0"/>
              <w:bottom w:val="single" w:color="000000" w:sz="2" w:space="0"/>
              <w:right w:val="single" w:color="000000" w:sz="2" w:space="0"/>
            </w:tcBorders>
            <w:vAlign w:val="center"/>
          </w:tcPr>
          <w:p w14:paraId="3690958C">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出具成果</w:t>
            </w:r>
          </w:p>
          <w:p w14:paraId="0268EF93">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文件日期</w:t>
            </w:r>
          </w:p>
        </w:tc>
        <w:tc>
          <w:tcPr>
            <w:tcW w:w="500" w:type="pct"/>
            <w:tcBorders>
              <w:top w:val="single" w:color="000000" w:sz="2" w:space="0"/>
              <w:left w:val="single" w:color="000000" w:sz="2" w:space="0"/>
              <w:bottom w:val="single" w:color="000000" w:sz="2" w:space="0"/>
              <w:right w:val="single" w:color="000000" w:sz="2" w:space="0"/>
            </w:tcBorders>
            <w:vAlign w:val="center"/>
          </w:tcPr>
          <w:p w14:paraId="7BFFE736">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承担的工作</w:t>
            </w:r>
          </w:p>
        </w:tc>
        <w:tc>
          <w:tcPr>
            <w:tcW w:w="510" w:type="pct"/>
            <w:tcBorders>
              <w:top w:val="single" w:color="000000" w:sz="2" w:space="0"/>
              <w:left w:val="single" w:color="000000" w:sz="2" w:space="0"/>
              <w:bottom w:val="single" w:color="000000" w:sz="2" w:space="0"/>
              <w:right w:val="single" w:color="000000" w:sz="2" w:space="0"/>
            </w:tcBorders>
            <w:vAlign w:val="center"/>
          </w:tcPr>
          <w:p w14:paraId="3FE11FF3">
            <w:pPr>
              <w:pStyle w:val="2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28" w:lineRule="auto"/>
              <w:ind w:left="0" w:right="0"/>
              <w:jc w:val="center"/>
              <w:textAlignment w:val="baseline"/>
              <w:rPr>
                <w:rFonts w:hint="default" w:ascii="Times New Roman" w:hAnsi="Times New Roman" w:eastAsia="仿宋" w:cs="Times New Roman"/>
                <w:color w:val="auto"/>
                <w:kern w:val="2"/>
                <w:sz w:val="20"/>
                <w:szCs w:val="20"/>
                <w:highlight w:val="none"/>
                <w:lang w:eastAsia="zh-CN"/>
              </w:rPr>
            </w:pPr>
            <w:r>
              <w:rPr>
                <w:rFonts w:hint="default" w:ascii="Times New Roman" w:hAnsi="Times New Roman" w:eastAsia="仿宋" w:cs="Times New Roman"/>
                <w:color w:val="auto"/>
                <w:kern w:val="2"/>
                <w:sz w:val="20"/>
                <w:szCs w:val="20"/>
                <w:highlight w:val="none"/>
                <w:lang w:eastAsia="zh-CN"/>
              </w:rPr>
              <w:t>备注</w:t>
            </w:r>
          </w:p>
        </w:tc>
      </w:tr>
      <w:tr w14:paraId="3E2D9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0D369D0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1</w:t>
            </w:r>
          </w:p>
        </w:tc>
        <w:tc>
          <w:tcPr>
            <w:tcW w:w="653" w:type="pct"/>
            <w:tcBorders>
              <w:top w:val="single" w:color="000000" w:sz="2" w:space="0"/>
              <w:left w:val="single" w:color="000000" w:sz="2" w:space="0"/>
              <w:bottom w:val="single" w:color="000000" w:sz="2" w:space="0"/>
              <w:right w:val="single" w:color="000000" w:sz="2" w:space="0"/>
            </w:tcBorders>
            <w:vAlign w:val="center"/>
          </w:tcPr>
          <w:p w14:paraId="63A8B7D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9825C0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8BB0B4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BCF1FD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330D95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D68B5F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1988E5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3A98CCB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2F18739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2C0B0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3B5C767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2</w:t>
            </w:r>
          </w:p>
        </w:tc>
        <w:tc>
          <w:tcPr>
            <w:tcW w:w="653" w:type="pct"/>
            <w:tcBorders>
              <w:top w:val="single" w:color="000000" w:sz="2" w:space="0"/>
              <w:left w:val="single" w:color="000000" w:sz="2" w:space="0"/>
              <w:bottom w:val="single" w:color="000000" w:sz="2" w:space="0"/>
              <w:right w:val="single" w:color="000000" w:sz="2" w:space="0"/>
            </w:tcBorders>
            <w:vAlign w:val="center"/>
          </w:tcPr>
          <w:p w14:paraId="6C95C2F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BF8B17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8B7F83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FDACE3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2A620F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0DA1C3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F2DD37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1CCBCC1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4F41C0C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4E90D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1DAB91F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3</w:t>
            </w:r>
          </w:p>
        </w:tc>
        <w:tc>
          <w:tcPr>
            <w:tcW w:w="653" w:type="pct"/>
            <w:tcBorders>
              <w:top w:val="single" w:color="000000" w:sz="2" w:space="0"/>
              <w:left w:val="single" w:color="000000" w:sz="2" w:space="0"/>
              <w:bottom w:val="single" w:color="000000" w:sz="2" w:space="0"/>
              <w:right w:val="single" w:color="000000" w:sz="2" w:space="0"/>
            </w:tcBorders>
            <w:vAlign w:val="center"/>
          </w:tcPr>
          <w:p w14:paraId="0F6A09E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C54B78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F84998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B4ED11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A5038C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9146BD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15A890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2E09BB9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2235621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7092D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769F55D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4</w:t>
            </w:r>
          </w:p>
        </w:tc>
        <w:tc>
          <w:tcPr>
            <w:tcW w:w="653" w:type="pct"/>
            <w:tcBorders>
              <w:top w:val="single" w:color="000000" w:sz="2" w:space="0"/>
              <w:left w:val="single" w:color="000000" w:sz="2" w:space="0"/>
              <w:bottom w:val="single" w:color="000000" w:sz="2" w:space="0"/>
              <w:right w:val="single" w:color="000000" w:sz="2" w:space="0"/>
            </w:tcBorders>
            <w:vAlign w:val="center"/>
          </w:tcPr>
          <w:p w14:paraId="4E40502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661944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6D1DB6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DAA641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9B2AAD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0925D9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21E6A8D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73D8B51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5D72C57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0BDA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5BFEEA4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5</w:t>
            </w:r>
          </w:p>
        </w:tc>
        <w:tc>
          <w:tcPr>
            <w:tcW w:w="653" w:type="pct"/>
            <w:tcBorders>
              <w:top w:val="single" w:color="000000" w:sz="2" w:space="0"/>
              <w:left w:val="single" w:color="000000" w:sz="2" w:space="0"/>
              <w:bottom w:val="single" w:color="000000" w:sz="2" w:space="0"/>
              <w:right w:val="single" w:color="000000" w:sz="2" w:space="0"/>
            </w:tcBorders>
            <w:vAlign w:val="center"/>
          </w:tcPr>
          <w:p w14:paraId="0452A8A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7065F8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D8F045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872ED9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76C542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C79A18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F1A2D5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40C8CE6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375FDA2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4437B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6DF12088">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6</w:t>
            </w:r>
          </w:p>
        </w:tc>
        <w:tc>
          <w:tcPr>
            <w:tcW w:w="653" w:type="pct"/>
            <w:tcBorders>
              <w:top w:val="single" w:color="000000" w:sz="2" w:space="0"/>
              <w:left w:val="single" w:color="000000" w:sz="2" w:space="0"/>
              <w:bottom w:val="single" w:color="000000" w:sz="2" w:space="0"/>
              <w:right w:val="single" w:color="000000" w:sz="2" w:space="0"/>
            </w:tcBorders>
            <w:vAlign w:val="center"/>
          </w:tcPr>
          <w:p w14:paraId="11DDF36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17B0CE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383482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644AAF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365193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CDBD63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EC2DE1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7A54345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0D3190C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1E953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04EE4AA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7</w:t>
            </w:r>
          </w:p>
        </w:tc>
        <w:tc>
          <w:tcPr>
            <w:tcW w:w="653" w:type="pct"/>
            <w:tcBorders>
              <w:top w:val="single" w:color="000000" w:sz="2" w:space="0"/>
              <w:left w:val="single" w:color="000000" w:sz="2" w:space="0"/>
              <w:bottom w:val="single" w:color="000000" w:sz="2" w:space="0"/>
              <w:right w:val="single" w:color="000000" w:sz="2" w:space="0"/>
            </w:tcBorders>
            <w:vAlign w:val="center"/>
          </w:tcPr>
          <w:p w14:paraId="531E7241">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41929B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327162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97D531A">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7E6A6E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0A5A70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615259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02279577">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24AECCA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7BE77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66AD8990">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8</w:t>
            </w:r>
          </w:p>
        </w:tc>
        <w:tc>
          <w:tcPr>
            <w:tcW w:w="653" w:type="pct"/>
            <w:tcBorders>
              <w:top w:val="single" w:color="000000" w:sz="2" w:space="0"/>
              <w:left w:val="single" w:color="000000" w:sz="2" w:space="0"/>
              <w:bottom w:val="single" w:color="000000" w:sz="2" w:space="0"/>
              <w:right w:val="single" w:color="000000" w:sz="2" w:space="0"/>
            </w:tcBorders>
            <w:vAlign w:val="center"/>
          </w:tcPr>
          <w:p w14:paraId="7FBF0DD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7F0C7C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698044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6C00B2F">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F0B9C5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A15601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DF83D9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3C58BD4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5450A81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37E9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0E77E85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9</w:t>
            </w:r>
          </w:p>
        </w:tc>
        <w:tc>
          <w:tcPr>
            <w:tcW w:w="653" w:type="pct"/>
            <w:tcBorders>
              <w:top w:val="single" w:color="000000" w:sz="2" w:space="0"/>
              <w:left w:val="single" w:color="000000" w:sz="2" w:space="0"/>
              <w:bottom w:val="single" w:color="000000" w:sz="2" w:space="0"/>
              <w:right w:val="single" w:color="000000" w:sz="2" w:space="0"/>
            </w:tcBorders>
            <w:vAlign w:val="center"/>
          </w:tcPr>
          <w:p w14:paraId="0932560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16185ED">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8304953">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FF5A7A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12B3CA2">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4CFF7CA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78F7E3AB">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284A83C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2E4FB15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r w14:paraId="06781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344" w:type="pct"/>
            <w:tcBorders>
              <w:top w:val="single" w:color="000000" w:sz="2" w:space="0"/>
              <w:left w:val="single" w:color="000000" w:sz="2" w:space="0"/>
              <w:bottom w:val="single" w:color="000000" w:sz="2" w:space="0"/>
              <w:right w:val="single" w:color="000000" w:sz="2" w:space="0"/>
            </w:tcBorders>
            <w:vAlign w:val="center"/>
          </w:tcPr>
          <w:p w14:paraId="530F730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lang w:val="en-US" w:eastAsia="zh-CN"/>
              </w:rPr>
            </w:pPr>
            <w:r>
              <w:rPr>
                <w:rFonts w:hint="default" w:ascii="Times New Roman" w:hAnsi="Times New Roman" w:eastAsia="仿宋" w:cs="Times New Roman"/>
                <w:color w:val="auto"/>
                <w:kern w:val="2"/>
                <w:sz w:val="20"/>
                <w:szCs w:val="20"/>
                <w:highlight w:val="none"/>
                <w:lang w:val="en-US" w:eastAsia="zh-CN"/>
              </w:rPr>
              <w:t>10</w:t>
            </w:r>
          </w:p>
        </w:tc>
        <w:tc>
          <w:tcPr>
            <w:tcW w:w="653" w:type="pct"/>
            <w:tcBorders>
              <w:top w:val="single" w:color="000000" w:sz="2" w:space="0"/>
              <w:left w:val="single" w:color="000000" w:sz="2" w:space="0"/>
              <w:bottom w:val="single" w:color="000000" w:sz="2" w:space="0"/>
              <w:right w:val="single" w:color="000000" w:sz="2" w:space="0"/>
            </w:tcBorders>
            <w:vAlign w:val="center"/>
          </w:tcPr>
          <w:p w14:paraId="0042EB36">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67A563E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123292B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42D0FAC">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32114EC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07B9DD44">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498" w:type="pct"/>
            <w:tcBorders>
              <w:top w:val="single" w:color="000000" w:sz="2" w:space="0"/>
              <w:left w:val="single" w:color="000000" w:sz="2" w:space="0"/>
              <w:bottom w:val="single" w:color="000000" w:sz="2" w:space="0"/>
              <w:right w:val="single" w:color="000000" w:sz="2" w:space="0"/>
            </w:tcBorders>
            <w:vAlign w:val="center"/>
          </w:tcPr>
          <w:p w14:paraId="563DA6AE">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00" w:type="pct"/>
            <w:tcBorders>
              <w:top w:val="single" w:color="000000" w:sz="2" w:space="0"/>
              <w:left w:val="single" w:color="000000" w:sz="2" w:space="0"/>
              <w:bottom w:val="single" w:color="000000" w:sz="2" w:space="0"/>
              <w:right w:val="single" w:color="000000" w:sz="2" w:space="0"/>
            </w:tcBorders>
            <w:vAlign w:val="center"/>
          </w:tcPr>
          <w:p w14:paraId="3709A325">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c>
          <w:tcPr>
            <w:tcW w:w="510" w:type="pct"/>
            <w:tcBorders>
              <w:top w:val="single" w:color="000000" w:sz="2" w:space="0"/>
              <w:left w:val="single" w:color="000000" w:sz="2" w:space="0"/>
              <w:bottom w:val="single" w:color="000000" w:sz="2" w:space="0"/>
              <w:right w:val="single" w:color="000000" w:sz="2" w:space="0"/>
            </w:tcBorders>
            <w:vAlign w:val="center"/>
          </w:tcPr>
          <w:p w14:paraId="4BBF5349">
            <w:pPr>
              <w:keepNext w:val="0"/>
              <w:keepLines w:val="0"/>
              <w:widowControl w:val="0"/>
              <w:suppressLineNumbers w:val="0"/>
              <w:spacing w:before="0" w:beforeAutospacing="0" w:after="0" w:afterAutospacing="0"/>
              <w:ind w:left="0" w:right="0"/>
              <w:jc w:val="center"/>
              <w:rPr>
                <w:rFonts w:hint="default" w:ascii="Times New Roman" w:hAnsi="Times New Roman" w:eastAsia="仿宋" w:cs="Times New Roman"/>
                <w:color w:val="auto"/>
                <w:kern w:val="2"/>
                <w:sz w:val="20"/>
                <w:szCs w:val="20"/>
                <w:highlight w:val="none"/>
              </w:rPr>
            </w:pPr>
          </w:p>
        </w:tc>
      </w:tr>
    </w:tbl>
    <w:p w14:paraId="4CD3D603">
      <w:pPr>
        <w:widowControl w:val="0"/>
        <w:spacing w:before="31" w:line="376" w:lineRule="auto"/>
        <w:ind w:firstLine="600" w:firstLineChars="300"/>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eastAsia="zh-CN"/>
        </w:rPr>
        <w:t>备注：供应商同时提供合同、成果报告关键页（含三方定案表）证明文件扫描件等评分标准中要求的所有材料。</w:t>
      </w:r>
    </w:p>
    <w:p w14:paraId="5EF3433E">
      <w:pPr>
        <w:widowControl w:val="0"/>
        <w:spacing w:before="31" w:line="376" w:lineRule="auto"/>
        <w:ind w:firstLine="400" w:firstLineChars="200"/>
        <w:rPr>
          <w:rFonts w:hint="default" w:ascii="Times New Roman" w:hAnsi="Times New Roman" w:eastAsia="仿宋" w:cs="Times New Roman"/>
          <w:color w:val="auto"/>
          <w:sz w:val="20"/>
          <w:szCs w:val="20"/>
          <w:highlight w:val="none"/>
          <w:lang w:eastAsia="zh-CN"/>
        </w:rPr>
        <w:sectPr>
          <w:type w:val="continuous"/>
          <w:pgSz w:w="16839" w:h="11906" w:orient="landscape"/>
          <w:pgMar w:top="1406" w:right="1083" w:bottom="1405" w:left="833" w:header="757" w:footer="618" w:gutter="0"/>
          <w:cols w:space="0" w:num="1"/>
          <w:rtlGutter w:val="0"/>
          <w:docGrid w:linePitch="0" w:charSpace="0"/>
        </w:sectPr>
      </w:pPr>
    </w:p>
    <w:p w14:paraId="11D55A2B">
      <w:pPr>
        <w:pStyle w:val="8"/>
        <w:widowControl w:val="0"/>
        <w:spacing w:line="309" w:lineRule="auto"/>
        <w:rPr>
          <w:rFonts w:hint="default" w:ascii="Times New Roman" w:hAnsi="Times New Roman" w:eastAsia="仿宋" w:cs="Times New Roman"/>
          <w:color w:val="auto"/>
          <w:highlight w:val="none"/>
          <w:lang w:eastAsia="zh-CN"/>
        </w:rPr>
      </w:pPr>
    </w:p>
    <w:p w14:paraId="674FAC63">
      <w:pPr>
        <w:widowControl w:val="0"/>
        <w:spacing w:before="78" w:line="223" w:lineRule="auto"/>
        <w:ind w:left="3245"/>
        <w:outlineLvl w:val="1"/>
        <w:rPr>
          <w:rFonts w:hint="default" w:ascii="Times New Roman" w:hAnsi="Times New Roman" w:eastAsia="仿宋" w:cs="Times New Roman"/>
          <w:color w:val="auto"/>
          <w:sz w:val="24"/>
          <w:szCs w:val="24"/>
          <w:highlight w:val="none"/>
          <w:lang w:eastAsia="zh-CN"/>
        </w:rPr>
      </w:pPr>
      <w:bookmarkStart w:id="302" w:name="bookmark80"/>
      <w:bookmarkEnd w:id="302"/>
      <w:bookmarkStart w:id="303" w:name="_Toc2028641887"/>
      <w:r>
        <w:rPr>
          <w:rFonts w:hint="default" w:ascii="Times New Roman" w:hAnsi="Times New Roman" w:eastAsia="仿宋" w:cs="Times New Roman"/>
          <w:b/>
          <w:bCs/>
          <w:color w:val="auto"/>
          <w:sz w:val="24"/>
          <w:szCs w:val="24"/>
          <w:highlight w:val="none"/>
          <w:lang w:eastAsia="zh-CN"/>
        </w:rPr>
        <w:t>九、项目团队人员组成表</w:t>
      </w:r>
      <w:bookmarkEnd w:id="303"/>
    </w:p>
    <w:p w14:paraId="0FC52E5E">
      <w:pPr>
        <w:widowControl w:val="0"/>
        <w:spacing w:before="78" w:line="224" w:lineRule="auto"/>
        <w:jc w:val="both"/>
        <w:outlineLvl w:val="9"/>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lang w:eastAsia="zh-CN"/>
        </w:rPr>
        <w:t>9.</w:t>
      </w:r>
      <w:r>
        <w:rPr>
          <w:rFonts w:hint="default" w:ascii="Times New Roman" w:hAnsi="Times New Roman" w:eastAsia="仿宋" w:cs="Times New Roman"/>
          <w:b/>
          <w:bCs/>
          <w:color w:val="auto"/>
          <w:sz w:val="24"/>
          <w:szCs w:val="24"/>
          <w:highlight w:val="none"/>
          <w:lang w:val="en-US" w:eastAsia="zh-CN"/>
        </w:rPr>
        <w:t>1</w:t>
      </w:r>
      <w:r>
        <w:rPr>
          <w:rFonts w:hint="default" w:ascii="Times New Roman" w:hAnsi="Times New Roman" w:eastAsia="仿宋" w:cs="Times New Roman"/>
          <w:b/>
          <w:bCs/>
          <w:color w:val="auto"/>
          <w:sz w:val="24"/>
          <w:szCs w:val="24"/>
          <w:highlight w:val="none"/>
          <w:lang w:eastAsia="zh-CN"/>
        </w:rPr>
        <w:t xml:space="preserve"> 拟派评审人员一览表（包</w:t>
      </w:r>
      <w:r>
        <w:rPr>
          <w:rFonts w:hint="default" w:ascii="Times New Roman" w:hAnsi="Times New Roman" w:eastAsia="仿宋" w:cs="Times New Roman"/>
          <w:b/>
          <w:bCs/>
          <w:color w:val="auto"/>
          <w:sz w:val="24"/>
          <w:szCs w:val="24"/>
          <w:highlight w:val="none"/>
          <w:lang w:val="en-US" w:eastAsia="zh-CN"/>
        </w:rPr>
        <w:t>1、包2、包3</w:t>
      </w:r>
      <w:r>
        <w:rPr>
          <w:rFonts w:hint="default" w:ascii="Times New Roman" w:hAnsi="Times New Roman" w:eastAsia="仿宋" w:cs="Times New Roman"/>
          <w:b/>
          <w:bCs/>
          <w:color w:val="auto"/>
          <w:sz w:val="24"/>
          <w:szCs w:val="24"/>
          <w:highlight w:val="none"/>
          <w:lang w:eastAsia="zh-CN"/>
        </w:rPr>
        <w:t>）</w:t>
      </w:r>
    </w:p>
    <w:tbl>
      <w:tblPr>
        <w:tblStyle w:val="25"/>
        <w:tblW w:w="514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9"/>
        <w:gridCol w:w="846"/>
        <w:gridCol w:w="1974"/>
        <w:gridCol w:w="2079"/>
        <w:gridCol w:w="1045"/>
        <w:gridCol w:w="848"/>
        <w:gridCol w:w="1515"/>
      </w:tblGrid>
      <w:tr w14:paraId="40A29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50E5867D">
            <w:pPr>
              <w:pStyle w:val="26"/>
              <w:widowControl w:val="0"/>
              <w:spacing w:before="65" w:line="232"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序号</w:t>
            </w:r>
          </w:p>
        </w:tc>
        <w:tc>
          <w:tcPr>
            <w:tcW w:w="452" w:type="pct"/>
            <w:vAlign w:val="center"/>
          </w:tcPr>
          <w:p w14:paraId="3735EE48">
            <w:pPr>
              <w:pStyle w:val="26"/>
              <w:widowControl w:val="0"/>
              <w:spacing w:before="65" w:line="233" w:lineRule="auto"/>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姓名</w:t>
            </w:r>
          </w:p>
        </w:tc>
        <w:tc>
          <w:tcPr>
            <w:tcW w:w="1054" w:type="pct"/>
            <w:vAlign w:val="center"/>
          </w:tcPr>
          <w:p w14:paraId="708E1DAD">
            <w:pPr>
              <w:pStyle w:val="26"/>
              <w:widowControl w:val="0"/>
              <w:spacing w:before="65" w:line="229" w:lineRule="auto"/>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eastAsia="zh-CN"/>
              </w:rPr>
              <w:t>职称</w:t>
            </w:r>
            <w:r>
              <w:rPr>
                <w:rFonts w:hint="default" w:ascii="Times New Roman" w:hAnsi="Times New Roman" w:eastAsia="仿宋" w:cs="Times New Roman"/>
                <w:color w:val="auto"/>
                <w:highlight w:val="none"/>
                <w:lang w:val="en-US" w:eastAsia="zh-CN"/>
              </w:rPr>
              <w:t>/执业资格</w:t>
            </w:r>
          </w:p>
        </w:tc>
        <w:tc>
          <w:tcPr>
            <w:tcW w:w="1110" w:type="pct"/>
            <w:vAlign w:val="center"/>
          </w:tcPr>
          <w:p w14:paraId="6BB6982C">
            <w:pPr>
              <w:pStyle w:val="26"/>
              <w:widowControl w:val="0"/>
              <w:spacing w:before="65" w:line="231" w:lineRule="auto"/>
              <w:jc w:val="center"/>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eastAsia="仿宋" w:cs="Times New Roman"/>
                <w:color w:val="auto"/>
                <w:highlight w:val="none"/>
                <w:lang w:eastAsia="zh-CN"/>
              </w:rPr>
              <w:t>注册</w:t>
            </w:r>
            <w:r>
              <w:rPr>
                <w:rFonts w:hint="default" w:ascii="Times New Roman" w:hAnsi="Times New Roman" w:cs="Times New Roman"/>
                <w:color w:val="auto"/>
                <w:highlight w:val="none"/>
                <w:lang w:eastAsia="zh-CN"/>
              </w:rPr>
              <w:t>）</w:t>
            </w:r>
            <w:r>
              <w:rPr>
                <w:rFonts w:hint="default" w:ascii="Times New Roman" w:hAnsi="Times New Roman" w:eastAsia="仿宋" w:cs="Times New Roman"/>
                <w:color w:val="auto"/>
                <w:highlight w:val="none"/>
                <w:lang w:eastAsia="zh-CN"/>
              </w:rPr>
              <w:t>证书名称</w:t>
            </w:r>
          </w:p>
          <w:p w14:paraId="6A03DD0B">
            <w:pPr>
              <w:pStyle w:val="26"/>
              <w:widowControl w:val="0"/>
              <w:spacing w:before="65" w:line="231"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及编号</w:t>
            </w:r>
          </w:p>
        </w:tc>
        <w:tc>
          <w:tcPr>
            <w:tcW w:w="558" w:type="pct"/>
            <w:vAlign w:val="center"/>
          </w:tcPr>
          <w:p w14:paraId="6ECC07BF">
            <w:pPr>
              <w:pStyle w:val="26"/>
              <w:widowControl w:val="0"/>
              <w:spacing w:before="65" w:line="232"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专业</w:t>
            </w:r>
          </w:p>
        </w:tc>
        <w:tc>
          <w:tcPr>
            <w:tcW w:w="453" w:type="pct"/>
            <w:vAlign w:val="center"/>
          </w:tcPr>
          <w:p w14:paraId="77A0E873">
            <w:pPr>
              <w:pStyle w:val="26"/>
              <w:widowControl w:val="0"/>
              <w:spacing w:before="65" w:line="233"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从业</w:t>
            </w:r>
          </w:p>
          <w:p w14:paraId="49173DD2">
            <w:pPr>
              <w:pStyle w:val="26"/>
              <w:widowControl w:val="0"/>
              <w:spacing w:before="65" w:line="233"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时间</w:t>
            </w:r>
          </w:p>
        </w:tc>
        <w:tc>
          <w:tcPr>
            <w:tcW w:w="809" w:type="pct"/>
            <w:vAlign w:val="center"/>
          </w:tcPr>
          <w:p w14:paraId="5AC039E9">
            <w:pPr>
              <w:pStyle w:val="26"/>
              <w:widowControl w:val="0"/>
              <w:spacing w:before="65" w:line="233" w:lineRule="auto"/>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备注</w:t>
            </w:r>
          </w:p>
        </w:tc>
      </w:tr>
      <w:tr w14:paraId="5A50A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307E3E2A">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1</w:t>
            </w:r>
          </w:p>
        </w:tc>
        <w:tc>
          <w:tcPr>
            <w:tcW w:w="452" w:type="pct"/>
            <w:vAlign w:val="center"/>
          </w:tcPr>
          <w:p w14:paraId="29E0D7D6">
            <w:pPr>
              <w:widowControl w:val="0"/>
              <w:jc w:val="center"/>
              <w:rPr>
                <w:rFonts w:hint="default" w:ascii="Times New Roman" w:hAnsi="Times New Roman" w:eastAsia="仿宋" w:cs="Times New Roman"/>
                <w:color w:val="auto"/>
                <w:highlight w:val="none"/>
              </w:rPr>
            </w:pPr>
          </w:p>
        </w:tc>
        <w:tc>
          <w:tcPr>
            <w:tcW w:w="1054" w:type="pct"/>
            <w:vAlign w:val="center"/>
          </w:tcPr>
          <w:p w14:paraId="70C17AA3">
            <w:pPr>
              <w:widowControl w:val="0"/>
              <w:jc w:val="center"/>
              <w:rPr>
                <w:rFonts w:hint="default" w:ascii="Times New Roman" w:hAnsi="Times New Roman" w:eastAsia="仿宋" w:cs="Times New Roman"/>
                <w:color w:val="auto"/>
                <w:highlight w:val="none"/>
              </w:rPr>
            </w:pPr>
          </w:p>
        </w:tc>
        <w:tc>
          <w:tcPr>
            <w:tcW w:w="1110" w:type="pct"/>
            <w:vAlign w:val="center"/>
          </w:tcPr>
          <w:p w14:paraId="40253E0F">
            <w:pPr>
              <w:widowControl w:val="0"/>
              <w:jc w:val="center"/>
              <w:rPr>
                <w:rFonts w:hint="default" w:ascii="Times New Roman" w:hAnsi="Times New Roman" w:eastAsia="仿宋" w:cs="Times New Roman"/>
                <w:color w:val="auto"/>
                <w:highlight w:val="none"/>
              </w:rPr>
            </w:pPr>
          </w:p>
        </w:tc>
        <w:tc>
          <w:tcPr>
            <w:tcW w:w="558" w:type="pct"/>
            <w:vAlign w:val="center"/>
          </w:tcPr>
          <w:p w14:paraId="495FA7FD">
            <w:pPr>
              <w:widowControl w:val="0"/>
              <w:jc w:val="center"/>
              <w:rPr>
                <w:rFonts w:hint="default" w:ascii="Times New Roman" w:hAnsi="Times New Roman" w:eastAsia="仿宋" w:cs="Times New Roman"/>
                <w:color w:val="auto"/>
                <w:highlight w:val="none"/>
              </w:rPr>
            </w:pPr>
          </w:p>
        </w:tc>
        <w:tc>
          <w:tcPr>
            <w:tcW w:w="453" w:type="pct"/>
            <w:vAlign w:val="center"/>
          </w:tcPr>
          <w:p w14:paraId="42A6AC48">
            <w:pPr>
              <w:widowControl w:val="0"/>
              <w:jc w:val="center"/>
              <w:rPr>
                <w:rFonts w:hint="default" w:ascii="Times New Roman" w:hAnsi="Times New Roman" w:eastAsia="仿宋" w:cs="Times New Roman"/>
                <w:color w:val="auto"/>
                <w:highlight w:val="none"/>
              </w:rPr>
            </w:pPr>
          </w:p>
        </w:tc>
        <w:tc>
          <w:tcPr>
            <w:tcW w:w="809" w:type="pct"/>
            <w:vAlign w:val="center"/>
          </w:tcPr>
          <w:p w14:paraId="331652D3">
            <w:pPr>
              <w:widowControl w:val="0"/>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snapToGrid w:val="0"/>
                <w:color w:val="auto"/>
                <w:sz w:val="20"/>
                <w:szCs w:val="20"/>
                <w:highlight w:val="none"/>
                <w:lang w:val="en-US" w:eastAsia="zh-CN" w:bidi="ar-SA"/>
              </w:rPr>
              <w:t>项目负责人</w:t>
            </w:r>
          </w:p>
        </w:tc>
      </w:tr>
      <w:tr w14:paraId="41BEA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04AC60DB">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2</w:t>
            </w:r>
          </w:p>
        </w:tc>
        <w:tc>
          <w:tcPr>
            <w:tcW w:w="452" w:type="pct"/>
            <w:vAlign w:val="center"/>
          </w:tcPr>
          <w:p w14:paraId="463AF8C6">
            <w:pPr>
              <w:widowControl w:val="0"/>
              <w:jc w:val="center"/>
              <w:rPr>
                <w:rFonts w:hint="default" w:ascii="Times New Roman" w:hAnsi="Times New Roman" w:eastAsia="仿宋" w:cs="Times New Roman"/>
                <w:color w:val="auto"/>
                <w:highlight w:val="none"/>
              </w:rPr>
            </w:pPr>
          </w:p>
        </w:tc>
        <w:tc>
          <w:tcPr>
            <w:tcW w:w="1054" w:type="pct"/>
            <w:vAlign w:val="center"/>
          </w:tcPr>
          <w:p w14:paraId="5D0BD015">
            <w:pPr>
              <w:widowControl w:val="0"/>
              <w:jc w:val="center"/>
              <w:rPr>
                <w:rFonts w:hint="default" w:ascii="Times New Roman" w:hAnsi="Times New Roman" w:eastAsia="仿宋" w:cs="Times New Roman"/>
                <w:color w:val="auto"/>
                <w:highlight w:val="none"/>
              </w:rPr>
            </w:pPr>
          </w:p>
        </w:tc>
        <w:tc>
          <w:tcPr>
            <w:tcW w:w="1110" w:type="pct"/>
            <w:vAlign w:val="center"/>
          </w:tcPr>
          <w:p w14:paraId="42919B04">
            <w:pPr>
              <w:widowControl w:val="0"/>
              <w:jc w:val="center"/>
              <w:rPr>
                <w:rFonts w:hint="default" w:ascii="Times New Roman" w:hAnsi="Times New Roman" w:eastAsia="仿宋" w:cs="Times New Roman"/>
                <w:color w:val="auto"/>
                <w:highlight w:val="none"/>
              </w:rPr>
            </w:pPr>
          </w:p>
        </w:tc>
        <w:tc>
          <w:tcPr>
            <w:tcW w:w="558" w:type="pct"/>
            <w:vAlign w:val="center"/>
          </w:tcPr>
          <w:p w14:paraId="649A8455">
            <w:pPr>
              <w:widowControl w:val="0"/>
              <w:jc w:val="center"/>
              <w:rPr>
                <w:rFonts w:hint="default" w:ascii="Times New Roman" w:hAnsi="Times New Roman" w:eastAsia="仿宋" w:cs="Times New Roman"/>
                <w:color w:val="auto"/>
                <w:highlight w:val="none"/>
              </w:rPr>
            </w:pPr>
          </w:p>
        </w:tc>
        <w:tc>
          <w:tcPr>
            <w:tcW w:w="453" w:type="pct"/>
            <w:vAlign w:val="center"/>
          </w:tcPr>
          <w:p w14:paraId="43F0F0C0">
            <w:pPr>
              <w:widowControl w:val="0"/>
              <w:jc w:val="center"/>
              <w:rPr>
                <w:rFonts w:hint="default" w:ascii="Times New Roman" w:hAnsi="Times New Roman" w:eastAsia="仿宋" w:cs="Times New Roman"/>
                <w:color w:val="auto"/>
                <w:highlight w:val="none"/>
              </w:rPr>
            </w:pPr>
          </w:p>
        </w:tc>
        <w:tc>
          <w:tcPr>
            <w:tcW w:w="809" w:type="pct"/>
            <w:vAlign w:val="center"/>
          </w:tcPr>
          <w:p w14:paraId="1697BB31">
            <w:pPr>
              <w:widowControl w:val="0"/>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snapToGrid w:val="0"/>
                <w:color w:val="auto"/>
                <w:sz w:val="20"/>
                <w:szCs w:val="20"/>
                <w:highlight w:val="none"/>
                <w:lang w:val="en-US" w:eastAsia="zh-CN" w:bidi="ar-SA"/>
              </w:rPr>
              <w:t>其他评审人员</w:t>
            </w:r>
          </w:p>
        </w:tc>
      </w:tr>
      <w:tr w14:paraId="4529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27BFFF82">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3</w:t>
            </w:r>
          </w:p>
        </w:tc>
        <w:tc>
          <w:tcPr>
            <w:tcW w:w="452" w:type="pct"/>
            <w:vAlign w:val="center"/>
          </w:tcPr>
          <w:p w14:paraId="5B236AC5">
            <w:pPr>
              <w:widowControl w:val="0"/>
              <w:jc w:val="center"/>
              <w:rPr>
                <w:rFonts w:hint="default" w:ascii="Times New Roman" w:hAnsi="Times New Roman" w:eastAsia="仿宋" w:cs="Times New Roman"/>
                <w:color w:val="auto"/>
                <w:highlight w:val="none"/>
              </w:rPr>
            </w:pPr>
          </w:p>
        </w:tc>
        <w:tc>
          <w:tcPr>
            <w:tcW w:w="1054" w:type="pct"/>
            <w:vAlign w:val="center"/>
          </w:tcPr>
          <w:p w14:paraId="5F442633">
            <w:pPr>
              <w:widowControl w:val="0"/>
              <w:jc w:val="center"/>
              <w:rPr>
                <w:rFonts w:hint="default" w:ascii="Times New Roman" w:hAnsi="Times New Roman" w:eastAsia="仿宋" w:cs="Times New Roman"/>
                <w:color w:val="auto"/>
                <w:highlight w:val="none"/>
              </w:rPr>
            </w:pPr>
          </w:p>
        </w:tc>
        <w:tc>
          <w:tcPr>
            <w:tcW w:w="1110" w:type="pct"/>
            <w:vAlign w:val="center"/>
          </w:tcPr>
          <w:p w14:paraId="0D30FA1E">
            <w:pPr>
              <w:widowControl w:val="0"/>
              <w:jc w:val="center"/>
              <w:rPr>
                <w:rFonts w:hint="default" w:ascii="Times New Roman" w:hAnsi="Times New Roman" w:eastAsia="仿宋" w:cs="Times New Roman"/>
                <w:color w:val="auto"/>
                <w:highlight w:val="none"/>
              </w:rPr>
            </w:pPr>
          </w:p>
        </w:tc>
        <w:tc>
          <w:tcPr>
            <w:tcW w:w="558" w:type="pct"/>
            <w:vAlign w:val="center"/>
          </w:tcPr>
          <w:p w14:paraId="650F34C5">
            <w:pPr>
              <w:widowControl w:val="0"/>
              <w:jc w:val="center"/>
              <w:rPr>
                <w:rFonts w:hint="default" w:ascii="Times New Roman" w:hAnsi="Times New Roman" w:eastAsia="仿宋" w:cs="Times New Roman"/>
                <w:color w:val="auto"/>
                <w:highlight w:val="none"/>
              </w:rPr>
            </w:pPr>
          </w:p>
        </w:tc>
        <w:tc>
          <w:tcPr>
            <w:tcW w:w="453" w:type="pct"/>
            <w:vAlign w:val="center"/>
          </w:tcPr>
          <w:p w14:paraId="513F9B0C">
            <w:pPr>
              <w:widowControl w:val="0"/>
              <w:jc w:val="center"/>
              <w:rPr>
                <w:rFonts w:hint="default" w:ascii="Times New Roman" w:hAnsi="Times New Roman" w:eastAsia="仿宋" w:cs="Times New Roman"/>
                <w:color w:val="auto"/>
                <w:highlight w:val="none"/>
              </w:rPr>
            </w:pPr>
          </w:p>
        </w:tc>
        <w:tc>
          <w:tcPr>
            <w:tcW w:w="809" w:type="pct"/>
            <w:vAlign w:val="center"/>
          </w:tcPr>
          <w:p w14:paraId="116C873F">
            <w:pPr>
              <w:widowControl w:val="0"/>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w:t>
            </w:r>
          </w:p>
        </w:tc>
      </w:tr>
      <w:tr w14:paraId="3B83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07BF2543">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4</w:t>
            </w:r>
          </w:p>
        </w:tc>
        <w:tc>
          <w:tcPr>
            <w:tcW w:w="452" w:type="pct"/>
            <w:vAlign w:val="center"/>
          </w:tcPr>
          <w:p w14:paraId="2244B88D">
            <w:pPr>
              <w:widowControl w:val="0"/>
              <w:jc w:val="center"/>
              <w:rPr>
                <w:rFonts w:hint="default" w:ascii="Times New Roman" w:hAnsi="Times New Roman" w:eastAsia="仿宋" w:cs="Times New Roman"/>
                <w:color w:val="auto"/>
                <w:highlight w:val="none"/>
              </w:rPr>
            </w:pPr>
          </w:p>
        </w:tc>
        <w:tc>
          <w:tcPr>
            <w:tcW w:w="1054" w:type="pct"/>
            <w:vAlign w:val="center"/>
          </w:tcPr>
          <w:p w14:paraId="6B48F6D9">
            <w:pPr>
              <w:widowControl w:val="0"/>
              <w:jc w:val="center"/>
              <w:rPr>
                <w:rFonts w:hint="default" w:ascii="Times New Roman" w:hAnsi="Times New Roman" w:eastAsia="仿宋" w:cs="Times New Roman"/>
                <w:color w:val="auto"/>
                <w:highlight w:val="none"/>
              </w:rPr>
            </w:pPr>
          </w:p>
        </w:tc>
        <w:tc>
          <w:tcPr>
            <w:tcW w:w="1110" w:type="pct"/>
            <w:vAlign w:val="center"/>
          </w:tcPr>
          <w:p w14:paraId="4BB90783">
            <w:pPr>
              <w:widowControl w:val="0"/>
              <w:jc w:val="center"/>
              <w:rPr>
                <w:rFonts w:hint="default" w:ascii="Times New Roman" w:hAnsi="Times New Roman" w:eastAsia="仿宋" w:cs="Times New Roman"/>
                <w:color w:val="auto"/>
                <w:highlight w:val="none"/>
              </w:rPr>
            </w:pPr>
          </w:p>
        </w:tc>
        <w:tc>
          <w:tcPr>
            <w:tcW w:w="558" w:type="pct"/>
            <w:vAlign w:val="center"/>
          </w:tcPr>
          <w:p w14:paraId="09DD4944">
            <w:pPr>
              <w:widowControl w:val="0"/>
              <w:jc w:val="center"/>
              <w:rPr>
                <w:rFonts w:hint="default" w:ascii="Times New Roman" w:hAnsi="Times New Roman" w:eastAsia="仿宋" w:cs="Times New Roman"/>
                <w:color w:val="auto"/>
                <w:highlight w:val="none"/>
              </w:rPr>
            </w:pPr>
          </w:p>
        </w:tc>
        <w:tc>
          <w:tcPr>
            <w:tcW w:w="453" w:type="pct"/>
            <w:vAlign w:val="center"/>
          </w:tcPr>
          <w:p w14:paraId="56DF15A9">
            <w:pPr>
              <w:widowControl w:val="0"/>
              <w:jc w:val="center"/>
              <w:rPr>
                <w:rFonts w:hint="default" w:ascii="Times New Roman" w:hAnsi="Times New Roman" w:eastAsia="仿宋" w:cs="Times New Roman"/>
                <w:color w:val="auto"/>
                <w:highlight w:val="none"/>
              </w:rPr>
            </w:pPr>
          </w:p>
        </w:tc>
        <w:tc>
          <w:tcPr>
            <w:tcW w:w="809" w:type="pct"/>
            <w:vAlign w:val="center"/>
          </w:tcPr>
          <w:p w14:paraId="63223D3D">
            <w:pPr>
              <w:widowControl w:val="0"/>
              <w:jc w:val="center"/>
              <w:rPr>
                <w:rFonts w:hint="default" w:ascii="Times New Roman" w:hAnsi="Times New Roman" w:eastAsia="仿宋" w:cs="Times New Roman"/>
                <w:color w:val="auto"/>
                <w:highlight w:val="none"/>
              </w:rPr>
            </w:pPr>
          </w:p>
        </w:tc>
      </w:tr>
      <w:tr w14:paraId="364FA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4D378693">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5</w:t>
            </w:r>
          </w:p>
        </w:tc>
        <w:tc>
          <w:tcPr>
            <w:tcW w:w="452" w:type="pct"/>
            <w:vAlign w:val="center"/>
          </w:tcPr>
          <w:p w14:paraId="300B49EF">
            <w:pPr>
              <w:widowControl w:val="0"/>
              <w:jc w:val="center"/>
              <w:rPr>
                <w:rFonts w:hint="default" w:ascii="Times New Roman" w:hAnsi="Times New Roman" w:eastAsia="仿宋" w:cs="Times New Roman"/>
                <w:color w:val="auto"/>
                <w:highlight w:val="none"/>
              </w:rPr>
            </w:pPr>
          </w:p>
        </w:tc>
        <w:tc>
          <w:tcPr>
            <w:tcW w:w="1054" w:type="pct"/>
            <w:vAlign w:val="center"/>
          </w:tcPr>
          <w:p w14:paraId="6035781F">
            <w:pPr>
              <w:widowControl w:val="0"/>
              <w:jc w:val="center"/>
              <w:rPr>
                <w:rFonts w:hint="default" w:ascii="Times New Roman" w:hAnsi="Times New Roman" w:eastAsia="仿宋" w:cs="Times New Roman"/>
                <w:color w:val="auto"/>
                <w:highlight w:val="none"/>
              </w:rPr>
            </w:pPr>
          </w:p>
        </w:tc>
        <w:tc>
          <w:tcPr>
            <w:tcW w:w="1110" w:type="pct"/>
            <w:vAlign w:val="center"/>
          </w:tcPr>
          <w:p w14:paraId="44330520">
            <w:pPr>
              <w:widowControl w:val="0"/>
              <w:jc w:val="center"/>
              <w:rPr>
                <w:rFonts w:hint="default" w:ascii="Times New Roman" w:hAnsi="Times New Roman" w:eastAsia="仿宋" w:cs="Times New Roman"/>
                <w:color w:val="auto"/>
                <w:highlight w:val="none"/>
              </w:rPr>
            </w:pPr>
          </w:p>
        </w:tc>
        <w:tc>
          <w:tcPr>
            <w:tcW w:w="558" w:type="pct"/>
            <w:vAlign w:val="center"/>
          </w:tcPr>
          <w:p w14:paraId="15C2AAD0">
            <w:pPr>
              <w:widowControl w:val="0"/>
              <w:jc w:val="center"/>
              <w:rPr>
                <w:rFonts w:hint="default" w:ascii="Times New Roman" w:hAnsi="Times New Roman" w:eastAsia="仿宋" w:cs="Times New Roman"/>
                <w:color w:val="auto"/>
                <w:highlight w:val="none"/>
              </w:rPr>
            </w:pPr>
          </w:p>
        </w:tc>
        <w:tc>
          <w:tcPr>
            <w:tcW w:w="453" w:type="pct"/>
            <w:vAlign w:val="center"/>
          </w:tcPr>
          <w:p w14:paraId="16AD2C82">
            <w:pPr>
              <w:widowControl w:val="0"/>
              <w:jc w:val="center"/>
              <w:rPr>
                <w:rFonts w:hint="default" w:ascii="Times New Roman" w:hAnsi="Times New Roman" w:eastAsia="仿宋" w:cs="Times New Roman"/>
                <w:color w:val="auto"/>
                <w:highlight w:val="none"/>
              </w:rPr>
            </w:pPr>
          </w:p>
        </w:tc>
        <w:tc>
          <w:tcPr>
            <w:tcW w:w="809" w:type="pct"/>
            <w:vAlign w:val="center"/>
          </w:tcPr>
          <w:p w14:paraId="6397D023">
            <w:pPr>
              <w:widowControl w:val="0"/>
              <w:jc w:val="center"/>
              <w:rPr>
                <w:rFonts w:hint="default" w:ascii="Times New Roman" w:hAnsi="Times New Roman" w:eastAsia="仿宋" w:cs="Times New Roman"/>
                <w:color w:val="auto"/>
                <w:highlight w:val="none"/>
              </w:rPr>
            </w:pPr>
          </w:p>
        </w:tc>
      </w:tr>
      <w:tr w14:paraId="4E39F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5A25FC3F">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6</w:t>
            </w:r>
          </w:p>
        </w:tc>
        <w:tc>
          <w:tcPr>
            <w:tcW w:w="452" w:type="pct"/>
            <w:vAlign w:val="center"/>
          </w:tcPr>
          <w:p w14:paraId="046C3712">
            <w:pPr>
              <w:widowControl w:val="0"/>
              <w:jc w:val="center"/>
              <w:rPr>
                <w:rFonts w:hint="default" w:ascii="Times New Roman" w:hAnsi="Times New Roman" w:eastAsia="仿宋" w:cs="Times New Roman"/>
                <w:color w:val="auto"/>
                <w:highlight w:val="none"/>
              </w:rPr>
            </w:pPr>
          </w:p>
        </w:tc>
        <w:tc>
          <w:tcPr>
            <w:tcW w:w="1054" w:type="pct"/>
            <w:vAlign w:val="center"/>
          </w:tcPr>
          <w:p w14:paraId="4196C230">
            <w:pPr>
              <w:widowControl w:val="0"/>
              <w:jc w:val="center"/>
              <w:rPr>
                <w:rFonts w:hint="default" w:ascii="Times New Roman" w:hAnsi="Times New Roman" w:eastAsia="仿宋" w:cs="Times New Roman"/>
                <w:color w:val="auto"/>
                <w:highlight w:val="none"/>
              </w:rPr>
            </w:pPr>
          </w:p>
        </w:tc>
        <w:tc>
          <w:tcPr>
            <w:tcW w:w="1110" w:type="pct"/>
            <w:vAlign w:val="center"/>
          </w:tcPr>
          <w:p w14:paraId="635823DC">
            <w:pPr>
              <w:widowControl w:val="0"/>
              <w:jc w:val="center"/>
              <w:rPr>
                <w:rFonts w:hint="default" w:ascii="Times New Roman" w:hAnsi="Times New Roman" w:eastAsia="仿宋" w:cs="Times New Roman"/>
                <w:color w:val="auto"/>
                <w:highlight w:val="none"/>
              </w:rPr>
            </w:pPr>
          </w:p>
        </w:tc>
        <w:tc>
          <w:tcPr>
            <w:tcW w:w="558" w:type="pct"/>
            <w:vAlign w:val="center"/>
          </w:tcPr>
          <w:p w14:paraId="57D06184">
            <w:pPr>
              <w:widowControl w:val="0"/>
              <w:jc w:val="center"/>
              <w:rPr>
                <w:rFonts w:hint="default" w:ascii="Times New Roman" w:hAnsi="Times New Roman" w:eastAsia="仿宋" w:cs="Times New Roman"/>
                <w:color w:val="auto"/>
                <w:highlight w:val="none"/>
              </w:rPr>
            </w:pPr>
          </w:p>
        </w:tc>
        <w:tc>
          <w:tcPr>
            <w:tcW w:w="453" w:type="pct"/>
            <w:vAlign w:val="center"/>
          </w:tcPr>
          <w:p w14:paraId="62B43FE6">
            <w:pPr>
              <w:widowControl w:val="0"/>
              <w:jc w:val="center"/>
              <w:rPr>
                <w:rFonts w:hint="default" w:ascii="Times New Roman" w:hAnsi="Times New Roman" w:eastAsia="仿宋" w:cs="Times New Roman"/>
                <w:color w:val="auto"/>
                <w:highlight w:val="none"/>
              </w:rPr>
            </w:pPr>
          </w:p>
        </w:tc>
        <w:tc>
          <w:tcPr>
            <w:tcW w:w="809" w:type="pct"/>
            <w:vAlign w:val="center"/>
          </w:tcPr>
          <w:p w14:paraId="4FA5C5F1">
            <w:pPr>
              <w:widowControl w:val="0"/>
              <w:jc w:val="center"/>
              <w:rPr>
                <w:rFonts w:hint="default" w:ascii="Times New Roman" w:hAnsi="Times New Roman" w:eastAsia="仿宋" w:cs="Times New Roman"/>
                <w:color w:val="auto"/>
                <w:highlight w:val="none"/>
              </w:rPr>
            </w:pPr>
          </w:p>
        </w:tc>
      </w:tr>
      <w:tr w14:paraId="4C6C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69AB59AA">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7</w:t>
            </w:r>
          </w:p>
        </w:tc>
        <w:tc>
          <w:tcPr>
            <w:tcW w:w="452" w:type="pct"/>
            <w:vAlign w:val="center"/>
          </w:tcPr>
          <w:p w14:paraId="1ECC27D6">
            <w:pPr>
              <w:widowControl w:val="0"/>
              <w:jc w:val="center"/>
              <w:rPr>
                <w:rFonts w:hint="default" w:ascii="Times New Roman" w:hAnsi="Times New Roman" w:eastAsia="仿宋" w:cs="Times New Roman"/>
                <w:color w:val="auto"/>
                <w:highlight w:val="none"/>
              </w:rPr>
            </w:pPr>
          </w:p>
        </w:tc>
        <w:tc>
          <w:tcPr>
            <w:tcW w:w="1054" w:type="pct"/>
            <w:vAlign w:val="center"/>
          </w:tcPr>
          <w:p w14:paraId="419E56F0">
            <w:pPr>
              <w:widowControl w:val="0"/>
              <w:jc w:val="center"/>
              <w:rPr>
                <w:rFonts w:hint="default" w:ascii="Times New Roman" w:hAnsi="Times New Roman" w:eastAsia="仿宋" w:cs="Times New Roman"/>
                <w:color w:val="auto"/>
                <w:highlight w:val="none"/>
              </w:rPr>
            </w:pPr>
          </w:p>
        </w:tc>
        <w:tc>
          <w:tcPr>
            <w:tcW w:w="1110" w:type="pct"/>
            <w:vAlign w:val="center"/>
          </w:tcPr>
          <w:p w14:paraId="750F6B63">
            <w:pPr>
              <w:widowControl w:val="0"/>
              <w:jc w:val="center"/>
              <w:rPr>
                <w:rFonts w:hint="default" w:ascii="Times New Roman" w:hAnsi="Times New Roman" w:eastAsia="仿宋" w:cs="Times New Roman"/>
                <w:color w:val="auto"/>
                <w:highlight w:val="none"/>
              </w:rPr>
            </w:pPr>
          </w:p>
        </w:tc>
        <w:tc>
          <w:tcPr>
            <w:tcW w:w="558" w:type="pct"/>
            <w:vAlign w:val="center"/>
          </w:tcPr>
          <w:p w14:paraId="7B912D3B">
            <w:pPr>
              <w:widowControl w:val="0"/>
              <w:jc w:val="center"/>
              <w:rPr>
                <w:rFonts w:hint="default" w:ascii="Times New Roman" w:hAnsi="Times New Roman" w:eastAsia="仿宋" w:cs="Times New Roman"/>
                <w:color w:val="auto"/>
                <w:highlight w:val="none"/>
              </w:rPr>
            </w:pPr>
          </w:p>
        </w:tc>
        <w:tc>
          <w:tcPr>
            <w:tcW w:w="453" w:type="pct"/>
            <w:vAlign w:val="center"/>
          </w:tcPr>
          <w:p w14:paraId="1E5485D1">
            <w:pPr>
              <w:widowControl w:val="0"/>
              <w:jc w:val="center"/>
              <w:rPr>
                <w:rFonts w:hint="default" w:ascii="Times New Roman" w:hAnsi="Times New Roman" w:eastAsia="仿宋" w:cs="Times New Roman"/>
                <w:color w:val="auto"/>
                <w:highlight w:val="none"/>
              </w:rPr>
            </w:pPr>
          </w:p>
        </w:tc>
        <w:tc>
          <w:tcPr>
            <w:tcW w:w="809" w:type="pct"/>
            <w:vAlign w:val="center"/>
          </w:tcPr>
          <w:p w14:paraId="60A9CE07">
            <w:pPr>
              <w:widowControl w:val="0"/>
              <w:jc w:val="center"/>
              <w:rPr>
                <w:rFonts w:hint="default" w:ascii="Times New Roman" w:hAnsi="Times New Roman" w:eastAsia="仿宋" w:cs="Times New Roman"/>
                <w:color w:val="auto"/>
                <w:highlight w:val="none"/>
              </w:rPr>
            </w:pPr>
          </w:p>
        </w:tc>
      </w:tr>
      <w:tr w14:paraId="28683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2A87BD4D">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8</w:t>
            </w:r>
          </w:p>
        </w:tc>
        <w:tc>
          <w:tcPr>
            <w:tcW w:w="452" w:type="pct"/>
            <w:vAlign w:val="center"/>
          </w:tcPr>
          <w:p w14:paraId="51CCD8EC">
            <w:pPr>
              <w:widowControl w:val="0"/>
              <w:jc w:val="center"/>
              <w:rPr>
                <w:rFonts w:hint="default" w:ascii="Times New Roman" w:hAnsi="Times New Roman" w:eastAsia="仿宋" w:cs="Times New Roman"/>
                <w:color w:val="auto"/>
                <w:highlight w:val="none"/>
              </w:rPr>
            </w:pPr>
          </w:p>
        </w:tc>
        <w:tc>
          <w:tcPr>
            <w:tcW w:w="1054" w:type="pct"/>
            <w:vAlign w:val="center"/>
          </w:tcPr>
          <w:p w14:paraId="2BAE38F5">
            <w:pPr>
              <w:widowControl w:val="0"/>
              <w:jc w:val="center"/>
              <w:rPr>
                <w:rFonts w:hint="default" w:ascii="Times New Roman" w:hAnsi="Times New Roman" w:eastAsia="仿宋" w:cs="Times New Roman"/>
                <w:color w:val="auto"/>
                <w:highlight w:val="none"/>
              </w:rPr>
            </w:pPr>
          </w:p>
        </w:tc>
        <w:tc>
          <w:tcPr>
            <w:tcW w:w="1110" w:type="pct"/>
            <w:vAlign w:val="center"/>
          </w:tcPr>
          <w:p w14:paraId="0EFF1B79">
            <w:pPr>
              <w:widowControl w:val="0"/>
              <w:jc w:val="center"/>
              <w:rPr>
                <w:rFonts w:hint="default" w:ascii="Times New Roman" w:hAnsi="Times New Roman" w:eastAsia="仿宋" w:cs="Times New Roman"/>
                <w:color w:val="auto"/>
                <w:highlight w:val="none"/>
              </w:rPr>
            </w:pPr>
          </w:p>
        </w:tc>
        <w:tc>
          <w:tcPr>
            <w:tcW w:w="558" w:type="pct"/>
            <w:vAlign w:val="center"/>
          </w:tcPr>
          <w:p w14:paraId="0A9EE85D">
            <w:pPr>
              <w:widowControl w:val="0"/>
              <w:jc w:val="center"/>
              <w:rPr>
                <w:rFonts w:hint="default" w:ascii="Times New Roman" w:hAnsi="Times New Roman" w:eastAsia="仿宋" w:cs="Times New Roman"/>
                <w:color w:val="auto"/>
                <w:highlight w:val="none"/>
              </w:rPr>
            </w:pPr>
          </w:p>
        </w:tc>
        <w:tc>
          <w:tcPr>
            <w:tcW w:w="453" w:type="pct"/>
            <w:vAlign w:val="center"/>
          </w:tcPr>
          <w:p w14:paraId="58DD1E3C">
            <w:pPr>
              <w:widowControl w:val="0"/>
              <w:jc w:val="center"/>
              <w:rPr>
                <w:rFonts w:hint="default" w:ascii="Times New Roman" w:hAnsi="Times New Roman" w:eastAsia="仿宋" w:cs="Times New Roman"/>
                <w:color w:val="auto"/>
                <w:highlight w:val="none"/>
              </w:rPr>
            </w:pPr>
          </w:p>
        </w:tc>
        <w:tc>
          <w:tcPr>
            <w:tcW w:w="809" w:type="pct"/>
            <w:vAlign w:val="center"/>
          </w:tcPr>
          <w:p w14:paraId="2161C40A">
            <w:pPr>
              <w:widowControl w:val="0"/>
              <w:jc w:val="center"/>
              <w:rPr>
                <w:rFonts w:hint="default" w:ascii="Times New Roman" w:hAnsi="Times New Roman" w:eastAsia="仿宋" w:cs="Times New Roman"/>
                <w:color w:val="auto"/>
                <w:highlight w:val="none"/>
              </w:rPr>
            </w:pPr>
          </w:p>
        </w:tc>
      </w:tr>
      <w:tr w14:paraId="5F9EE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49BB2364">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9</w:t>
            </w:r>
          </w:p>
        </w:tc>
        <w:tc>
          <w:tcPr>
            <w:tcW w:w="452" w:type="pct"/>
            <w:vAlign w:val="center"/>
          </w:tcPr>
          <w:p w14:paraId="3B31FE18">
            <w:pPr>
              <w:widowControl w:val="0"/>
              <w:jc w:val="center"/>
              <w:rPr>
                <w:rFonts w:hint="default" w:ascii="Times New Roman" w:hAnsi="Times New Roman" w:eastAsia="仿宋" w:cs="Times New Roman"/>
                <w:color w:val="auto"/>
                <w:highlight w:val="none"/>
              </w:rPr>
            </w:pPr>
          </w:p>
        </w:tc>
        <w:tc>
          <w:tcPr>
            <w:tcW w:w="1054" w:type="pct"/>
            <w:vAlign w:val="center"/>
          </w:tcPr>
          <w:p w14:paraId="4C4863FA">
            <w:pPr>
              <w:widowControl w:val="0"/>
              <w:jc w:val="center"/>
              <w:rPr>
                <w:rFonts w:hint="default" w:ascii="Times New Roman" w:hAnsi="Times New Roman" w:eastAsia="仿宋" w:cs="Times New Roman"/>
                <w:color w:val="auto"/>
                <w:highlight w:val="none"/>
              </w:rPr>
            </w:pPr>
          </w:p>
        </w:tc>
        <w:tc>
          <w:tcPr>
            <w:tcW w:w="1110" w:type="pct"/>
            <w:vAlign w:val="center"/>
          </w:tcPr>
          <w:p w14:paraId="3BD40940">
            <w:pPr>
              <w:widowControl w:val="0"/>
              <w:jc w:val="center"/>
              <w:rPr>
                <w:rFonts w:hint="default" w:ascii="Times New Roman" w:hAnsi="Times New Roman" w:eastAsia="仿宋" w:cs="Times New Roman"/>
                <w:color w:val="auto"/>
                <w:highlight w:val="none"/>
              </w:rPr>
            </w:pPr>
          </w:p>
        </w:tc>
        <w:tc>
          <w:tcPr>
            <w:tcW w:w="558" w:type="pct"/>
            <w:vAlign w:val="center"/>
          </w:tcPr>
          <w:p w14:paraId="6ACDB796">
            <w:pPr>
              <w:widowControl w:val="0"/>
              <w:jc w:val="center"/>
              <w:rPr>
                <w:rFonts w:hint="default" w:ascii="Times New Roman" w:hAnsi="Times New Roman" w:eastAsia="仿宋" w:cs="Times New Roman"/>
                <w:color w:val="auto"/>
                <w:highlight w:val="none"/>
              </w:rPr>
            </w:pPr>
          </w:p>
        </w:tc>
        <w:tc>
          <w:tcPr>
            <w:tcW w:w="453" w:type="pct"/>
            <w:vAlign w:val="center"/>
          </w:tcPr>
          <w:p w14:paraId="60388430">
            <w:pPr>
              <w:widowControl w:val="0"/>
              <w:jc w:val="center"/>
              <w:rPr>
                <w:rFonts w:hint="default" w:ascii="Times New Roman" w:hAnsi="Times New Roman" w:eastAsia="仿宋" w:cs="Times New Roman"/>
                <w:color w:val="auto"/>
                <w:highlight w:val="none"/>
              </w:rPr>
            </w:pPr>
          </w:p>
        </w:tc>
        <w:tc>
          <w:tcPr>
            <w:tcW w:w="809" w:type="pct"/>
            <w:vAlign w:val="center"/>
          </w:tcPr>
          <w:p w14:paraId="077D2B0B">
            <w:pPr>
              <w:widowControl w:val="0"/>
              <w:jc w:val="center"/>
              <w:rPr>
                <w:rFonts w:hint="default" w:ascii="Times New Roman" w:hAnsi="Times New Roman" w:eastAsia="仿宋" w:cs="Times New Roman"/>
                <w:color w:val="auto"/>
                <w:highlight w:val="none"/>
              </w:rPr>
            </w:pPr>
          </w:p>
        </w:tc>
      </w:tr>
      <w:tr w14:paraId="4EEFC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1EF460B6">
            <w:pPr>
              <w:widowControl w:val="0"/>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10</w:t>
            </w:r>
          </w:p>
        </w:tc>
        <w:tc>
          <w:tcPr>
            <w:tcW w:w="452" w:type="pct"/>
            <w:vAlign w:val="center"/>
          </w:tcPr>
          <w:p w14:paraId="4148374B">
            <w:pPr>
              <w:widowControl w:val="0"/>
              <w:jc w:val="center"/>
              <w:rPr>
                <w:rFonts w:hint="default" w:ascii="Times New Roman" w:hAnsi="Times New Roman" w:eastAsia="仿宋" w:cs="Times New Roman"/>
                <w:color w:val="auto"/>
                <w:highlight w:val="none"/>
              </w:rPr>
            </w:pPr>
          </w:p>
        </w:tc>
        <w:tc>
          <w:tcPr>
            <w:tcW w:w="1054" w:type="pct"/>
            <w:vAlign w:val="center"/>
          </w:tcPr>
          <w:p w14:paraId="69458492">
            <w:pPr>
              <w:widowControl w:val="0"/>
              <w:jc w:val="center"/>
              <w:rPr>
                <w:rFonts w:hint="default" w:ascii="Times New Roman" w:hAnsi="Times New Roman" w:eastAsia="仿宋" w:cs="Times New Roman"/>
                <w:color w:val="auto"/>
                <w:highlight w:val="none"/>
              </w:rPr>
            </w:pPr>
          </w:p>
        </w:tc>
        <w:tc>
          <w:tcPr>
            <w:tcW w:w="1110" w:type="pct"/>
            <w:vAlign w:val="center"/>
          </w:tcPr>
          <w:p w14:paraId="49C55DA7">
            <w:pPr>
              <w:widowControl w:val="0"/>
              <w:jc w:val="center"/>
              <w:rPr>
                <w:rFonts w:hint="default" w:ascii="Times New Roman" w:hAnsi="Times New Roman" w:eastAsia="仿宋" w:cs="Times New Roman"/>
                <w:color w:val="auto"/>
                <w:highlight w:val="none"/>
              </w:rPr>
            </w:pPr>
          </w:p>
        </w:tc>
        <w:tc>
          <w:tcPr>
            <w:tcW w:w="558" w:type="pct"/>
            <w:vAlign w:val="center"/>
          </w:tcPr>
          <w:p w14:paraId="4C0106B8">
            <w:pPr>
              <w:widowControl w:val="0"/>
              <w:jc w:val="center"/>
              <w:rPr>
                <w:rFonts w:hint="default" w:ascii="Times New Roman" w:hAnsi="Times New Roman" w:eastAsia="仿宋" w:cs="Times New Roman"/>
                <w:color w:val="auto"/>
                <w:highlight w:val="none"/>
              </w:rPr>
            </w:pPr>
          </w:p>
        </w:tc>
        <w:tc>
          <w:tcPr>
            <w:tcW w:w="453" w:type="pct"/>
            <w:vAlign w:val="center"/>
          </w:tcPr>
          <w:p w14:paraId="37B4FCB7">
            <w:pPr>
              <w:widowControl w:val="0"/>
              <w:jc w:val="center"/>
              <w:rPr>
                <w:rFonts w:hint="default" w:ascii="Times New Roman" w:hAnsi="Times New Roman" w:eastAsia="仿宋" w:cs="Times New Roman"/>
                <w:color w:val="auto"/>
                <w:highlight w:val="none"/>
              </w:rPr>
            </w:pPr>
          </w:p>
        </w:tc>
        <w:tc>
          <w:tcPr>
            <w:tcW w:w="809" w:type="pct"/>
            <w:vAlign w:val="center"/>
          </w:tcPr>
          <w:p w14:paraId="58955D80">
            <w:pPr>
              <w:widowControl w:val="0"/>
              <w:jc w:val="center"/>
              <w:rPr>
                <w:rFonts w:hint="default" w:ascii="Times New Roman" w:hAnsi="Times New Roman" w:eastAsia="仿宋" w:cs="Times New Roman"/>
                <w:color w:val="auto"/>
                <w:highlight w:val="none"/>
              </w:rPr>
            </w:pPr>
          </w:p>
        </w:tc>
      </w:tr>
      <w:tr w14:paraId="00E0C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6B246BB4">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7F34DE70">
            <w:pPr>
              <w:widowControl w:val="0"/>
              <w:jc w:val="center"/>
              <w:rPr>
                <w:rFonts w:hint="default" w:ascii="Times New Roman" w:hAnsi="Times New Roman" w:eastAsia="仿宋" w:cs="Times New Roman"/>
                <w:color w:val="auto"/>
                <w:highlight w:val="none"/>
              </w:rPr>
            </w:pPr>
          </w:p>
        </w:tc>
        <w:tc>
          <w:tcPr>
            <w:tcW w:w="1054" w:type="pct"/>
            <w:vAlign w:val="center"/>
          </w:tcPr>
          <w:p w14:paraId="3CFA31B8">
            <w:pPr>
              <w:widowControl w:val="0"/>
              <w:jc w:val="center"/>
              <w:rPr>
                <w:rFonts w:hint="default" w:ascii="Times New Roman" w:hAnsi="Times New Roman" w:eastAsia="仿宋" w:cs="Times New Roman"/>
                <w:color w:val="auto"/>
                <w:highlight w:val="none"/>
              </w:rPr>
            </w:pPr>
          </w:p>
        </w:tc>
        <w:tc>
          <w:tcPr>
            <w:tcW w:w="1110" w:type="pct"/>
            <w:vAlign w:val="center"/>
          </w:tcPr>
          <w:p w14:paraId="33360939">
            <w:pPr>
              <w:widowControl w:val="0"/>
              <w:jc w:val="center"/>
              <w:rPr>
                <w:rFonts w:hint="default" w:ascii="Times New Roman" w:hAnsi="Times New Roman" w:eastAsia="仿宋" w:cs="Times New Roman"/>
                <w:color w:val="auto"/>
                <w:highlight w:val="none"/>
              </w:rPr>
            </w:pPr>
          </w:p>
        </w:tc>
        <w:tc>
          <w:tcPr>
            <w:tcW w:w="558" w:type="pct"/>
            <w:vAlign w:val="center"/>
          </w:tcPr>
          <w:p w14:paraId="4D6E7E25">
            <w:pPr>
              <w:widowControl w:val="0"/>
              <w:jc w:val="center"/>
              <w:rPr>
                <w:rFonts w:hint="default" w:ascii="Times New Roman" w:hAnsi="Times New Roman" w:eastAsia="仿宋" w:cs="Times New Roman"/>
                <w:color w:val="auto"/>
                <w:highlight w:val="none"/>
              </w:rPr>
            </w:pPr>
          </w:p>
        </w:tc>
        <w:tc>
          <w:tcPr>
            <w:tcW w:w="453" w:type="pct"/>
            <w:vAlign w:val="center"/>
          </w:tcPr>
          <w:p w14:paraId="750B7B88">
            <w:pPr>
              <w:widowControl w:val="0"/>
              <w:jc w:val="center"/>
              <w:rPr>
                <w:rFonts w:hint="default" w:ascii="Times New Roman" w:hAnsi="Times New Roman" w:eastAsia="仿宋" w:cs="Times New Roman"/>
                <w:color w:val="auto"/>
                <w:highlight w:val="none"/>
              </w:rPr>
            </w:pPr>
          </w:p>
        </w:tc>
        <w:tc>
          <w:tcPr>
            <w:tcW w:w="809" w:type="pct"/>
            <w:vAlign w:val="center"/>
          </w:tcPr>
          <w:p w14:paraId="5F956880">
            <w:pPr>
              <w:widowControl w:val="0"/>
              <w:jc w:val="center"/>
              <w:rPr>
                <w:rFonts w:hint="default" w:ascii="Times New Roman" w:hAnsi="Times New Roman" w:eastAsia="仿宋" w:cs="Times New Roman"/>
                <w:color w:val="auto"/>
                <w:highlight w:val="none"/>
              </w:rPr>
            </w:pPr>
          </w:p>
        </w:tc>
      </w:tr>
      <w:tr w14:paraId="336B5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0E7C438C">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7DC54523">
            <w:pPr>
              <w:widowControl w:val="0"/>
              <w:jc w:val="center"/>
              <w:rPr>
                <w:rFonts w:hint="default" w:ascii="Times New Roman" w:hAnsi="Times New Roman" w:eastAsia="仿宋" w:cs="Times New Roman"/>
                <w:color w:val="auto"/>
                <w:highlight w:val="none"/>
              </w:rPr>
            </w:pPr>
          </w:p>
        </w:tc>
        <w:tc>
          <w:tcPr>
            <w:tcW w:w="1054" w:type="pct"/>
            <w:vAlign w:val="center"/>
          </w:tcPr>
          <w:p w14:paraId="2B847461">
            <w:pPr>
              <w:widowControl w:val="0"/>
              <w:jc w:val="center"/>
              <w:rPr>
                <w:rFonts w:hint="default" w:ascii="Times New Roman" w:hAnsi="Times New Roman" w:eastAsia="仿宋" w:cs="Times New Roman"/>
                <w:color w:val="auto"/>
                <w:highlight w:val="none"/>
              </w:rPr>
            </w:pPr>
          </w:p>
        </w:tc>
        <w:tc>
          <w:tcPr>
            <w:tcW w:w="1110" w:type="pct"/>
            <w:vAlign w:val="center"/>
          </w:tcPr>
          <w:p w14:paraId="2C6E05D0">
            <w:pPr>
              <w:widowControl w:val="0"/>
              <w:jc w:val="center"/>
              <w:rPr>
                <w:rFonts w:hint="default" w:ascii="Times New Roman" w:hAnsi="Times New Roman" w:eastAsia="仿宋" w:cs="Times New Roman"/>
                <w:color w:val="auto"/>
                <w:highlight w:val="none"/>
              </w:rPr>
            </w:pPr>
          </w:p>
        </w:tc>
        <w:tc>
          <w:tcPr>
            <w:tcW w:w="558" w:type="pct"/>
            <w:vAlign w:val="center"/>
          </w:tcPr>
          <w:p w14:paraId="7B608CB3">
            <w:pPr>
              <w:widowControl w:val="0"/>
              <w:jc w:val="center"/>
              <w:rPr>
                <w:rFonts w:hint="default" w:ascii="Times New Roman" w:hAnsi="Times New Roman" w:eastAsia="仿宋" w:cs="Times New Roman"/>
                <w:color w:val="auto"/>
                <w:highlight w:val="none"/>
              </w:rPr>
            </w:pPr>
          </w:p>
        </w:tc>
        <w:tc>
          <w:tcPr>
            <w:tcW w:w="453" w:type="pct"/>
            <w:vAlign w:val="center"/>
          </w:tcPr>
          <w:p w14:paraId="04CA51EF">
            <w:pPr>
              <w:widowControl w:val="0"/>
              <w:jc w:val="center"/>
              <w:rPr>
                <w:rFonts w:hint="default" w:ascii="Times New Roman" w:hAnsi="Times New Roman" w:eastAsia="仿宋" w:cs="Times New Roman"/>
                <w:color w:val="auto"/>
                <w:highlight w:val="none"/>
              </w:rPr>
            </w:pPr>
          </w:p>
        </w:tc>
        <w:tc>
          <w:tcPr>
            <w:tcW w:w="809" w:type="pct"/>
            <w:vAlign w:val="center"/>
          </w:tcPr>
          <w:p w14:paraId="2A5EB711">
            <w:pPr>
              <w:widowControl w:val="0"/>
              <w:jc w:val="center"/>
              <w:rPr>
                <w:rFonts w:hint="default" w:ascii="Times New Roman" w:hAnsi="Times New Roman" w:eastAsia="仿宋" w:cs="Times New Roman"/>
                <w:color w:val="auto"/>
                <w:highlight w:val="none"/>
              </w:rPr>
            </w:pPr>
          </w:p>
        </w:tc>
      </w:tr>
      <w:tr w14:paraId="3483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6C6D196B">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2C65CB07">
            <w:pPr>
              <w:widowControl w:val="0"/>
              <w:jc w:val="center"/>
              <w:rPr>
                <w:rFonts w:hint="default" w:ascii="Times New Roman" w:hAnsi="Times New Roman" w:eastAsia="仿宋" w:cs="Times New Roman"/>
                <w:color w:val="auto"/>
                <w:highlight w:val="none"/>
              </w:rPr>
            </w:pPr>
          </w:p>
        </w:tc>
        <w:tc>
          <w:tcPr>
            <w:tcW w:w="1054" w:type="pct"/>
            <w:vAlign w:val="center"/>
          </w:tcPr>
          <w:p w14:paraId="77104158">
            <w:pPr>
              <w:widowControl w:val="0"/>
              <w:jc w:val="center"/>
              <w:rPr>
                <w:rFonts w:hint="default" w:ascii="Times New Roman" w:hAnsi="Times New Roman" w:eastAsia="仿宋" w:cs="Times New Roman"/>
                <w:color w:val="auto"/>
                <w:highlight w:val="none"/>
              </w:rPr>
            </w:pPr>
          </w:p>
        </w:tc>
        <w:tc>
          <w:tcPr>
            <w:tcW w:w="1110" w:type="pct"/>
            <w:vAlign w:val="center"/>
          </w:tcPr>
          <w:p w14:paraId="2194CFCB">
            <w:pPr>
              <w:widowControl w:val="0"/>
              <w:jc w:val="center"/>
              <w:rPr>
                <w:rFonts w:hint="default" w:ascii="Times New Roman" w:hAnsi="Times New Roman" w:eastAsia="仿宋" w:cs="Times New Roman"/>
                <w:color w:val="auto"/>
                <w:highlight w:val="none"/>
              </w:rPr>
            </w:pPr>
          </w:p>
        </w:tc>
        <w:tc>
          <w:tcPr>
            <w:tcW w:w="558" w:type="pct"/>
            <w:vAlign w:val="center"/>
          </w:tcPr>
          <w:p w14:paraId="010327FD">
            <w:pPr>
              <w:widowControl w:val="0"/>
              <w:jc w:val="center"/>
              <w:rPr>
                <w:rFonts w:hint="default" w:ascii="Times New Roman" w:hAnsi="Times New Roman" w:eastAsia="仿宋" w:cs="Times New Roman"/>
                <w:color w:val="auto"/>
                <w:highlight w:val="none"/>
              </w:rPr>
            </w:pPr>
          </w:p>
        </w:tc>
        <w:tc>
          <w:tcPr>
            <w:tcW w:w="453" w:type="pct"/>
            <w:vAlign w:val="center"/>
          </w:tcPr>
          <w:p w14:paraId="65EA3448">
            <w:pPr>
              <w:widowControl w:val="0"/>
              <w:jc w:val="center"/>
              <w:rPr>
                <w:rFonts w:hint="default" w:ascii="Times New Roman" w:hAnsi="Times New Roman" w:eastAsia="仿宋" w:cs="Times New Roman"/>
                <w:color w:val="auto"/>
                <w:highlight w:val="none"/>
              </w:rPr>
            </w:pPr>
          </w:p>
        </w:tc>
        <w:tc>
          <w:tcPr>
            <w:tcW w:w="809" w:type="pct"/>
            <w:vAlign w:val="center"/>
          </w:tcPr>
          <w:p w14:paraId="553C24C5">
            <w:pPr>
              <w:widowControl w:val="0"/>
              <w:jc w:val="center"/>
              <w:rPr>
                <w:rFonts w:hint="default" w:ascii="Times New Roman" w:hAnsi="Times New Roman" w:eastAsia="仿宋" w:cs="Times New Roman"/>
                <w:color w:val="auto"/>
                <w:highlight w:val="none"/>
              </w:rPr>
            </w:pPr>
          </w:p>
        </w:tc>
      </w:tr>
      <w:tr w14:paraId="60A6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755B180E">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7501054C">
            <w:pPr>
              <w:widowControl w:val="0"/>
              <w:jc w:val="center"/>
              <w:rPr>
                <w:rFonts w:hint="default" w:ascii="Times New Roman" w:hAnsi="Times New Roman" w:eastAsia="仿宋" w:cs="Times New Roman"/>
                <w:color w:val="auto"/>
                <w:highlight w:val="none"/>
              </w:rPr>
            </w:pPr>
          </w:p>
        </w:tc>
        <w:tc>
          <w:tcPr>
            <w:tcW w:w="1054" w:type="pct"/>
            <w:vAlign w:val="center"/>
          </w:tcPr>
          <w:p w14:paraId="5904BC98">
            <w:pPr>
              <w:widowControl w:val="0"/>
              <w:jc w:val="center"/>
              <w:rPr>
                <w:rFonts w:hint="default" w:ascii="Times New Roman" w:hAnsi="Times New Roman" w:eastAsia="仿宋" w:cs="Times New Roman"/>
                <w:color w:val="auto"/>
                <w:highlight w:val="none"/>
              </w:rPr>
            </w:pPr>
          </w:p>
        </w:tc>
        <w:tc>
          <w:tcPr>
            <w:tcW w:w="1110" w:type="pct"/>
            <w:vAlign w:val="center"/>
          </w:tcPr>
          <w:p w14:paraId="616DAA9F">
            <w:pPr>
              <w:widowControl w:val="0"/>
              <w:jc w:val="center"/>
              <w:rPr>
                <w:rFonts w:hint="default" w:ascii="Times New Roman" w:hAnsi="Times New Roman" w:eastAsia="仿宋" w:cs="Times New Roman"/>
                <w:color w:val="auto"/>
                <w:highlight w:val="none"/>
              </w:rPr>
            </w:pPr>
          </w:p>
        </w:tc>
        <w:tc>
          <w:tcPr>
            <w:tcW w:w="558" w:type="pct"/>
            <w:vAlign w:val="center"/>
          </w:tcPr>
          <w:p w14:paraId="00108000">
            <w:pPr>
              <w:widowControl w:val="0"/>
              <w:jc w:val="center"/>
              <w:rPr>
                <w:rFonts w:hint="default" w:ascii="Times New Roman" w:hAnsi="Times New Roman" w:eastAsia="仿宋" w:cs="Times New Roman"/>
                <w:color w:val="auto"/>
                <w:highlight w:val="none"/>
              </w:rPr>
            </w:pPr>
          </w:p>
        </w:tc>
        <w:tc>
          <w:tcPr>
            <w:tcW w:w="453" w:type="pct"/>
            <w:vAlign w:val="center"/>
          </w:tcPr>
          <w:p w14:paraId="0B9878A5">
            <w:pPr>
              <w:widowControl w:val="0"/>
              <w:jc w:val="center"/>
              <w:rPr>
                <w:rFonts w:hint="default" w:ascii="Times New Roman" w:hAnsi="Times New Roman" w:eastAsia="仿宋" w:cs="Times New Roman"/>
                <w:color w:val="auto"/>
                <w:highlight w:val="none"/>
              </w:rPr>
            </w:pPr>
          </w:p>
        </w:tc>
        <w:tc>
          <w:tcPr>
            <w:tcW w:w="809" w:type="pct"/>
            <w:vAlign w:val="center"/>
          </w:tcPr>
          <w:p w14:paraId="4583DB9C">
            <w:pPr>
              <w:widowControl w:val="0"/>
              <w:jc w:val="center"/>
              <w:rPr>
                <w:rFonts w:hint="default" w:ascii="Times New Roman" w:hAnsi="Times New Roman" w:eastAsia="仿宋" w:cs="Times New Roman"/>
                <w:color w:val="auto"/>
                <w:highlight w:val="none"/>
              </w:rPr>
            </w:pPr>
          </w:p>
        </w:tc>
      </w:tr>
      <w:tr w14:paraId="6868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34C259F8">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506F7B03">
            <w:pPr>
              <w:widowControl w:val="0"/>
              <w:jc w:val="center"/>
              <w:rPr>
                <w:rFonts w:hint="default" w:ascii="Times New Roman" w:hAnsi="Times New Roman" w:eastAsia="仿宋" w:cs="Times New Roman"/>
                <w:color w:val="auto"/>
                <w:highlight w:val="none"/>
              </w:rPr>
            </w:pPr>
          </w:p>
        </w:tc>
        <w:tc>
          <w:tcPr>
            <w:tcW w:w="1054" w:type="pct"/>
            <w:vAlign w:val="center"/>
          </w:tcPr>
          <w:p w14:paraId="06CF647F">
            <w:pPr>
              <w:widowControl w:val="0"/>
              <w:jc w:val="center"/>
              <w:rPr>
                <w:rFonts w:hint="default" w:ascii="Times New Roman" w:hAnsi="Times New Roman" w:eastAsia="仿宋" w:cs="Times New Roman"/>
                <w:color w:val="auto"/>
                <w:highlight w:val="none"/>
              </w:rPr>
            </w:pPr>
          </w:p>
        </w:tc>
        <w:tc>
          <w:tcPr>
            <w:tcW w:w="1110" w:type="pct"/>
            <w:vAlign w:val="center"/>
          </w:tcPr>
          <w:p w14:paraId="11A23086">
            <w:pPr>
              <w:widowControl w:val="0"/>
              <w:jc w:val="center"/>
              <w:rPr>
                <w:rFonts w:hint="default" w:ascii="Times New Roman" w:hAnsi="Times New Roman" w:eastAsia="仿宋" w:cs="Times New Roman"/>
                <w:color w:val="auto"/>
                <w:highlight w:val="none"/>
              </w:rPr>
            </w:pPr>
          </w:p>
        </w:tc>
        <w:tc>
          <w:tcPr>
            <w:tcW w:w="558" w:type="pct"/>
            <w:vAlign w:val="center"/>
          </w:tcPr>
          <w:p w14:paraId="1FFC32DB">
            <w:pPr>
              <w:widowControl w:val="0"/>
              <w:jc w:val="center"/>
              <w:rPr>
                <w:rFonts w:hint="default" w:ascii="Times New Roman" w:hAnsi="Times New Roman" w:eastAsia="仿宋" w:cs="Times New Roman"/>
                <w:color w:val="auto"/>
                <w:highlight w:val="none"/>
              </w:rPr>
            </w:pPr>
          </w:p>
        </w:tc>
        <w:tc>
          <w:tcPr>
            <w:tcW w:w="453" w:type="pct"/>
            <w:vAlign w:val="center"/>
          </w:tcPr>
          <w:p w14:paraId="4E4F068E">
            <w:pPr>
              <w:widowControl w:val="0"/>
              <w:jc w:val="center"/>
              <w:rPr>
                <w:rFonts w:hint="default" w:ascii="Times New Roman" w:hAnsi="Times New Roman" w:eastAsia="仿宋" w:cs="Times New Roman"/>
                <w:color w:val="auto"/>
                <w:highlight w:val="none"/>
              </w:rPr>
            </w:pPr>
          </w:p>
        </w:tc>
        <w:tc>
          <w:tcPr>
            <w:tcW w:w="809" w:type="pct"/>
            <w:vAlign w:val="center"/>
          </w:tcPr>
          <w:p w14:paraId="6B9E6130">
            <w:pPr>
              <w:widowControl w:val="0"/>
              <w:jc w:val="center"/>
              <w:rPr>
                <w:rFonts w:hint="default" w:ascii="Times New Roman" w:hAnsi="Times New Roman" w:eastAsia="仿宋" w:cs="Times New Roman"/>
                <w:color w:val="auto"/>
                <w:highlight w:val="none"/>
              </w:rPr>
            </w:pPr>
          </w:p>
        </w:tc>
      </w:tr>
      <w:tr w14:paraId="36CD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622E5928">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2DDEA1BB">
            <w:pPr>
              <w:widowControl w:val="0"/>
              <w:jc w:val="center"/>
              <w:rPr>
                <w:rFonts w:hint="default" w:ascii="Times New Roman" w:hAnsi="Times New Roman" w:eastAsia="仿宋" w:cs="Times New Roman"/>
                <w:color w:val="auto"/>
                <w:highlight w:val="none"/>
              </w:rPr>
            </w:pPr>
          </w:p>
        </w:tc>
        <w:tc>
          <w:tcPr>
            <w:tcW w:w="1054" w:type="pct"/>
            <w:vAlign w:val="center"/>
          </w:tcPr>
          <w:p w14:paraId="4B06AEB8">
            <w:pPr>
              <w:widowControl w:val="0"/>
              <w:jc w:val="center"/>
              <w:rPr>
                <w:rFonts w:hint="default" w:ascii="Times New Roman" w:hAnsi="Times New Roman" w:eastAsia="仿宋" w:cs="Times New Roman"/>
                <w:color w:val="auto"/>
                <w:highlight w:val="none"/>
              </w:rPr>
            </w:pPr>
          </w:p>
        </w:tc>
        <w:tc>
          <w:tcPr>
            <w:tcW w:w="1110" w:type="pct"/>
            <w:vAlign w:val="center"/>
          </w:tcPr>
          <w:p w14:paraId="1403A104">
            <w:pPr>
              <w:widowControl w:val="0"/>
              <w:jc w:val="center"/>
              <w:rPr>
                <w:rFonts w:hint="default" w:ascii="Times New Roman" w:hAnsi="Times New Roman" w:eastAsia="仿宋" w:cs="Times New Roman"/>
                <w:color w:val="auto"/>
                <w:highlight w:val="none"/>
              </w:rPr>
            </w:pPr>
          </w:p>
        </w:tc>
        <w:tc>
          <w:tcPr>
            <w:tcW w:w="558" w:type="pct"/>
            <w:vAlign w:val="center"/>
          </w:tcPr>
          <w:p w14:paraId="4506045D">
            <w:pPr>
              <w:widowControl w:val="0"/>
              <w:jc w:val="center"/>
              <w:rPr>
                <w:rFonts w:hint="default" w:ascii="Times New Roman" w:hAnsi="Times New Roman" w:eastAsia="仿宋" w:cs="Times New Roman"/>
                <w:color w:val="auto"/>
                <w:highlight w:val="none"/>
              </w:rPr>
            </w:pPr>
          </w:p>
        </w:tc>
        <w:tc>
          <w:tcPr>
            <w:tcW w:w="453" w:type="pct"/>
            <w:vAlign w:val="center"/>
          </w:tcPr>
          <w:p w14:paraId="0F93E650">
            <w:pPr>
              <w:widowControl w:val="0"/>
              <w:jc w:val="center"/>
              <w:rPr>
                <w:rFonts w:hint="default" w:ascii="Times New Roman" w:hAnsi="Times New Roman" w:eastAsia="仿宋" w:cs="Times New Roman"/>
                <w:color w:val="auto"/>
                <w:highlight w:val="none"/>
              </w:rPr>
            </w:pPr>
          </w:p>
        </w:tc>
        <w:tc>
          <w:tcPr>
            <w:tcW w:w="809" w:type="pct"/>
            <w:vAlign w:val="center"/>
          </w:tcPr>
          <w:p w14:paraId="37C3A877">
            <w:pPr>
              <w:widowControl w:val="0"/>
              <w:jc w:val="center"/>
              <w:rPr>
                <w:rFonts w:hint="default" w:ascii="Times New Roman" w:hAnsi="Times New Roman" w:eastAsia="仿宋" w:cs="Times New Roman"/>
                <w:color w:val="auto"/>
                <w:highlight w:val="none"/>
              </w:rPr>
            </w:pPr>
          </w:p>
        </w:tc>
      </w:tr>
      <w:tr w14:paraId="1275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563CA0A7">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5AE857B0">
            <w:pPr>
              <w:widowControl w:val="0"/>
              <w:jc w:val="center"/>
              <w:rPr>
                <w:rFonts w:hint="default" w:ascii="Times New Roman" w:hAnsi="Times New Roman" w:eastAsia="仿宋" w:cs="Times New Roman"/>
                <w:color w:val="auto"/>
                <w:highlight w:val="none"/>
              </w:rPr>
            </w:pPr>
          </w:p>
        </w:tc>
        <w:tc>
          <w:tcPr>
            <w:tcW w:w="1054" w:type="pct"/>
            <w:vAlign w:val="center"/>
          </w:tcPr>
          <w:p w14:paraId="552F3A40">
            <w:pPr>
              <w:widowControl w:val="0"/>
              <w:jc w:val="center"/>
              <w:rPr>
                <w:rFonts w:hint="default" w:ascii="Times New Roman" w:hAnsi="Times New Roman" w:eastAsia="仿宋" w:cs="Times New Roman"/>
                <w:color w:val="auto"/>
                <w:highlight w:val="none"/>
              </w:rPr>
            </w:pPr>
          </w:p>
        </w:tc>
        <w:tc>
          <w:tcPr>
            <w:tcW w:w="1110" w:type="pct"/>
            <w:vAlign w:val="center"/>
          </w:tcPr>
          <w:p w14:paraId="64611A6C">
            <w:pPr>
              <w:widowControl w:val="0"/>
              <w:jc w:val="center"/>
              <w:rPr>
                <w:rFonts w:hint="default" w:ascii="Times New Roman" w:hAnsi="Times New Roman" w:eastAsia="仿宋" w:cs="Times New Roman"/>
                <w:color w:val="auto"/>
                <w:highlight w:val="none"/>
              </w:rPr>
            </w:pPr>
          </w:p>
        </w:tc>
        <w:tc>
          <w:tcPr>
            <w:tcW w:w="558" w:type="pct"/>
            <w:vAlign w:val="center"/>
          </w:tcPr>
          <w:p w14:paraId="02B5BDB4">
            <w:pPr>
              <w:widowControl w:val="0"/>
              <w:jc w:val="center"/>
              <w:rPr>
                <w:rFonts w:hint="default" w:ascii="Times New Roman" w:hAnsi="Times New Roman" w:eastAsia="仿宋" w:cs="Times New Roman"/>
                <w:color w:val="auto"/>
                <w:highlight w:val="none"/>
              </w:rPr>
            </w:pPr>
          </w:p>
        </w:tc>
        <w:tc>
          <w:tcPr>
            <w:tcW w:w="453" w:type="pct"/>
            <w:vAlign w:val="center"/>
          </w:tcPr>
          <w:p w14:paraId="0343107A">
            <w:pPr>
              <w:widowControl w:val="0"/>
              <w:jc w:val="center"/>
              <w:rPr>
                <w:rFonts w:hint="default" w:ascii="Times New Roman" w:hAnsi="Times New Roman" w:eastAsia="仿宋" w:cs="Times New Roman"/>
                <w:color w:val="auto"/>
                <w:highlight w:val="none"/>
              </w:rPr>
            </w:pPr>
          </w:p>
        </w:tc>
        <w:tc>
          <w:tcPr>
            <w:tcW w:w="809" w:type="pct"/>
            <w:vAlign w:val="center"/>
          </w:tcPr>
          <w:p w14:paraId="6CFBA816">
            <w:pPr>
              <w:widowControl w:val="0"/>
              <w:jc w:val="center"/>
              <w:rPr>
                <w:rFonts w:hint="default" w:ascii="Times New Roman" w:hAnsi="Times New Roman" w:eastAsia="仿宋" w:cs="Times New Roman"/>
                <w:color w:val="auto"/>
                <w:highlight w:val="none"/>
              </w:rPr>
            </w:pPr>
          </w:p>
        </w:tc>
      </w:tr>
      <w:tr w14:paraId="20427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32E1B45B">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5C705A18">
            <w:pPr>
              <w:widowControl w:val="0"/>
              <w:jc w:val="center"/>
              <w:rPr>
                <w:rFonts w:hint="default" w:ascii="Times New Roman" w:hAnsi="Times New Roman" w:eastAsia="仿宋" w:cs="Times New Roman"/>
                <w:color w:val="auto"/>
                <w:highlight w:val="none"/>
              </w:rPr>
            </w:pPr>
          </w:p>
        </w:tc>
        <w:tc>
          <w:tcPr>
            <w:tcW w:w="1054" w:type="pct"/>
            <w:vAlign w:val="center"/>
          </w:tcPr>
          <w:p w14:paraId="749B2C9A">
            <w:pPr>
              <w:widowControl w:val="0"/>
              <w:jc w:val="center"/>
              <w:rPr>
                <w:rFonts w:hint="default" w:ascii="Times New Roman" w:hAnsi="Times New Roman" w:eastAsia="仿宋" w:cs="Times New Roman"/>
                <w:color w:val="auto"/>
                <w:highlight w:val="none"/>
              </w:rPr>
            </w:pPr>
          </w:p>
        </w:tc>
        <w:tc>
          <w:tcPr>
            <w:tcW w:w="1110" w:type="pct"/>
            <w:vAlign w:val="center"/>
          </w:tcPr>
          <w:p w14:paraId="5B718B4F">
            <w:pPr>
              <w:widowControl w:val="0"/>
              <w:jc w:val="center"/>
              <w:rPr>
                <w:rFonts w:hint="default" w:ascii="Times New Roman" w:hAnsi="Times New Roman" w:eastAsia="仿宋" w:cs="Times New Roman"/>
                <w:color w:val="auto"/>
                <w:highlight w:val="none"/>
              </w:rPr>
            </w:pPr>
          </w:p>
        </w:tc>
        <w:tc>
          <w:tcPr>
            <w:tcW w:w="558" w:type="pct"/>
            <w:vAlign w:val="center"/>
          </w:tcPr>
          <w:p w14:paraId="617C7643">
            <w:pPr>
              <w:widowControl w:val="0"/>
              <w:jc w:val="center"/>
              <w:rPr>
                <w:rFonts w:hint="default" w:ascii="Times New Roman" w:hAnsi="Times New Roman" w:eastAsia="仿宋" w:cs="Times New Roman"/>
                <w:color w:val="auto"/>
                <w:highlight w:val="none"/>
              </w:rPr>
            </w:pPr>
          </w:p>
        </w:tc>
        <w:tc>
          <w:tcPr>
            <w:tcW w:w="453" w:type="pct"/>
            <w:vAlign w:val="center"/>
          </w:tcPr>
          <w:p w14:paraId="1898E65B">
            <w:pPr>
              <w:widowControl w:val="0"/>
              <w:jc w:val="center"/>
              <w:rPr>
                <w:rFonts w:hint="default" w:ascii="Times New Roman" w:hAnsi="Times New Roman" w:eastAsia="仿宋" w:cs="Times New Roman"/>
                <w:color w:val="auto"/>
                <w:highlight w:val="none"/>
              </w:rPr>
            </w:pPr>
          </w:p>
        </w:tc>
        <w:tc>
          <w:tcPr>
            <w:tcW w:w="809" w:type="pct"/>
            <w:vAlign w:val="center"/>
          </w:tcPr>
          <w:p w14:paraId="12798E8F">
            <w:pPr>
              <w:widowControl w:val="0"/>
              <w:jc w:val="center"/>
              <w:rPr>
                <w:rFonts w:hint="default" w:ascii="Times New Roman" w:hAnsi="Times New Roman" w:eastAsia="仿宋" w:cs="Times New Roman"/>
                <w:color w:val="auto"/>
                <w:highlight w:val="none"/>
              </w:rPr>
            </w:pPr>
          </w:p>
        </w:tc>
      </w:tr>
      <w:tr w14:paraId="0E6E3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5E1569C4">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7B24CEE9">
            <w:pPr>
              <w:widowControl w:val="0"/>
              <w:jc w:val="center"/>
              <w:rPr>
                <w:rFonts w:hint="default" w:ascii="Times New Roman" w:hAnsi="Times New Roman" w:eastAsia="仿宋" w:cs="Times New Roman"/>
                <w:color w:val="auto"/>
                <w:highlight w:val="none"/>
              </w:rPr>
            </w:pPr>
          </w:p>
        </w:tc>
        <w:tc>
          <w:tcPr>
            <w:tcW w:w="1054" w:type="pct"/>
            <w:vAlign w:val="center"/>
          </w:tcPr>
          <w:p w14:paraId="58C5230E">
            <w:pPr>
              <w:widowControl w:val="0"/>
              <w:jc w:val="center"/>
              <w:rPr>
                <w:rFonts w:hint="default" w:ascii="Times New Roman" w:hAnsi="Times New Roman" w:eastAsia="仿宋" w:cs="Times New Roman"/>
                <w:color w:val="auto"/>
                <w:highlight w:val="none"/>
              </w:rPr>
            </w:pPr>
          </w:p>
        </w:tc>
        <w:tc>
          <w:tcPr>
            <w:tcW w:w="1110" w:type="pct"/>
            <w:vAlign w:val="center"/>
          </w:tcPr>
          <w:p w14:paraId="7765CBAD">
            <w:pPr>
              <w:widowControl w:val="0"/>
              <w:jc w:val="center"/>
              <w:rPr>
                <w:rFonts w:hint="default" w:ascii="Times New Roman" w:hAnsi="Times New Roman" w:eastAsia="仿宋" w:cs="Times New Roman"/>
                <w:color w:val="auto"/>
                <w:highlight w:val="none"/>
              </w:rPr>
            </w:pPr>
          </w:p>
        </w:tc>
        <w:tc>
          <w:tcPr>
            <w:tcW w:w="558" w:type="pct"/>
            <w:vAlign w:val="center"/>
          </w:tcPr>
          <w:p w14:paraId="50F569E6">
            <w:pPr>
              <w:widowControl w:val="0"/>
              <w:jc w:val="center"/>
              <w:rPr>
                <w:rFonts w:hint="default" w:ascii="Times New Roman" w:hAnsi="Times New Roman" w:eastAsia="仿宋" w:cs="Times New Roman"/>
                <w:color w:val="auto"/>
                <w:highlight w:val="none"/>
              </w:rPr>
            </w:pPr>
          </w:p>
        </w:tc>
        <w:tc>
          <w:tcPr>
            <w:tcW w:w="453" w:type="pct"/>
            <w:vAlign w:val="center"/>
          </w:tcPr>
          <w:p w14:paraId="701DA4E1">
            <w:pPr>
              <w:widowControl w:val="0"/>
              <w:jc w:val="center"/>
              <w:rPr>
                <w:rFonts w:hint="default" w:ascii="Times New Roman" w:hAnsi="Times New Roman" w:eastAsia="仿宋" w:cs="Times New Roman"/>
                <w:color w:val="auto"/>
                <w:highlight w:val="none"/>
              </w:rPr>
            </w:pPr>
          </w:p>
        </w:tc>
        <w:tc>
          <w:tcPr>
            <w:tcW w:w="809" w:type="pct"/>
            <w:vAlign w:val="center"/>
          </w:tcPr>
          <w:p w14:paraId="6DAA3C41">
            <w:pPr>
              <w:widowControl w:val="0"/>
              <w:jc w:val="center"/>
              <w:rPr>
                <w:rFonts w:hint="default" w:ascii="Times New Roman" w:hAnsi="Times New Roman" w:eastAsia="仿宋" w:cs="Times New Roman"/>
                <w:color w:val="auto"/>
                <w:highlight w:val="none"/>
              </w:rPr>
            </w:pPr>
          </w:p>
        </w:tc>
      </w:tr>
      <w:tr w14:paraId="1FACE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560" w:type="pct"/>
            <w:vAlign w:val="center"/>
          </w:tcPr>
          <w:p w14:paraId="138046E2">
            <w:pPr>
              <w:widowControl w:val="0"/>
              <w:jc w:val="center"/>
              <w:rPr>
                <w:rFonts w:hint="default" w:ascii="Times New Roman" w:hAnsi="Times New Roman" w:eastAsia="仿宋" w:cs="Times New Roman"/>
                <w:color w:val="auto"/>
                <w:sz w:val="20"/>
                <w:szCs w:val="20"/>
                <w:highlight w:val="none"/>
              </w:rPr>
            </w:pPr>
          </w:p>
        </w:tc>
        <w:tc>
          <w:tcPr>
            <w:tcW w:w="452" w:type="pct"/>
            <w:vAlign w:val="center"/>
          </w:tcPr>
          <w:p w14:paraId="3B92F879">
            <w:pPr>
              <w:widowControl w:val="0"/>
              <w:jc w:val="center"/>
              <w:rPr>
                <w:rFonts w:hint="default" w:ascii="Times New Roman" w:hAnsi="Times New Roman" w:eastAsia="仿宋" w:cs="Times New Roman"/>
                <w:color w:val="auto"/>
                <w:highlight w:val="none"/>
              </w:rPr>
            </w:pPr>
          </w:p>
        </w:tc>
        <w:tc>
          <w:tcPr>
            <w:tcW w:w="1054" w:type="pct"/>
            <w:vAlign w:val="center"/>
          </w:tcPr>
          <w:p w14:paraId="56F8657C">
            <w:pPr>
              <w:widowControl w:val="0"/>
              <w:jc w:val="center"/>
              <w:rPr>
                <w:rFonts w:hint="default" w:ascii="Times New Roman" w:hAnsi="Times New Roman" w:eastAsia="仿宋" w:cs="Times New Roman"/>
                <w:color w:val="auto"/>
                <w:highlight w:val="none"/>
              </w:rPr>
            </w:pPr>
          </w:p>
        </w:tc>
        <w:tc>
          <w:tcPr>
            <w:tcW w:w="1110" w:type="pct"/>
            <w:vAlign w:val="center"/>
          </w:tcPr>
          <w:p w14:paraId="3869A761">
            <w:pPr>
              <w:widowControl w:val="0"/>
              <w:jc w:val="center"/>
              <w:rPr>
                <w:rFonts w:hint="default" w:ascii="Times New Roman" w:hAnsi="Times New Roman" w:eastAsia="仿宋" w:cs="Times New Roman"/>
                <w:color w:val="auto"/>
                <w:highlight w:val="none"/>
              </w:rPr>
            </w:pPr>
          </w:p>
        </w:tc>
        <w:tc>
          <w:tcPr>
            <w:tcW w:w="558" w:type="pct"/>
            <w:vAlign w:val="center"/>
          </w:tcPr>
          <w:p w14:paraId="1D19064E">
            <w:pPr>
              <w:widowControl w:val="0"/>
              <w:jc w:val="center"/>
              <w:rPr>
                <w:rFonts w:hint="default" w:ascii="Times New Roman" w:hAnsi="Times New Roman" w:eastAsia="仿宋" w:cs="Times New Roman"/>
                <w:color w:val="auto"/>
                <w:highlight w:val="none"/>
              </w:rPr>
            </w:pPr>
          </w:p>
        </w:tc>
        <w:tc>
          <w:tcPr>
            <w:tcW w:w="453" w:type="pct"/>
            <w:vAlign w:val="center"/>
          </w:tcPr>
          <w:p w14:paraId="4397737F">
            <w:pPr>
              <w:widowControl w:val="0"/>
              <w:jc w:val="center"/>
              <w:rPr>
                <w:rFonts w:hint="default" w:ascii="Times New Roman" w:hAnsi="Times New Roman" w:eastAsia="仿宋" w:cs="Times New Roman"/>
                <w:color w:val="auto"/>
                <w:highlight w:val="none"/>
              </w:rPr>
            </w:pPr>
          </w:p>
        </w:tc>
        <w:tc>
          <w:tcPr>
            <w:tcW w:w="809" w:type="pct"/>
            <w:vAlign w:val="center"/>
          </w:tcPr>
          <w:p w14:paraId="7B720D88">
            <w:pPr>
              <w:widowControl w:val="0"/>
              <w:jc w:val="center"/>
              <w:rPr>
                <w:rFonts w:hint="default" w:ascii="Times New Roman" w:hAnsi="Times New Roman" w:eastAsia="仿宋" w:cs="Times New Roman"/>
                <w:color w:val="auto"/>
                <w:highlight w:val="none"/>
              </w:rPr>
            </w:pPr>
          </w:p>
        </w:tc>
      </w:tr>
    </w:tbl>
    <w:p w14:paraId="6139D64A">
      <w:pPr>
        <w:widowControl w:val="0"/>
        <w:spacing w:before="31" w:line="376" w:lineRule="auto"/>
        <w:ind w:firstLine="400" w:firstLineChars="200"/>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eastAsia="zh-CN"/>
        </w:rPr>
        <w:t>备注：本表后附拟派其他评审人员身份证、资格证书（如有）、技术职称证书（如有）、相关从业经验证明材料、社保缴纳证明等评分标准中要求的所有材料。</w:t>
      </w:r>
    </w:p>
    <w:p w14:paraId="01D42404">
      <w:pPr>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eastAsia="zh-CN"/>
        </w:rPr>
        <w:br w:type="page"/>
      </w:r>
    </w:p>
    <w:p w14:paraId="03581EC0">
      <w:pPr>
        <w:pStyle w:val="2"/>
        <w:rPr>
          <w:rFonts w:hint="default" w:ascii="Times New Roman" w:hAnsi="Times New Roman" w:eastAsia="仿宋" w:cs="Times New Roman"/>
          <w:color w:val="auto"/>
          <w:highlight w:val="none"/>
          <w:lang w:eastAsia="zh-CN"/>
        </w:rPr>
      </w:pPr>
    </w:p>
    <w:p w14:paraId="70876203">
      <w:pPr>
        <w:widowControl w:val="0"/>
        <w:spacing w:before="78" w:line="224" w:lineRule="auto"/>
        <w:jc w:val="both"/>
        <w:outlineLvl w:val="9"/>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lang w:eastAsia="zh-CN"/>
        </w:rPr>
        <w:t>9.</w:t>
      </w:r>
      <w:r>
        <w:rPr>
          <w:rFonts w:hint="default" w:ascii="Times New Roman" w:hAnsi="Times New Roman" w:eastAsia="仿宋" w:cs="Times New Roman"/>
          <w:b/>
          <w:bCs/>
          <w:color w:val="auto"/>
          <w:sz w:val="24"/>
          <w:szCs w:val="24"/>
          <w:highlight w:val="none"/>
          <w:lang w:val="en-US" w:eastAsia="zh-CN"/>
        </w:rPr>
        <w:t>2</w:t>
      </w:r>
      <w:r>
        <w:rPr>
          <w:rFonts w:hint="default" w:ascii="Times New Roman" w:hAnsi="Times New Roman" w:eastAsia="仿宋" w:cs="Times New Roman"/>
          <w:b/>
          <w:bCs/>
          <w:color w:val="auto"/>
          <w:sz w:val="24"/>
          <w:szCs w:val="24"/>
          <w:highlight w:val="none"/>
          <w:lang w:eastAsia="zh-CN"/>
        </w:rPr>
        <w:t xml:space="preserve"> 项目负责人简历表（包</w:t>
      </w:r>
      <w:r>
        <w:rPr>
          <w:rFonts w:hint="default" w:ascii="Times New Roman" w:hAnsi="Times New Roman" w:eastAsia="仿宋" w:cs="Times New Roman"/>
          <w:b/>
          <w:bCs/>
          <w:color w:val="auto"/>
          <w:sz w:val="24"/>
          <w:szCs w:val="24"/>
          <w:highlight w:val="none"/>
          <w:lang w:val="en-US" w:eastAsia="zh-CN"/>
        </w:rPr>
        <w:t>1、包2</w:t>
      </w:r>
      <w:r>
        <w:rPr>
          <w:rFonts w:hint="default" w:ascii="Times New Roman" w:hAnsi="Times New Roman" w:eastAsia="仿宋" w:cs="Times New Roman"/>
          <w:b/>
          <w:bCs/>
          <w:color w:val="auto"/>
          <w:sz w:val="24"/>
          <w:szCs w:val="24"/>
          <w:highlight w:val="none"/>
          <w:lang w:eastAsia="zh-CN"/>
        </w:rPr>
        <w:t>）</w:t>
      </w:r>
    </w:p>
    <w:p w14:paraId="1B287EF9">
      <w:pPr>
        <w:widowControl w:val="0"/>
        <w:spacing w:line="129" w:lineRule="exact"/>
        <w:rPr>
          <w:rFonts w:hint="default" w:ascii="Times New Roman" w:hAnsi="Times New Roman" w:eastAsia="仿宋" w:cs="Times New Roman"/>
          <w:color w:val="auto"/>
          <w:highlight w:val="none"/>
        </w:rPr>
      </w:pPr>
    </w:p>
    <w:tbl>
      <w:tblPr>
        <w:tblStyle w:val="25"/>
        <w:tblW w:w="53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7"/>
        <w:gridCol w:w="1156"/>
        <w:gridCol w:w="1139"/>
        <w:gridCol w:w="371"/>
        <w:gridCol w:w="693"/>
        <w:gridCol w:w="820"/>
        <w:gridCol w:w="1114"/>
        <w:gridCol w:w="430"/>
        <w:gridCol w:w="764"/>
        <w:gridCol w:w="733"/>
        <w:gridCol w:w="417"/>
        <w:gridCol w:w="1317"/>
      </w:tblGrid>
      <w:tr w14:paraId="4AA2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Align w:val="center"/>
          </w:tcPr>
          <w:p w14:paraId="3A312528">
            <w:pPr>
              <w:pStyle w:val="26"/>
              <w:widowControl w:val="0"/>
              <w:spacing w:before="36" w:line="216" w:lineRule="auto"/>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姓名</w:t>
            </w:r>
          </w:p>
        </w:tc>
        <w:tc>
          <w:tcPr>
            <w:tcW w:w="782" w:type="pct"/>
            <w:gridSpan w:val="2"/>
            <w:vAlign w:val="center"/>
          </w:tcPr>
          <w:p w14:paraId="15788885">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vAlign w:val="center"/>
          </w:tcPr>
          <w:p w14:paraId="1994CADA">
            <w:pPr>
              <w:pStyle w:val="26"/>
              <w:widowControl w:val="0"/>
              <w:spacing w:before="36" w:line="216"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性别</w:t>
            </w:r>
          </w:p>
        </w:tc>
        <w:tc>
          <w:tcPr>
            <w:tcW w:w="799" w:type="pct"/>
            <w:gridSpan w:val="2"/>
            <w:vAlign w:val="center"/>
          </w:tcPr>
          <w:p w14:paraId="49751F29">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662165F4">
            <w:pPr>
              <w:pStyle w:val="26"/>
              <w:widowControl w:val="0"/>
              <w:spacing w:before="36" w:line="216"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出生年月</w:t>
            </w:r>
          </w:p>
        </w:tc>
        <w:tc>
          <w:tcPr>
            <w:tcW w:w="896" w:type="pct"/>
            <w:gridSpan w:val="2"/>
            <w:vAlign w:val="center"/>
          </w:tcPr>
          <w:p w14:paraId="12558789">
            <w:pPr>
              <w:widowControl w:val="0"/>
              <w:jc w:val="center"/>
              <w:rPr>
                <w:rFonts w:hint="default" w:ascii="Times New Roman" w:hAnsi="Times New Roman" w:eastAsia="仿宋" w:cs="Times New Roman"/>
                <w:color w:val="auto"/>
                <w:highlight w:val="none"/>
              </w:rPr>
            </w:pPr>
          </w:p>
        </w:tc>
      </w:tr>
      <w:tr w14:paraId="0B0EC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Align w:val="center"/>
          </w:tcPr>
          <w:p w14:paraId="5948BED7">
            <w:pPr>
              <w:pStyle w:val="26"/>
              <w:widowControl w:val="0"/>
              <w:spacing w:before="31" w:line="217"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文化程度</w:t>
            </w:r>
          </w:p>
        </w:tc>
        <w:tc>
          <w:tcPr>
            <w:tcW w:w="782" w:type="pct"/>
            <w:gridSpan w:val="2"/>
            <w:vAlign w:val="center"/>
          </w:tcPr>
          <w:p w14:paraId="0AC50687">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vAlign w:val="center"/>
          </w:tcPr>
          <w:p w14:paraId="7FFD9ACD">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专业</w:t>
            </w:r>
          </w:p>
        </w:tc>
        <w:tc>
          <w:tcPr>
            <w:tcW w:w="799" w:type="pct"/>
            <w:gridSpan w:val="2"/>
            <w:vAlign w:val="center"/>
          </w:tcPr>
          <w:p w14:paraId="24C03087">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31462D09">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政治面貌</w:t>
            </w:r>
          </w:p>
        </w:tc>
        <w:tc>
          <w:tcPr>
            <w:tcW w:w="896" w:type="pct"/>
            <w:gridSpan w:val="2"/>
            <w:vAlign w:val="center"/>
          </w:tcPr>
          <w:p w14:paraId="2A701422">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30CF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Align w:val="center"/>
          </w:tcPr>
          <w:p w14:paraId="7F2B78DA">
            <w:pPr>
              <w:pStyle w:val="26"/>
              <w:widowControl w:val="0"/>
              <w:spacing w:before="31" w:line="217" w:lineRule="auto"/>
              <w:ind w:left="177"/>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现任职务</w:t>
            </w:r>
          </w:p>
        </w:tc>
        <w:tc>
          <w:tcPr>
            <w:tcW w:w="782" w:type="pct"/>
            <w:gridSpan w:val="2"/>
            <w:vAlign w:val="center"/>
          </w:tcPr>
          <w:p w14:paraId="0EE955AD">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vAlign w:val="center"/>
          </w:tcPr>
          <w:p w14:paraId="1B4947F9">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技术职称</w:t>
            </w:r>
          </w:p>
        </w:tc>
        <w:tc>
          <w:tcPr>
            <w:tcW w:w="799" w:type="pct"/>
            <w:gridSpan w:val="2"/>
            <w:vAlign w:val="center"/>
          </w:tcPr>
          <w:p w14:paraId="49E1C3E3">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5C6BF318">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聘任时间</w:t>
            </w:r>
          </w:p>
        </w:tc>
        <w:tc>
          <w:tcPr>
            <w:tcW w:w="896" w:type="pct"/>
            <w:gridSpan w:val="2"/>
            <w:vAlign w:val="center"/>
          </w:tcPr>
          <w:p w14:paraId="59E9E6E0">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4F9C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shd w:val="clear" w:color="auto" w:fill="auto"/>
            <w:vAlign w:val="center"/>
          </w:tcPr>
          <w:p w14:paraId="44FDB49F">
            <w:pPr>
              <w:pStyle w:val="26"/>
              <w:widowControl w:val="0"/>
              <w:spacing w:before="33"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在本单位</w:t>
            </w:r>
          </w:p>
          <w:p w14:paraId="227EEEC8">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color w:val="auto"/>
                <w:highlight w:val="none"/>
                <w:lang w:eastAsia="zh-CN"/>
              </w:rPr>
              <w:t>从业年限</w:t>
            </w:r>
          </w:p>
        </w:tc>
        <w:tc>
          <w:tcPr>
            <w:tcW w:w="782" w:type="pct"/>
            <w:gridSpan w:val="2"/>
            <w:vAlign w:val="center"/>
          </w:tcPr>
          <w:p w14:paraId="59152DC9">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shd w:val="clear" w:color="auto" w:fill="auto"/>
            <w:vAlign w:val="center"/>
          </w:tcPr>
          <w:p w14:paraId="71B4C02E">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执业年限</w:t>
            </w:r>
          </w:p>
        </w:tc>
        <w:tc>
          <w:tcPr>
            <w:tcW w:w="799" w:type="pct"/>
            <w:gridSpan w:val="2"/>
            <w:vAlign w:val="center"/>
          </w:tcPr>
          <w:p w14:paraId="58987A07">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2D0D806A">
            <w:pPr>
              <w:pStyle w:val="26"/>
              <w:widowControl w:val="0"/>
              <w:spacing w:before="31" w:line="217" w:lineRule="auto"/>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拟在本项目任职</w:t>
            </w:r>
          </w:p>
        </w:tc>
        <w:tc>
          <w:tcPr>
            <w:tcW w:w="896" w:type="pct"/>
            <w:gridSpan w:val="2"/>
            <w:vAlign w:val="center"/>
          </w:tcPr>
          <w:p w14:paraId="30BF64B1">
            <w:pPr>
              <w:pStyle w:val="26"/>
              <w:widowControl w:val="0"/>
              <w:spacing w:before="31" w:line="217" w:lineRule="auto"/>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项目负责人</w:t>
            </w:r>
          </w:p>
        </w:tc>
      </w:tr>
      <w:tr w14:paraId="3DE82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restart"/>
            <w:shd w:val="clear" w:color="auto" w:fill="auto"/>
            <w:vAlign w:val="center"/>
          </w:tcPr>
          <w:p w14:paraId="3D38A1CF">
            <w:pPr>
              <w:pStyle w:val="26"/>
              <w:widowControl w:val="0"/>
              <w:spacing w:before="33"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证书名称</w:t>
            </w:r>
          </w:p>
          <w:p w14:paraId="3A9F27C2">
            <w:pPr>
              <w:pStyle w:val="26"/>
              <w:widowControl w:val="0"/>
              <w:spacing w:before="33"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及编号</w:t>
            </w:r>
          </w:p>
        </w:tc>
        <w:tc>
          <w:tcPr>
            <w:tcW w:w="782" w:type="pct"/>
            <w:gridSpan w:val="2"/>
            <w:vAlign w:val="center"/>
          </w:tcPr>
          <w:p w14:paraId="24D8208B">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序号</w:t>
            </w:r>
          </w:p>
        </w:tc>
        <w:tc>
          <w:tcPr>
            <w:tcW w:w="1584" w:type="pct"/>
            <w:gridSpan w:val="4"/>
            <w:vAlign w:val="center"/>
          </w:tcPr>
          <w:p w14:paraId="0B23E0ED">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证书名称</w:t>
            </w:r>
          </w:p>
        </w:tc>
        <w:tc>
          <w:tcPr>
            <w:tcW w:w="776" w:type="pct"/>
            <w:gridSpan w:val="2"/>
            <w:tcBorders>
              <w:right w:val="single" w:color="auto" w:sz="4" w:space="0"/>
            </w:tcBorders>
            <w:vAlign w:val="center"/>
          </w:tcPr>
          <w:p w14:paraId="0FE374BA">
            <w:pPr>
              <w:pStyle w:val="26"/>
              <w:widowControl w:val="0"/>
              <w:spacing w:before="31" w:line="217"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证书编号</w:t>
            </w:r>
          </w:p>
        </w:tc>
        <w:tc>
          <w:tcPr>
            <w:tcW w:w="896" w:type="pct"/>
            <w:gridSpan w:val="2"/>
            <w:tcBorders>
              <w:left w:val="single" w:color="auto" w:sz="4" w:space="0"/>
            </w:tcBorders>
            <w:vAlign w:val="center"/>
          </w:tcPr>
          <w:p w14:paraId="65F8311A">
            <w:pPr>
              <w:pStyle w:val="26"/>
              <w:widowControl w:val="0"/>
              <w:spacing w:before="31" w:line="217" w:lineRule="auto"/>
              <w:jc w:val="center"/>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lang w:eastAsia="zh-CN"/>
              </w:rPr>
              <w:t>发证日期</w:t>
            </w:r>
          </w:p>
        </w:tc>
      </w:tr>
      <w:tr w14:paraId="102B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continue"/>
            <w:shd w:val="clear" w:color="auto" w:fill="auto"/>
            <w:vAlign w:val="center"/>
          </w:tcPr>
          <w:p w14:paraId="22B1C377">
            <w:pPr>
              <w:pStyle w:val="26"/>
              <w:widowControl w:val="0"/>
              <w:spacing w:before="33" w:line="215" w:lineRule="auto"/>
              <w:jc w:val="center"/>
              <w:rPr>
                <w:rFonts w:hint="default" w:ascii="Times New Roman" w:hAnsi="Times New Roman" w:eastAsia="仿宋" w:cs="Times New Roman"/>
                <w:color w:val="auto"/>
                <w:highlight w:val="none"/>
                <w:lang w:eastAsia="zh-CN"/>
              </w:rPr>
            </w:pPr>
          </w:p>
        </w:tc>
        <w:tc>
          <w:tcPr>
            <w:tcW w:w="782" w:type="pct"/>
            <w:gridSpan w:val="2"/>
            <w:vAlign w:val="center"/>
          </w:tcPr>
          <w:p w14:paraId="274037DF">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1584" w:type="pct"/>
            <w:gridSpan w:val="4"/>
            <w:vAlign w:val="center"/>
          </w:tcPr>
          <w:p w14:paraId="7631CDCF">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tcBorders>
              <w:right w:val="single" w:color="auto" w:sz="4" w:space="0"/>
            </w:tcBorders>
            <w:vAlign w:val="center"/>
          </w:tcPr>
          <w:p w14:paraId="1F6930F1">
            <w:pPr>
              <w:pStyle w:val="26"/>
              <w:widowControl w:val="0"/>
              <w:spacing w:before="31" w:line="217" w:lineRule="auto"/>
              <w:ind w:left="540"/>
              <w:jc w:val="center"/>
              <w:rPr>
                <w:rFonts w:hint="default" w:ascii="Times New Roman" w:hAnsi="Times New Roman" w:eastAsia="仿宋" w:cs="Times New Roman"/>
                <w:color w:val="auto"/>
                <w:highlight w:val="none"/>
              </w:rPr>
            </w:pPr>
          </w:p>
        </w:tc>
        <w:tc>
          <w:tcPr>
            <w:tcW w:w="896" w:type="pct"/>
            <w:gridSpan w:val="2"/>
            <w:tcBorders>
              <w:left w:val="single" w:color="auto" w:sz="4" w:space="0"/>
            </w:tcBorders>
            <w:vAlign w:val="center"/>
          </w:tcPr>
          <w:p w14:paraId="2A6D0F32">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6C310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continue"/>
            <w:shd w:val="clear" w:color="auto" w:fill="auto"/>
            <w:vAlign w:val="center"/>
          </w:tcPr>
          <w:p w14:paraId="3AA231AF">
            <w:pPr>
              <w:pStyle w:val="26"/>
              <w:widowControl w:val="0"/>
              <w:spacing w:before="33" w:line="215" w:lineRule="auto"/>
              <w:jc w:val="center"/>
              <w:rPr>
                <w:rFonts w:hint="default" w:ascii="Times New Roman" w:hAnsi="Times New Roman" w:eastAsia="仿宋" w:cs="Times New Roman"/>
                <w:color w:val="auto"/>
                <w:highlight w:val="none"/>
                <w:lang w:eastAsia="zh-CN"/>
              </w:rPr>
            </w:pPr>
          </w:p>
        </w:tc>
        <w:tc>
          <w:tcPr>
            <w:tcW w:w="782" w:type="pct"/>
            <w:gridSpan w:val="2"/>
            <w:vAlign w:val="center"/>
          </w:tcPr>
          <w:p w14:paraId="064A01AF">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1584" w:type="pct"/>
            <w:gridSpan w:val="4"/>
            <w:vAlign w:val="center"/>
          </w:tcPr>
          <w:p w14:paraId="624FF0AA">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tcBorders>
              <w:right w:val="single" w:color="auto" w:sz="4" w:space="0"/>
            </w:tcBorders>
            <w:vAlign w:val="center"/>
          </w:tcPr>
          <w:p w14:paraId="508E5AC2">
            <w:pPr>
              <w:pStyle w:val="26"/>
              <w:widowControl w:val="0"/>
              <w:spacing w:before="31" w:line="217" w:lineRule="auto"/>
              <w:ind w:left="540"/>
              <w:jc w:val="center"/>
              <w:rPr>
                <w:rFonts w:hint="default" w:ascii="Times New Roman" w:hAnsi="Times New Roman" w:eastAsia="仿宋" w:cs="Times New Roman"/>
                <w:color w:val="auto"/>
                <w:highlight w:val="none"/>
              </w:rPr>
            </w:pPr>
          </w:p>
        </w:tc>
        <w:tc>
          <w:tcPr>
            <w:tcW w:w="896" w:type="pct"/>
            <w:gridSpan w:val="2"/>
            <w:tcBorders>
              <w:left w:val="single" w:color="auto" w:sz="4" w:space="0"/>
            </w:tcBorders>
            <w:vAlign w:val="center"/>
          </w:tcPr>
          <w:p w14:paraId="3633FE66">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0521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continue"/>
            <w:shd w:val="clear" w:color="auto" w:fill="auto"/>
            <w:vAlign w:val="center"/>
          </w:tcPr>
          <w:p w14:paraId="462BFC5A">
            <w:pPr>
              <w:pStyle w:val="26"/>
              <w:widowControl w:val="0"/>
              <w:spacing w:before="33" w:line="215" w:lineRule="auto"/>
              <w:jc w:val="center"/>
              <w:rPr>
                <w:rFonts w:hint="default" w:ascii="Times New Roman" w:hAnsi="Times New Roman" w:eastAsia="仿宋" w:cs="Times New Roman"/>
                <w:color w:val="auto"/>
                <w:highlight w:val="none"/>
                <w:lang w:eastAsia="zh-CN"/>
              </w:rPr>
            </w:pPr>
          </w:p>
        </w:tc>
        <w:tc>
          <w:tcPr>
            <w:tcW w:w="782" w:type="pct"/>
            <w:gridSpan w:val="2"/>
            <w:vAlign w:val="center"/>
          </w:tcPr>
          <w:p w14:paraId="2ECB29B3">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1584" w:type="pct"/>
            <w:gridSpan w:val="4"/>
            <w:vAlign w:val="center"/>
          </w:tcPr>
          <w:p w14:paraId="134B3A56">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tcBorders>
              <w:right w:val="single" w:color="auto" w:sz="4" w:space="0"/>
            </w:tcBorders>
            <w:vAlign w:val="center"/>
          </w:tcPr>
          <w:p w14:paraId="73D0CC20">
            <w:pPr>
              <w:pStyle w:val="26"/>
              <w:widowControl w:val="0"/>
              <w:spacing w:before="31" w:line="217" w:lineRule="auto"/>
              <w:ind w:left="540"/>
              <w:jc w:val="center"/>
              <w:rPr>
                <w:rFonts w:hint="default" w:ascii="Times New Roman" w:hAnsi="Times New Roman" w:eastAsia="仿宋" w:cs="Times New Roman"/>
                <w:color w:val="auto"/>
                <w:highlight w:val="none"/>
              </w:rPr>
            </w:pPr>
          </w:p>
        </w:tc>
        <w:tc>
          <w:tcPr>
            <w:tcW w:w="896" w:type="pct"/>
            <w:gridSpan w:val="2"/>
            <w:tcBorders>
              <w:left w:val="single" w:color="auto" w:sz="4" w:space="0"/>
            </w:tcBorders>
            <w:vAlign w:val="center"/>
          </w:tcPr>
          <w:p w14:paraId="66243AA6">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6A1C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000" w:type="pct"/>
            <w:gridSpan w:val="12"/>
            <w:vAlign w:val="center"/>
          </w:tcPr>
          <w:p w14:paraId="79B54E8C">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主要工作经历（在本供应商工作业绩）</w:t>
            </w:r>
          </w:p>
        </w:tc>
      </w:tr>
      <w:tr w14:paraId="10F8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216D7BB9">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lang w:eastAsia="zh-CN"/>
              </w:rPr>
              <w:t>序号</w:t>
            </w:r>
          </w:p>
        </w:tc>
        <w:tc>
          <w:tcPr>
            <w:tcW w:w="1189" w:type="pct"/>
            <w:gridSpan w:val="2"/>
            <w:tcBorders>
              <w:left w:val="single" w:color="auto" w:sz="4" w:space="0"/>
              <w:right w:val="single" w:color="auto" w:sz="4" w:space="0"/>
            </w:tcBorders>
            <w:shd w:val="clear" w:color="auto" w:fill="auto"/>
            <w:vAlign w:val="center"/>
          </w:tcPr>
          <w:p w14:paraId="329CE685">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项目名称</w:t>
            </w:r>
          </w:p>
          <w:p w14:paraId="65BA93CE">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color w:val="auto"/>
                <w:highlight w:val="none"/>
                <w:lang w:eastAsia="zh-CN"/>
              </w:rPr>
              <w:t>（财政评审业绩）</w:t>
            </w:r>
          </w:p>
        </w:tc>
        <w:tc>
          <w:tcPr>
            <w:tcW w:w="551" w:type="pct"/>
            <w:gridSpan w:val="2"/>
            <w:tcBorders>
              <w:left w:val="single" w:color="auto" w:sz="4" w:space="0"/>
            </w:tcBorders>
            <w:shd w:val="clear" w:color="auto" w:fill="auto"/>
            <w:vAlign w:val="center"/>
          </w:tcPr>
          <w:p w14:paraId="5327E21C">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项目所在地</w:t>
            </w:r>
          </w:p>
        </w:tc>
        <w:tc>
          <w:tcPr>
            <w:tcW w:w="1002" w:type="pct"/>
            <w:gridSpan w:val="2"/>
            <w:tcBorders>
              <w:bottom w:val="single" w:color="auto" w:sz="4" w:space="0"/>
              <w:right w:val="single" w:color="auto" w:sz="4" w:space="0"/>
            </w:tcBorders>
            <w:shd w:val="clear" w:color="auto" w:fill="auto"/>
            <w:vAlign w:val="center"/>
          </w:tcPr>
          <w:p w14:paraId="75E1B4C6">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color w:val="auto"/>
                <w:highlight w:val="none"/>
                <w:lang w:eastAsia="zh-CN"/>
              </w:rPr>
              <w:t>委托人</w:t>
            </w:r>
            <w:r>
              <w:rPr>
                <w:rFonts w:hint="default" w:ascii="Times New Roman" w:hAnsi="Times New Roman" w:eastAsia="仿宋" w:cs="Times New Roman"/>
                <w:color w:val="auto"/>
                <w:highlight w:val="none"/>
              </w:rPr>
              <w:t>及联系电话</w:t>
            </w:r>
          </w:p>
        </w:tc>
        <w:tc>
          <w:tcPr>
            <w:tcW w:w="618" w:type="pct"/>
            <w:gridSpan w:val="2"/>
            <w:tcBorders>
              <w:left w:val="single" w:color="auto" w:sz="4" w:space="0"/>
            </w:tcBorders>
            <w:shd w:val="clear" w:color="auto" w:fill="auto"/>
            <w:vAlign w:val="center"/>
          </w:tcPr>
          <w:p w14:paraId="2BFFC254">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合同价格</w:t>
            </w:r>
          </w:p>
          <w:p w14:paraId="48A35A8C">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（万元）</w:t>
            </w:r>
          </w:p>
        </w:tc>
        <w:tc>
          <w:tcPr>
            <w:tcW w:w="596" w:type="pct"/>
            <w:gridSpan w:val="2"/>
            <w:tcBorders>
              <w:right w:val="single" w:color="auto" w:sz="4" w:space="0"/>
            </w:tcBorders>
            <w:shd w:val="clear" w:color="auto" w:fill="auto"/>
            <w:vAlign w:val="center"/>
          </w:tcPr>
          <w:p w14:paraId="141065C4">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出具成果</w:t>
            </w:r>
          </w:p>
          <w:p w14:paraId="51DF82B9">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文件</w:t>
            </w:r>
            <w:r>
              <w:rPr>
                <w:rFonts w:hint="default" w:ascii="Times New Roman" w:hAnsi="Times New Roman" w:eastAsia="仿宋" w:cs="Times New Roman"/>
                <w:color w:val="auto"/>
                <w:highlight w:val="none"/>
              </w:rPr>
              <w:t>时间</w:t>
            </w:r>
          </w:p>
        </w:tc>
        <w:tc>
          <w:tcPr>
            <w:tcW w:w="680" w:type="pct"/>
            <w:tcBorders>
              <w:left w:val="single" w:color="auto" w:sz="4" w:space="0"/>
            </w:tcBorders>
            <w:shd w:val="clear" w:color="auto" w:fill="auto"/>
            <w:vAlign w:val="center"/>
          </w:tcPr>
          <w:p w14:paraId="007127B8">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承担的工作</w:t>
            </w:r>
          </w:p>
        </w:tc>
      </w:tr>
      <w:tr w14:paraId="05A6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27076B44">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73811B46">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6BE7F37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top w:val="single" w:color="auto" w:sz="4" w:space="0"/>
              <w:right w:val="single" w:color="auto" w:sz="4" w:space="0"/>
            </w:tcBorders>
            <w:vAlign w:val="center"/>
          </w:tcPr>
          <w:p w14:paraId="3713437B">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1410A73A">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08F634AA">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07A0DBB6">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29BB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48195FDF">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24D9C5A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60547CB2">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7E4FD1A2">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11B4B0C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2337D64C">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173D4BDD">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14887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7CD6A33D">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2BDEA7CD">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661FD53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3A4A9C7C">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20ECEA01">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0D2E4173">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5194268B">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37CEC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38541504">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101E5EAE">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177B0634">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07E2583A">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53E0BA1A">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5CBA91F5">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4185348F">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2C7BC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2EBD5EE4">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780A0EA5">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02DCA14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7EEDCC6D">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5C9EDC9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56BFA732">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4B086290">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071A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3AF55CAF">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lang w:eastAsia="zh-CN"/>
              </w:rPr>
              <w:t>序号</w:t>
            </w:r>
          </w:p>
        </w:tc>
        <w:tc>
          <w:tcPr>
            <w:tcW w:w="1189" w:type="pct"/>
            <w:gridSpan w:val="2"/>
            <w:tcBorders>
              <w:left w:val="single" w:color="auto" w:sz="4" w:space="0"/>
              <w:right w:val="single" w:color="auto" w:sz="4" w:space="0"/>
            </w:tcBorders>
            <w:vAlign w:val="center"/>
          </w:tcPr>
          <w:p w14:paraId="649309E0">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项目名称</w:t>
            </w:r>
          </w:p>
          <w:p w14:paraId="06548B16">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（非财政评审业绩）</w:t>
            </w:r>
          </w:p>
        </w:tc>
        <w:tc>
          <w:tcPr>
            <w:tcW w:w="551" w:type="pct"/>
            <w:gridSpan w:val="2"/>
            <w:tcBorders>
              <w:left w:val="single" w:color="auto" w:sz="4" w:space="0"/>
            </w:tcBorders>
            <w:vAlign w:val="center"/>
          </w:tcPr>
          <w:p w14:paraId="692C885D">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项目所在地</w:t>
            </w:r>
          </w:p>
        </w:tc>
        <w:tc>
          <w:tcPr>
            <w:tcW w:w="1002" w:type="pct"/>
            <w:gridSpan w:val="2"/>
            <w:tcBorders>
              <w:right w:val="single" w:color="auto" w:sz="4" w:space="0"/>
            </w:tcBorders>
            <w:vAlign w:val="center"/>
          </w:tcPr>
          <w:p w14:paraId="6D376EFA">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委托人</w:t>
            </w:r>
            <w:r>
              <w:rPr>
                <w:rFonts w:hint="default" w:ascii="Times New Roman" w:hAnsi="Times New Roman" w:eastAsia="仿宋" w:cs="Times New Roman"/>
                <w:color w:val="auto"/>
                <w:highlight w:val="none"/>
              </w:rPr>
              <w:t>及联系电话</w:t>
            </w:r>
          </w:p>
        </w:tc>
        <w:tc>
          <w:tcPr>
            <w:tcW w:w="618" w:type="pct"/>
            <w:gridSpan w:val="2"/>
            <w:tcBorders>
              <w:left w:val="single" w:color="auto" w:sz="4" w:space="0"/>
            </w:tcBorders>
            <w:vAlign w:val="center"/>
          </w:tcPr>
          <w:p w14:paraId="0EE4A223">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合同价格</w:t>
            </w:r>
          </w:p>
          <w:p w14:paraId="51BF0458">
            <w:pPr>
              <w:pStyle w:val="26"/>
              <w:widowControl w:val="0"/>
              <w:spacing w:before="34" w:line="215" w:lineRule="auto"/>
              <w:jc w:val="center"/>
              <w:rPr>
                <w:rFonts w:hint="default" w:ascii="Times New Roman" w:hAnsi="Times New Roman" w:eastAsia="仿宋" w:cs="Times New Roman"/>
                <w:color w:val="auto"/>
                <w:highlight w:val="none"/>
              </w:rPr>
            </w:pPr>
            <w:r>
              <w:rPr>
                <w:rFonts w:hint="default" w:ascii="Times New Roman" w:hAnsi="Times New Roman" w:cs="Times New Roman"/>
                <w:color w:val="auto"/>
                <w:highlight w:val="none"/>
                <w:lang w:eastAsia="zh-CN"/>
              </w:rPr>
              <w:t>（万元）</w:t>
            </w:r>
          </w:p>
        </w:tc>
        <w:tc>
          <w:tcPr>
            <w:tcW w:w="596" w:type="pct"/>
            <w:gridSpan w:val="2"/>
            <w:tcBorders>
              <w:right w:val="single" w:color="auto" w:sz="4" w:space="0"/>
            </w:tcBorders>
            <w:vAlign w:val="center"/>
          </w:tcPr>
          <w:p w14:paraId="6C838963">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出具成果</w:t>
            </w:r>
          </w:p>
          <w:p w14:paraId="5EB274CF">
            <w:pPr>
              <w:pStyle w:val="26"/>
              <w:widowControl w:val="0"/>
              <w:spacing w:before="34" w:line="215" w:lineRule="auto"/>
              <w:jc w:val="center"/>
              <w:rPr>
                <w:rFonts w:hint="default" w:ascii="Times New Roman" w:hAnsi="Times New Roman" w:eastAsia="仿宋" w:cs="Times New Roman"/>
                <w:color w:val="auto"/>
                <w:highlight w:val="none"/>
              </w:rPr>
            </w:pPr>
            <w:r>
              <w:rPr>
                <w:rFonts w:hint="default" w:ascii="Times New Roman" w:hAnsi="Times New Roman" w:cs="Times New Roman"/>
                <w:color w:val="auto"/>
                <w:highlight w:val="none"/>
                <w:lang w:eastAsia="zh-CN"/>
              </w:rPr>
              <w:t>文件</w:t>
            </w:r>
            <w:r>
              <w:rPr>
                <w:rFonts w:hint="default" w:ascii="Times New Roman" w:hAnsi="Times New Roman" w:eastAsia="仿宋" w:cs="Times New Roman"/>
                <w:color w:val="auto"/>
                <w:highlight w:val="none"/>
              </w:rPr>
              <w:t>时间</w:t>
            </w:r>
          </w:p>
        </w:tc>
        <w:tc>
          <w:tcPr>
            <w:tcW w:w="680" w:type="pct"/>
            <w:tcBorders>
              <w:left w:val="single" w:color="auto" w:sz="4" w:space="0"/>
            </w:tcBorders>
            <w:shd w:val="clear" w:color="auto" w:fill="auto"/>
            <w:vAlign w:val="center"/>
          </w:tcPr>
          <w:p w14:paraId="533BA337">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承担的工作</w:t>
            </w:r>
          </w:p>
        </w:tc>
      </w:tr>
      <w:tr w14:paraId="7FC31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5DB48775">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38E33A5A">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7FCF5320">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2848B636">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5E069426">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248B36CB">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6750CF6F">
            <w:pPr>
              <w:widowControl w:val="0"/>
              <w:rPr>
                <w:rFonts w:hint="default" w:ascii="Times New Roman" w:hAnsi="Times New Roman" w:eastAsia="仿宋" w:cs="Times New Roman"/>
                <w:color w:val="auto"/>
                <w:highlight w:val="none"/>
              </w:rPr>
            </w:pPr>
          </w:p>
        </w:tc>
      </w:tr>
      <w:tr w14:paraId="2F5D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50C43497">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4C080143">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79A12CDA">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74ED6D71">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20119665">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4BFAE8BC">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4739E0D6">
            <w:pPr>
              <w:widowControl w:val="0"/>
              <w:rPr>
                <w:rFonts w:hint="default" w:ascii="Times New Roman" w:hAnsi="Times New Roman" w:eastAsia="仿宋" w:cs="Times New Roman"/>
                <w:color w:val="auto"/>
                <w:highlight w:val="none"/>
              </w:rPr>
            </w:pPr>
          </w:p>
        </w:tc>
      </w:tr>
      <w:tr w14:paraId="71E6B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0FE3533A">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2F9EFEA2">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2063B2CD">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242A83A5">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00AEA366">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43B3B4DC">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53C3B99D">
            <w:pPr>
              <w:widowControl w:val="0"/>
              <w:rPr>
                <w:rFonts w:hint="default" w:ascii="Times New Roman" w:hAnsi="Times New Roman" w:eastAsia="仿宋" w:cs="Times New Roman"/>
                <w:color w:val="auto"/>
                <w:highlight w:val="none"/>
              </w:rPr>
            </w:pPr>
          </w:p>
        </w:tc>
      </w:tr>
      <w:tr w14:paraId="00744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75826F08">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7BE8AA00">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42FBCCE0">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06BA4941">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6EB7F6F8">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049B9671">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679FC2C7">
            <w:pPr>
              <w:widowControl w:val="0"/>
              <w:rPr>
                <w:rFonts w:hint="default" w:ascii="Times New Roman" w:hAnsi="Times New Roman" w:eastAsia="仿宋" w:cs="Times New Roman"/>
                <w:color w:val="auto"/>
                <w:highlight w:val="none"/>
              </w:rPr>
            </w:pPr>
          </w:p>
        </w:tc>
      </w:tr>
      <w:tr w14:paraId="7FEF4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184BA87C">
            <w:pPr>
              <w:widowControl w:val="0"/>
              <w:rPr>
                <w:rFonts w:hint="default" w:ascii="Times New Roman" w:hAnsi="Times New Roman" w:eastAsia="仿宋" w:cs="Times New Roman"/>
                <w:color w:val="auto"/>
                <w:highlight w:val="none"/>
              </w:rPr>
            </w:pPr>
          </w:p>
          <w:p w14:paraId="4CE21740">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535A49D2">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0F1F4629">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2843A0F0">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67C73142">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6CF8A5DF">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772F3DCF">
            <w:pPr>
              <w:widowControl w:val="0"/>
              <w:rPr>
                <w:rFonts w:hint="default" w:ascii="Times New Roman" w:hAnsi="Times New Roman" w:eastAsia="仿宋" w:cs="Times New Roman"/>
                <w:color w:val="auto"/>
                <w:highlight w:val="none"/>
              </w:rPr>
            </w:pPr>
          </w:p>
        </w:tc>
      </w:tr>
    </w:tbl>
    <w:p w14:paraId="27DA5DA2">
      <w:pPr>
        <w:widowControl w:val="0"/>
        <w:spacing w:before="31" w:line="376" w:lineRule="auto"/>
        <w:ind w:firstLine="400" w:firstLineChars="200"/>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eastAsia="zh-CN"/>
        </w:rPr>
        <w:t>备注：本表后附项目负责人身份证、资格证书（如有）、技术职称证书（如有）、相关从业经验证明材料、社保缴纳证明以及与业绩相关的评分标准中要求的所有材料。</w:t>
      </w:r>
    </w:p>
    <w:p w14:paraId="391F1D86">
      <w:pPr>
        <w:widowControl w:val="0"/>
        <w:spacing w:before="31" w:line="376" w:lineRule="auto"/>
        <w:ind w:firstLine="400" w:firstLineChars="200"/>
        <w:rPr>
          <w:rFonts w:hint="default" w:ascii="Times New Roman" w:hAnsi="Times New Roman" w:eastAsia="仿宋" w:cs="Times New Roman"/>
          <w:color w:val="auto"/>
          <w:sz w:val="20"/>
          <w:szCs w:val="20"/>
          <w:highlight w:val="none"/>
          <w:lang w:eastAsia="zh-CN"/>
        </w:rPr>
      </w:pPr>
    </w:p>
    <w:p w14:paraId="33782EDE">
      <w:pPr>
        <w:widowControl w:val="0"/>
        <w:spacing w:before="31" w:line="376" w:lineRule="auto"/>
        <w:ind w:firstLine="400" w:firstLineChars="200"/>
        <w:rPr>
          <w:rFonts w:hint="default" w:ascii="Times New Roman" w:hAnsi="Times New Roman" w:eastAsia="仿宋" w:cs="Times New Roman"/>
          <w:color w:val="auto"/>
          <w:sz w:val="20"/>
          <w:szCs w:val="20"/>
          <w:highlight w:val="none"/>
          <w:lang w:eastAsia="zh-CN"/>
        </w:rPr>
      </w:pPr>
    </w:p>
    <w:p w14:paraId="6B61EF11">
      <w:pPr>
        <w:widowControl w:val="0"/>
        <w:spacing w:before="31" w:line="376" w:lineRule="auto"/>
        <w:rPr>
          <w:rFonts w:hint="default" w:ascii="Times New Roman" w:hAnsi="Times New Roman" w:eastAsia="仿宋" w:cs="Times New Roman"/>
          <w:color w:val="auto"/>
          <w:sz w:val="20"/>
          <w:szCs w:val="20"/>
          <w:highlight w:val="none"/>
          <w:lang w:eastAsia="zh-CN"/>
        </w:rPr>
        <w:sectPr>
          <w:footerReference r:id="rId35" w:type="default"/>
          <w:pgSz w:w="11906" w:h="16839"/>
          <w:pgMar w:top="1085" w:right="1405" w:bottom="834" w:left="1406" w:header="757" w:footer="620" w:gutter="0"/>
          <w:cols w:space="0" w:num="1"/>
        </w:sectPr>
      </w:pPr>
    </w:p>
    <w:p w14:paraId="29AF09DD">
      <w:pPr>
        <w:widowControl w:val="0"/>
        <w:spacing w:before="65" w:line="223" w:lineRule="auto"/>
        <w:ind w:left="8"/>
        <w:rPr>
          <w:rFonts w:hint="default" w:ascii="Times New Roman" w:hAnsi="Times New Roman" w:eastAsia="仿宋" w:cs="Times New Roman"/>
          <w:color w:val="auto"/>
          <w:sz w:val="20"/>
          <w:szCs w:val="20"/>
          <w:highlight w:val="none"/>
          <w:lang w:eastAsia="zh-CN"/>
        </w:rPr>
      </w:pPr>
    </w:p>
    <w:p w14:paraId="4D4964EB">
      <w:pPr>
        <w:pStyle w:val="2"/>
        <w:rPr>
          <w:rFonts w:hint="default" w:ascii="Times New Roman" w:hAnsi="Times New Roman" w:eastAsia="仿宋" w:cs="Times New Roman"/>
          <w:color w:val="auto"/>
          <w:highlight w:val="none"/>
          <w:lang w:eastAsia="zh-CN"/>
        </w:rPr>
      </w:pPr>
    </w:p>
    <w:p w14:paraId="764694CD">
      <w:pPr>
        <w:widowControl w:val="0"/>
        <w:spacing w:before="78" w:line="224" w:lineRule="auto"/>
        <w:jc w:val="both"/>
        <w:outlineLvl w:val="9"/>
        <w:rPr>
          <w:rFonts w:hint="default" w:ascii="Times New Roman" w:hAnsi="Times New Roman" w:eastAsia="仿宋" w:cs="Times New Roman"/>
          <w:b/>
          <w:bCs/>
          <w:color w:val="auto"/>
          <w:sz w:val="24"/>
          <w:szCs w:val="24"/>
          <w:highlight w:val="none"/>
          <w:lang w:eastAsia="zh-CN"/>
        </w:rPr>
      </w:pPr>
      <w:r>
        <w:rPr>
          <w:rFonts w:hint="default" w:ascii="Times New Roman" w:hAnsi="Times New Roman" w:eastAsia="仿宋" w:cs="Times New Roman"/>
          <w:b/>
          <w:bCs/>
          <w:color w:val="auto"/>
          <w:sz w:val="24"/>
          <w:szCs w:val="24"/>
          <w:highlight w:val="none"/>
          <w:lang w:eastAsia="zh-CN"/>
        </w:rPr>
        <w:t>9.</w:t>
      </w:r>
      <w:r>
        <w:rPr>
          <w:rFonts w:hint="default" w:ascii="Times New Roman" w:hAnsi="Times New Roman" w:eastAsia="仿宋" w:cs="Times New Roman"/>
          <w:b/>
          <w:bCs/>
          <w:color w:val="auto"/>
          <w:sz w:val="24"/>
          <w:szCs w:val="24"/>
          <w:highlight w:val="none"/>
          <w:lang w:val="en-US" w:eastAsia="zh-CN"/>
        </w:rPr>
        <w:t>3</w:t>
      </w:r>
      <w:r>
        <w:rPr>
          <w:rFonts w:hint="default" w:ascii="Times New Roman" w:hAnsi="Times New Roman" w:eastAsia="仿宋" w:cs="Times New Roman"/>
          <w:b/>
          <w:bCs/>
          <w:color w:val="auto"/>
          <w:sz w:val="24"/>
          <w:szCs w:val="24"/>
          <w:highlight w:val="none"/>
          <w:lang w:eastAsia="zh-CN"/>
        </w:rPr>
        <w:t xml:space="preserve"> 拟派评审人员简历表（包</w:t>
      </w:r>
      <w:r>
        <w:rPr>
          <w:rFonts w:hint="default" w:ascii="Times New Roman" w:hAnsi="Times New Roman" w:eastAsia="仿宋" w:cs="Times New Roman"/>
          <w:b/>
          <w:bCs/>
          <w:color w:val="auto"/>
          <w:sz w:val="24"/>
          <w:szCs w:val="24"/>
          <w:highlight w:val="none"/>
          <w:lang w:val="en-US" w:eastAsia="zh-CN"/>
        </w:rPr>
        <w:t>3</w:t>
      </w:r>
      <w:r>
        <w:rPr>
          <w:rFonts w:hint="default" w:ascii="Times New Roman" w:hAnsi="Times New Roman" w:eastAsia="仿宋" w:cs="Times New Roman"/>
          <w:b/>
          <w:bCs/>
          <w:color w:val="auto"/>
          <w:sz w:val="24"/>
          <w:szCs w:val="24"/>
          <w:highlight w:val="none"/>
          <w:lang w:eastAsia="zh-CN"/>
        </w:rPr>
        <w:t>）</w:t>
      </w:r>
    </w:p>
    <w:tbl>
      <w:tblPr>
        <w:tblStyle w:val="25"/>
        <w:tblW w:w="53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7"/>
        <w:gridCol w:w="1156"/>
        <w:gridCol w:w="1139"/>
        <w:gridCol w:w="371"/>
        <w:gridCol w:w="693"/>
        <w:gridCol w:w="820"/>
        <w:gridCol w:w="1114"/>
        <w:gridCol w:w="430"/>
        <w:gridCol w:w="764"/>
        <w:gridCol w:w="733"/>
        <w:gridCol w:w="417"/>
        <w:gridCol w:w="1317"/>
      </w:tblGrid>
      <w:tr w14:paraId="7079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Align w:val="center"/>
          </w:tcPr>
          <w:p w14:paraId="4BAF23DA">
            <w:pPr>
              <w:pStyle w:val="26"/>
              <w:widowControl w:val="0"/>
              <w:spacing w:before="36" w:line="216" w:lineRule="auto"/>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姓名</w:t>
            </w:r>
          </w:p>
        </w:tc>
        <w:tc>
          <w:tcPr>
            <w:tcW w:w="782" w:type="pct"/>
            <w:gridSpan w:val="2"/>
            <w:vAlign w:val="center"/>
          </w:tcPr>
          <w:p w14:paraId="78876A9A">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vAlign w:val="center"/>
          </w:tcPr>
          <w:p w14:paraId="5A60567D">
            <w:pPr>
              <w:pStyle w:val="26"/>
              <w:widowControl w:val="0"/>
              <w:spacing w:before="36" w:line="216"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性别</w:t>
            </w:r>
          </w:p>
        </w:tc>
        <w:tc>
          <w:tcPr>
            <w:tcW w:w="799" w:type="pct"/>
            <w:gridSpan w:val="2"/>
            <w:vAlign w:val="center"/>
          </w:tcPr>
          <w:p w14:paraId="1EC0646B">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35B0ED55">
            <w:pPr>
              <w:pStyle w:val="26"/>
              <w:widowControl w:val="0"/>
              <w:spacing w:before="36" w:line="216"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出生年月</w:t>
            </w:r>
          </w:p>
        </w:tc>
        <w:tc>
          <w:tcPr>
            <w:tcW w:w="896" w:type="pct"/>
            <w:gridSpan w:val="2"/>
            <w:vAlign w:val="center"/>
          </w:tcPr>
          <w:p w14:paraId="54198A58">
            <w:pPr>
              <w:widowControl w:val="0"/>
              <w:jc w:val="center"/>
              <w:rPr>
                <w:rFonts w:hint="default" w:ascii="Times New Roman" w:hAnsi="Times New Roman" w:eastAsia="仿宋" w:cs="Times New Roman"/>
                <w:color w:val="auto"/>
                <w:highlight w:val="none"/>
              </w:rPr>
            </w:pPr>
          </w:p>
        </w:tc>
      </w:tr>
      <w:tr w14:paraId="77D6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Align w:val="center"/>
          </w:tcPr>
          <w:p w14:paraId="748C266A">
            <w:pPr>
              <w:pStyle w:val="26"/>
              <w:widowControl w:val="0"/>
              <w:spacing w:before="31" w:line="217"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文化程度</w:t>
            </w:r>
          </w:p>
        </w:tc>
        <w:tc>
          <w:tcPr>
            <w:tcW w:w="782" w:type="pct"/>
            <w:gridSpan w:val="2"/>
            <w:vAlign w:val="center"/>
          </w:tcPr>
          <w:p w14:paraId="08771132">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vAlign w:val="center"/>
          </w:tcPr>
          <w:p w14:paraId="08F45D2E">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专业</w:t>
            </w:r>
          </w:p>
        </w:tc>
        <w:tc>
          <w:tcPr>
            <w:tcW w:w="799" w:type="pct"/>
            <w:gridSpan w:val="2"/>
            <w:vAlign w:val="center"/>
          </w:tcPr>
          <w:p w14:paraId="793BF5F2">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606083A4">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政治面貌</w:t>
            </w:r>
          </w:p>
        </w:tc>
        <w:tc>
          <w:tcPr>
            <w:tcW w:w="896" w:type="pct"/>
            <w:gridSpan w:val="2"/>
            <w:vAlign w:val="center"/>
          </w:tcPr>
          <w:p w14:paraId="00C9215B">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62D2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Align w:val="center"/>
          </w:tcPr>
          <w:p w14:paraId="3BA5C12F">
            <w:pPr>
              <w:pStyle w:val="26"/>
              <w:widowControl w:val="0"/>
              <w:spacing w:before="31" w:line="217" w:lineRule="auto"/>
              <w:ind w:left="177"/>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现任职务</w:t>
            </w:r>
          </w:p>
        </w:tc>
        <w:tc>
          <w:tcPr>
            <w:tcW w:w="782" w:type="pct"/>
            <w:gridSpan w:val="2"/>
            <w:vAlign w:val="center"/>
          </w:tcPr>
          <w:p w14:paraId="18C5EBC7">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vAlign w:val="center"/>
          </w:tcPr>
          <w:p w14:paraId="6CB9712E">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技术职称</w:t>
            </w:r>
          </w:p>
        </w:tc>
        <w:tc>
          <w:tcPr>
            <w:tcW w:w="799" w:type="pct"/>
            <w:gridSpan w:val="2"/>
            <w:vAlign w:val="center"/>
          </w:tcPr>
          <w:p w14:paraId="27EBFEDC">
            <w:pPr>
              <w:widowControl w:val="0"/>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4D9A94ED">
            <w:pPr>
              <w:pStyle w:val="26"/>
              <w:widowControl w:val="0"/>
              <w:spacing w:before="31" w:line="217"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聘任时间</w:t>
            </w:r>
          </w:p>
        </w:tc>
        <w:tc>
          <w:tcPr>
            <w:tcW w:w="896" w:type="pct"/>
            <w:gridSpan w:val="2"/>
            <w:vAlign w:val="center"/>
          </w:tcPr>
          <w:p w14:paraId="70D608B1">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58D40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shd w:val="clear" w:color="auto" w:fill="auto"/>
            <w:vAlign w:val="center"/>
          </w:tcPr>
          <w:p w14:paraId="1A6B834B">
            <w:pPr>
              <w:pStyle w:val="26"/>
              <w:widowControl w:val="0"/>
              <w:spacing w:before="33"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在本单位</w:t>
            </w:r>
          </w:p>
          <w:p w14:paraId="4936B53C">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color w:val="auto"/>
                <w:highlight w:val="none"/>
                <w:lang w:eastAsia="zh-CN"/>
              </w:rPr>
              <w:t>从业年限</w:t>
            </w:r>
          </w:p>
        </w:tc>
        <w:tc>
          <w:tcPr>
            <w:tcW w:w="782" w:type="pct"/>
            <w:gridSpan w:val="2"/>
            <w:vAlign w:val="center"/>
          </w:tcPr>
          <w:p w14:paraId="13939D72">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84" w:type="pct"/>
            <w:gridSpan w:val="2"/>
            <w:shd w:val="clear" w:color="auto" w:fill="auto"/>
            <w:vAlign w:val="center"/>
          </w:tcPr>
          <w:p w14:paraId="0317567B">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执业年限</w:t>
            </w:r>
          </w:p>
        </w:tc>
        <w:tc>
          <w:tcPr>
            <w:tcW w:w="799" w:type="pct"/>
            <w:gridSpan w:val="2"/>
            <w:vAlign w:val="center"/>
          </w:tcPr>
          <w:p w14:paraId="324465F1">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vAlign w:val="center"/>
          </w:tcPr>
          <w:p w14:paraId="444A2B6D">
            <w:pPr>
              <w:pStyle w:val="26"/>
              <w:widowControl w:val="0"/>
              <w:spacing w:before="31" w:line="217" w:lineRule="auto"/>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拟在本项目任职</w:t>
            </w:r>
          </w:p>
        </w:tc>
        <w:tc>
          <w:tcPr>
            <w:tcW w:w="896" w:type="pct"/>
            <w:gridSpan w:val="2"/>
            <w:vAlign w:val="center"/>
          </w:tcPr>
          <w:p w14:paraId="1FDC7760">
            <w:pPr>
              <w:pStyle w:val="26"/>
              <w:widowControl w:val="0"/>
              <w:spacing w:before="31" w:line="217" w:lineRule="auto"/>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项目负责人</w:t>
            </w:r>
          </w:p>
        </w:tc>
      </w:tr>
      <w:tr w14:paraId="44EE1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restart"/>
            <w:shd w:val="clear" w:color="auto" w:fill="auto"/>
            <w:vAlign w:val="center"/>
          </w:tcPr>
          <w:p w14:paraId="77A3AA46">
            <w:pPr>
              <w:pStyle w:val="26"/>
              <w:widowControl w:val="0"/>
              <w:spacing w:before="33"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证书名称</w:t>
            </w:r>
          </w:p>
          <w:p w14:paraId="62A0FB21">
            <w:pPr>
              <w:pStyle w:val="26"/>
              <w:widowControl w:val="0"/>
              <w:spacing w:before="33"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及编号</w:t>
            </w:r>
          </w:p>
        </w:tc>
        <w:tc>
          <w:tcPr>
            <w:tcW w:w="782" w:type="pct"/>
            <w:gridSpan w:val="2"/>
            <w:vAlign w:val="center"/>
          </w:tcPr>
          <w:p w14:paraId="31F851CC">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序号</w:t>
            </w:r>
          </w:p>
        </w:tc>
        <w:tc>
          <w:tcPr>
            <w:tcW w:w="1584" w:type="pct"/>
            <w:gridSpan w:val="4"/>
            <w:vAlign w:val="center"/>
          </w:tcPr>
          <w:p w14:paraId="651E3413">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证书名称</w:t>
            </w:r>
          </w:p>
        </w:tc>
        <w:tc>
          <w:tcPr>
            <w:tcW w:w="776" w:type="pct"/>
            <w:gridSpan w:val="2"/>
            <w:tcBorders>
              <w:right w:val="single" w:color="auto" w:sz="4" w:space="0"/>
            </w:tcBorders>
            <w:vAlign w:val="center"/>
          </w:tcPr>
          <w:p w14:paraId="2FDFAFB4">
            <w:pPr>
              <w:pStyle w:val="26"/>
              <w:widowControl w:val="0"/>
              <w:spacing w:before="31" w:line="217"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证书编号</w:t>
            </w:r>
          </w:p>
        </w:tc>
        <w:tc>
          <w:tcPr>
            <w:tcW w:w="896" w:type="pct"/>
            <w:gridSpan w:val="2"/>
            <w:tcBorders>
              <w:left w:val="single" w:color="auto" w:sz="4" w:space="0"/>
            </w:tcBorders>
            <w:vAlign w:val="center"/>
          </w:tcPr>
          <w:p w14:paraId="7C4525CB">
            <w:pPr>
              <w:pStyle w:val="26"/>
              <w:widowControl w:val="0"/>
              <w:spacing w:before="31" w:line="217" w:lineRule="auto"/>
              <w:jc w:val="center"/>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lang w:eastAsia="zh-CN"/>
              </w:rPr>
              <w:t>发证日期</w:t>
            </w:r>
          </w:p>
        </w:tc>
      </w:tr>
      <w:tr w14:paraId="2386D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continue"/>
            <w:shd w:val="clear" w:color="auto" w:fill="auto"/>
            <w:vAlign w:val="center"/>
          </w:tcPr>
          <w:p w14:paraId="3DE3B573">
            <w:pPr>
              <w:pStyle w:val="26"/>
              <w:widowControl w:val="0"/>
              <w:spacing w:before="33" w:line="215" w:lineRule="auto"/>
              <w:jc w:val="center"/>
              <w:rPr>
                <w:rFonts w:hint="default" w:ascii="Times New Roman" w:hAnsi="Times New Roman" w:eastAsia="仿宋" w:cs="Times New Roman"/>
                <w:color w:val="auto"/>
                <w:highlight w:val="none"/>
                <w:lang w:eastAsia="zh-CN"/>
              </w:rPr>
            </w:pPr>
          </w:p>
        </w:tc>
        <w:tc>
          <w:tcPr>
            <w:tcW w:w="782" w:type="pct"/>
            <w:gridSpan w:val="2"/>
            <w:vAlign w:val="center"/>
          </w:tcPr>
          <w:p w14:paraId="0CBAD73B">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1584" w:type="pct"/>
            <w:gridSpan w:val="4"/>
            <w:vAlign w:val="center"/>
          </w:tcPr>
          <w:p w14:paraId="73FA2EE4">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tcBorders>
              <w:right w:val="single" w:color="auto" w:sz="4" w:space="0"/>
            </w:tcBorders>
            <w:vAlign w:val="center"/>
          </w:tcPr>
          <w:p w14:paraId="4050D771">
            <w:pPr>
              <w:pStyle w:val="26"/>
              <w:widowControl w:val="0"/>
              <w:spacing w:before="31" w:line="217" w:lineRule="auto"/>
              <w:ind w:left="540"/>
              <w:jc w:val="center"/>
              <w:rPr>
                <w:rFonts w:hint="default" w:ascii="Times New Roman" w:hAnsi="Times New Roman" w:eastAsia="仿宋" w:cs="Times New Roman"/>
                <w:color w:val="auto"/>
                <w:highlight w:val="none"/>
              </w:rPr>
            </w:pPr>
          </w:p>
        </w:tc>
        <w:tc>
          <w:tcPr>
            <w:tcW w:w="896" w:type="pct"/>
            <w:gridSpan w:val="2"/>
            <w:tcBorders>
              <w:left w:val="single" w:color="auto" w:sz="4" w:space="0"/>
            </w:tcBorders>
            <w:vAlign w:val="center"/>
          </w:tcPr>
          <w:p w14:paraId="244D90B4">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4D22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continue"/>
            <w:shd w:val="clear" w:color="auto" w:fill="auto"/>
            <w:vAlign w:val="center"/>
          </w:tcPr>
          <w:p w14:paraId="40B27CD5">
            <w:pPr>
              <w:pStyle w:val="26"/>
              <w:widowControl w:val="0"/>
              <w:spacing w:before="33" w:line="215" w:lineRule="auto"/>
              <w:jc w:val="center"/>
              <w:rPr>
                <w:rFonts w:hint="default" w:ascii="Times New Roman" w:hAnsi="Times New Roman" w:eastAsia="仿宋" w:cs="Times New Roman"/>
                <w:color w:val="auto"/>
                <w:highlight w:val="none"/>
                <w:lang w:eastAsia="zh-CN"/>
              </w:rPr>
            </w:pPr>
          </w:p>
        </w:tc>
        <w:tc>
          <w:tcPr>
            <w:tcW w:w="782" w:type="pct"/>
            <w:gridSpan w:val="2"/>
            <w:vAlign w:val="center"/>
          </w:tcPr>
          <w:p w14:paraId="31E1202E">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1584" w:type="pct"/>
            <w:gridSpan w:val="4"/>
            <w:vAlign w:val="center"/>
          </w:tcPr>
          <w:p w14:paraId="14D203D6">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tcBorders>
              <w:right w:val="single" w:color="auto" w:sz="4" w:space="0"/>
            </w:tcBorders>
            <w:vAlign w:val="center"/>
          </w:tcPr>
          <w:p w14:paraId="26093E76">
            <w:pPr>
              <w:pStyle w:val="26"/>
              <w:widowControl w:val="0"/>
              <w:spacing w:before="31" w:line="217" w:lineRule="auto"/>
              <w:ind w:left="540"/>
              <w:jc w:val="center"/>
              <w:rPr>
                <w:rFonts w:hint="default" w:ascii="Times New Roman" w:hAnsi="Times New Roman" w:eastAsia="仿宋" w:cs="Times New Roman"/>
                <w:color w:val="auto"/>
                <w:highlight w:val="none"/>
              </w:rPr>
            </w:pPr>
          </w:p>
        </w:tc>
        <w:tc>
          <w:tcPr>
            <w:tcW w:w="896" w:type="pct"/>
            <w:gridSpan w:val="2"/>
            <w:tcBorders>
              <w:left w:val="single" w:color="auto" w:sz="4" w:space="0"/>
            </w:tcBorders>
            <w:vAlign w:val="center"/>
          </w:tcPr>
          <w:p w14:paraId="5FD63701">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1023B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0" w:type="pct"/>
            <w:gridSpan w:val="2"/>
            <w:vMerge w:val="continue"/>
            <w:shd w:val="clear" w:color="auto" w:fill="auto"/>
            <w:vAlign w:val="center"/>
          </w:tcPr>
          <w:p w14:paraId="56C6255F">
            <w:pPr>
              <w:pStyle w:val="26"/>
              <w:widowControl w:val="0"/>
              <w:spacing w:before="33" w:line="215" w:lineRule="auto"/>
              <w:jc w:val="center"/>
              <w:rPr>
                <w:rFonts w:hint="default" w:ascii="Times New Roman" w:hAnsi="Times New Roman" w:eastAsia="仿宋" w:cs="Times New Roman"/>
                <w:color w:val="auto"/>
                <w:highlight w:val="none"/>
                <w:lang w:eastAsia="zh-CN"/>
              </w:rPr>
            </w:pPr>
          </w:p>
        </w:tc>
        <w:tc>
          <w:tcPr>
            <w:tcW w:w="782" w:type="pct"/>
            <w:gridSpan w:val="2"/>
            <w:vAlign w:val="center"/>
          </w:tcPr>
          <w:p w14:paraId="11DD9030">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1584" w:type="pct"/>
            <w:gridSpan w:val="4"/>
            <w:vAlign w:val="center"/>
          </w:tcPr>
          <w:p w14:paraId="26F0C575">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p>
        </w:tc>
        <w:tc>
          <w:tcPr>
            <w:tcW w:w="776" w:type="pct"/>
            <w:gridSpan w:val="2"/>
            <w:tcBorders>
              <w:right w:val="single" w:color="auto" w:sz="4" w:space="0"/>
            </w:tcBorders>
            <w:vAlign w:val="center"/>
          </w:tcPr>
          <w:p w14:paraId="1D62B3FA">
            <w:pPr>
              <w:pStyle w:val="26"/>
              <w:widowControl w:val="0"/>
              <w:spacing w:before="31" w:line="217" w:lineRule="auto"/>
              <w:ind w:left="540"/>
              <w:jc w:val="center"/>
              <w:rPr>
                <w:rFonts w:hint="default" w:ascii="Times New Roman" w:hAnsi="Times New Roman" w:eastAsia="仿宋" w:cs="Times New Roman"/>
                <w:color w:val="auto"/>
                <w:highlight w:val="none"/>
              </w:rPr>
            </w:pPr>
          </w:p>
        </w:tc>
        <w:tc>
          <w:tcPr>
            <w:tcW w:w="896" w:type="pct"/>
            <w:gridSpan w:val="2"/>
            <w:tcBorders>
              <w:left w:val="single" w:color="auto" w:sz="4" w:space="0"/>
            </w:tcBorders>
            <w:vAlign w:val="center"/>
          </w:tcPr>
          <w:p w14:paraId="05734A17">
            <w:pPr>
              <w:pStyle w:val="26"/>
              <w:widowControl w:val="0"/>
              <w:spacing w:before="31" w:line="217" w:lineRule="auto"/>
              <w:ind w:left="540"/>
              <w:jc w:val="center"/>
              <w:rPr>
                <w:rFonts w:hint="default" w:ascii="Times New Roman" w:hAnsi="Times New Roman" w:eastAsia="仿宋" w:cs="Times New Roman"/>
                <w:color w:val="auto"/>
                <w:highlight w:val="none"/>
              </w:rPr>
            </w:pPr>
          </w:p>
        </w:tc>
      </w:tr>
      <w:tr w14:paraId="499D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000" w:type="pct"/>
            <w:gridSpan w:val="12"/>
            <w:vAlign w:val="center"/>
          </w:tcPr>
          <w:p w14:paraId="7622B4F2">
            <w:pPr>
              <w:pStyle w:val="26"/>
              <w:widowControl w:val="0"/>
              <w:spacing w:before="33"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snapToGrid w:val="0"/>
                <w:color w:val="auto"/>
                <w:sz w:val="20"/>
                <w:szCs w:val="20"/>
                <w:highlight w:val="none"/>
                <w:lang w:val="en-US" w:eastAsia="zh-CN" w:bidi="ar-SA"/>
              </w:rPr>
              <w:t>主要工作经历（在本供应商工作业绩）</w:t>
            </w:r>
          </w:p>
        </w:tc>
      </w:tr>
      <w:tr w14:paraId="38AF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5646E71A">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lang w:eastAsia="zh-CN"/>
              </w:rPr>
              <w:t>序号</w:t>
            </w:r>
          </w:p>
        </w:tc>
        <w:tc>
          <w:tcPr>
            <w:tcW w:w="1189" w:type="pct"/>
            <w:gridSpan w:val="2"/>
            <w:tcBorders>
              <w:left w:val="single" w:color="auto" w:sz="4" w:space="0"/>
              <w:right w:val="single" w:color="auto" w:sz="4" w:space="0"/>
            </w:tcBorders>
            <w:shd w:val="clear" w:color="auto" w:fill="auto"/>
            <w:vAlign w:val="center"/>
          </w:tcPr>
          <w:p w14:paraId="452F1935">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项目名称</w:t>
            </w:r>
          </w:p>
          <w:p w14:paraId="5C6A2DE7">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color w:val="auto"/>
                <w:highlight w:val="none"/>
                <w:lang w:eastAsia="zh-CN"/>
              </w:rPr>
              <w:t>（财政评审业绩）</w:t>
            </w:r>
          </w:p>
        </w:tc>
        <w:tc>
          <w:tcPr>
            <w:tcW w:w="551" w:type="pct"/>
            <w:gridSpan w:val="2"/>
            <w:tcBorders>
              <w:left w:val="single" w:color="auto" w:sz="4" w:space="0"/>
            </w:tcBorders>
            <w:shd w:val="clear" w:color="auto" w:fill="auto"/>
            <w:vAlign w:val="center"/>
          </w:tcPr>
          <w:p w14:paraId="3F4C82D2">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项目所在地</w:t>
            </w:r>
          </w:p>
        </w:tc>
        <w:tc>
          <w:tcPr>
            <w:tcW w:w="1002" w:type="pct"/>
            <w:gridSpan w:val="2"/>
            <w:tcBorders>
              <w:bottom w:val="single" w:color="auto" w:sz="4" w:space="0"/>
              <w:right w:val="single" w:color="auto" w:sz="4" w:space="0"/>
            </w:tcBorders>
            <w:shd w:val="clear" w:color="auto" w:fill="auto"/>
            <w:vAlign w:val="center"/>
          </w:tcPr>
          <w:p w14:paraId="64CEE6E3">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eastAsia="仿宋" w:cs="Times New Roman"/>
                <w:color w:val="auto"/>
                <w:highlight w:val="none"/>
                <w:lang w:eastAsia="zh-CN"/>
              </w:rPr>
              <w:t>委托人</w:t>
            </w:r>
            <w:r>
              <w:rPr>
                <w:rFonts w:hint="default" w:ascii="Times New Roman" w:hAnsi="Times New Roman" w:eastAsia="仿宋" w:cs="Times New Roman"/>
                <w:color w:val="auto"/>
                <w:highlight w:val="none"/>
              </w:rPr>
              <w:t>及联系电话</w:t>
            </w:r>
          </w:p>
        </w:tc>
        <w:tc>
          <w:tcPr>
            <w:tcW w:w="618" w:type="pct"/>
            <w:gridSpan w:val="2"/>
            <w:tcBorders>
              <w:left w:val="single" w:color="auto" w:sz="4" w:space="0"/>
            </w:tcBorders>
            <w:shd w:val="clear" w:color="auto" w:fill="auto"/>
            <w:vAlign w:val="center"/>
          </w:tcPr>
          <w:p w14:paraId="434620A3">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合同价格</w:t>
            </w:r>
          </w:p>
          <w:p w14:paraId="4EBD941B">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（万元）</w:t>
            </w:r>
          </w:p>
        </w:tc>
        <w:tc>
          <w:tcPr>
            <w:tcW w:w="596" w:type="pct"/>
            <w:gridSpan w:val="2"/>
            <w:tcBorders>
              <w:right w:val="single" w:color="auto" w:sz="4" w:space="0"/>
            </w:tcBorders>
            <w:shd w:val="clear" w:color="auto" w:fill="auto"/>
            <w:vAlign w:val="center"/>
          </w:tcPr>
          <w:p w14:paraId="0EDC69DD">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出具成果</w:t>
            </w:r>
          </w:p>
          <w:p w14:paraId="7FDE5B44">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文件</w:t>
            </w:r>
            <w:r>
              <w:rPr>
                <w:rFonts w:hint="default" w:ascii="Times New Roman" w:hAnsi="Times New Roman" w:eastAsia="仿宋" w:cs="Times New Roman"/>
                <w:color w:val="auto"/>
                <w:highlight w:val="none"/>
              </w:rPr>
              <w:t>时间</w:t>
            </w:r>
          </w:p>
        </w:tc>
        <w:tc>
          <w:tcPr>
            <w:tcW w:w="680" w:type="pct"/>
            <w:tcBorders>
              <w:left w:val="single" w:color="auto" w:sz="4" w:space="0"/>
            </w:tcBorders>
            <w:shd w:val="clear" w:color="auto" w:fill="auto"/>
            <w:vAlign w:val="center"/>
          </w:tcPr>
          <w:p w14:paraId="54B65253">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承担的工作</w:t>
            </w:r>
          </w:p>
        </w:tc>
      </w:tr>
      <w:tr w14:paraId="126D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10834B25">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4FFF0AE5">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4639862F">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top w:val="single" w:color="auto" w:sz="4" w:space="0"/>
              <w:right w:val="single" w:color="auto" w:sz="4" w:space="0"/>
            </w:tcBorders>
            <w:vAlign w:val="center"/>
          </w:tcPr>
          <w:p w14:paraId="3FF64CC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6B9AA7AC">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683C5F5C">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3111191B">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2B633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40CE8335">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4F128EAB">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29615A2B">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6AFACCBD">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4A0046D4">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631C7252">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6A7A7767">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755CF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18E2D3AD">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74207B49">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183D72A1">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0A035BC2">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4248894A">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75843A0F">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0D290A08">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0F39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44C882A0">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416B55B1">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34BDD2CF">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6304489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2ADEEA81">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78EBF6FA">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4A04446F">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4048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386E2724">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0841C783">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51" w:type="pct"/>
            <w:gridSpan w:val="2"/>
            <w:tcBorders>
              <w:left w:val="single" w:color="auto" w:sz="4" w:space="0"/>
            </w:tcBorders>
            <w:vAlign w:val="center"/>
          </w:tcPr>
          <w:p w14:paraId="5C376C89">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1002" w:type="pct"/>
            <w:gridSpan w:val="2"/>
            <w:tcBorders>
              <w:right w:val="single" w:color="auto" w:sz="4" w:space="0"/>
            </w:tcBorders>
            <w:vAlign w:val="center"/>
          </w:tcPr>
          <w:p w14:paraId="282E00C4">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618" w:type="pct"/>
            <w:gridSpan w:val="2"/>
            <w:tcBorders>
              <w:left w:val="single" w:color="auto" w:sz="4" w:space="0"/>
            </w:tcBorders>
            <w:vAlign w:val="center"/>
          </w:tcPr>
          <w:p w14:paraId="56C3E430">
            <w:pPr>
              <w:widowControl w:val="0"/>
              <w:rPr>
                <w:rFonts w:hint="default" w:ascii="Times New Roman" w:hAnsi="Times New Roman" w:eastAsia="仿宋" w:cs="Times New Roman"/>
                <w:snapToGrid w:val="0"/>
                <w:color w:val="auto"/>
                <w:sz w:val="20"/>
                <w:szCs w:val="20"/>
                <w:highlight w:val="none"/>
                <w:lang w:val="en-US" w:eastAsia="zh-CN" w:bidi="ar-SA"/>
              </w:rPr>
            </w:pPr>
          </w:p>
        </w:tc>
        <w:tc>
          <w:tcPr>
            <w:tcW w:w="596" w:type="pct"/>
            <w:gridSpan w:val="2"/>
            <w:tcBorders>
              <w:right w:val="single" w:color="auto" w:sz="4" w:space="0"/>
            </w:tcBorders>
            <w:vAlign w:val="center"/>
          </w:tcPr>
          <w:p w14:paraId="5971E05B">
            <w:pPr>
              <w:widowControl w:val="0"/>
              <w:rPr>
                <w:rFonts w:hint="default" w:ascii="Times New Roman" w:hAnsi="Times New Roman" w:eastAsia="仿宋" w:cs="Times New Roman"/>
                <w:color w:val="auto"/>
                <w:highlight w:val="none"/>
              </w:rPr>
            </w:pPr>
          </w:p>
        </w:tc>
        <w:tc>
          <w:tcPr>
            <w:tcW w:w="680" w:type="pct"/>
            <w:tcBorders>
              <w:left w:val="single" w:color="auto" w:sz="4" w:space="0"/>
            </w:tcBorders>
            <w:shd w:val="clear" w:color="auto" w:fill="auto"/>
            <w:vAlign w:val="center"/>
          </w:tcPr>
          <w:p w14:paraId="055297F1">
            <w:pPr>
              <w:widowControl w:val="0"/>
              <w:rPr>
                <w:rFonts w:hint="default" w:ascii="Times New Roman" w:hAnsi="Times New Roman" w:eastAsia="仿宋" w:cs="Times New Roman"/>
                <w:snapToGrid w:val="0"/>
                <w:color w:val="auto"/>
                <w:sz w:val="21"/>
                <w:szCs w:val="21"/>
                <w:highlight w:val="none"/>
                <w:lang w:val="en-US" w:eastAsia="en-US" w:bidi="ar-SA"/>
              </w:rPr>
            </w:pPr>
          </w:p>
        </w:tc>
      </w:tr>
      <w:tr w14:paraId="2AE8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722DA063">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lang w:eastAsia="zh-CN"/>
              </w:rPr>
              <w:t>序号</w:t>
            </w:r>
          </w:p>
        </w:tc>
        <w:tc>
          <w:tcPr>
            <w:tcW w:w="1189" w:type="pct"/>
            <w:gridSpan w:val="2"/>
            <w:tcBorders>
              <w:left w:val="single" w:color="auto" w:sz="4" w:space="0"/>
              <w:right w:val="single" w:color="auto" w:sz="4" w:space="0"/>
            </w:tcBorders>
            <w:vAlign w:val="center"/>
          </w:tcPr>
          <w:p w14:paraId="5C6222E8">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项目名称</w:t>
            </w:r>
          </w:p>
          <w:p w14:paraId="392E3C64">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（非财政评审业绩）</w:t>
            </w:r>
          </w:p>
        </w:tc>
        <w:tc>
          <w:tcPr>
            <w:tcW w:w="551" w:type="pct"/>
            <w:gridSpan w:val="2"/>
            <w:tcBorders>
              <w:left w:val="single" w:color="auto" w:sz="4" w:space="0"/>
            </w:tcBorders>
            <w:vAlign w:val="center"/>
          </w:tcPr>
          <w:p w14:paraId="6B30A6EC">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项目所在地</w:t>
            </w:r>
          </w:p>
        </w:tc>
        <w:tc>
          <w:tcPr>
            <w:tcW w:w="1002" w:type="pct"/>
            <w:gridSpan w:val="2"/>
            <w:tcBorders>
              <w:right w:val="single" w:color="auto" w:sz="4" w:space="0"/>
            </w:tcBorders>
            <w:vAlign w:val="center"/>
          </w:tcPr>
          <w:p w14:paraId="092413B8">
            <w:pPr>
              <w:pStyle w:val="26"/>
              <w:widowControl w:val="0"/>
              <w:spacing w:before="34" w:line="215" w:lineRule="auto"/>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eastAsia="zh-CN"/>
              </w:rPr>
              <w:t>委托人</w:t>
            </w:r>
            <w:r>
              <w:rPr>
                <w:rFonts w:hint="default" w:ascii="Times New Roman" w:hAnsi="Times New Roman" w:eastAsia="仿宋" w:cs="Times New Roman"/>
                <w:color w:val="auto"/>
                <w:highlight w:val="none"/>
              </w:rPr>
              <w:t>及联系电话</w:t>
            </w:r>
          </w:p>
        </w:tc>
        <w:tc>
          <w:tcPr>
            <w:tcW w:w="618" w:type="pct"/>
            <w:gridSpan w:val="2"/>
            <w:tcBorders>
              <w:left w:val="single" w:color="auto" w:sz="4" w:space="0"/>
            </w:tcBorders>
            <w:vAlign w:val="center"/>
          </w:tcPr>
          <w:p w14:paraId="2C904DA8">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合同价格</w:t>
            </w:r>
          </w:p>
          <w:p w14:paraId="597E969F">
            <w:pPr>
              <w:pStyle w:val="26"/>
              <w:widowControl w:val="0"/>
              <w:spacing w:before="34" w:line="215" w:lineRule="auto"/>
              <w:jc w:val="center"/>
              <w:rPr>
                <w:rFonts w:hint="default" w:ascii="Times New Roman" w:hAnsi="Times New Roman" w:eastAsia="仿宋" w:cs="Times New Roman"/>
                <w:color w:val="auto"/>
                <w:highlight w:val="none"/>
              </w:rPr>
            </w:pPr>
            <w:r>
              <w:rPr>
                <w:rFonts w:hint="default" w:ascii="Times New Roman" w:hAnsi="Times New Roman" w:cs="Times New Roman"/>
                <w:color w:val="auto"/>
                <w:highlight w:val="none"/>
                <w:lang w:eastAsia="zh-CN"/>
              </w:rPr>
              <w:t>（万元）</w:t>
            </w:r>
          </w:p>
        </w:tc>
        <w:tc>
          <w:tcPr>
            <w:tcW w:w="596" w:type="pct"/>
            <w:gridSpan w:val="2"/>
            <w:tcBorders>
              <w:right w:val="single" w:color="auto" w:sz="4" w:space="0"/>
            </w:tcBorders>
            <w:vAlign w:val="center"/>
          </w:tcPr>
          <w:p w14:paraId="3B1A1FFB">
            <w:pPr>
              <w:pStyle w:val="26"/>
              <w:widowControl w:val="0"/>
              <w:spacing w:before="34" w:line="215" w:lineRule="auto"/>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出具成果</w:t>
            </w:r>
          </w:p>
          <w:p w14:paraId="2039E0D8">
            <w:pPr>
              <w:pStyle w:val="26"/>
              <w:widowControl w:val="0"/>
              <w:spacing w:before="34" w:line="215" w:lineRule="auto"/>
              <w:jc w:val="center"/>
              <w:rPr>
                <w:rFonts w:hint="default" w:ascii="Times New Roman" w:hAnsi="Times New Roman" w:eastAsia="仿宋" w:cs="Times New Roman"/>
                <w:color w:val="auto"/>
                <w:highlight w:val="none"/>
              </w:rPr>
            </w:pPr>
            <w:r>
              <w:rPr>
                <w:rFonts w:hint="default" w:ascii="Times New Roman" w:hAnsi="Times New Roman" w:cs="Times New Roman"/>
                <w:color w:val="auto"/>
                <w:highlight w:val="none"/>
                <w:lang w:eastAsia="zh-CN"/>
              </w:rPr>
              <w:t>文件</w:t>
            </w:r>
            <w:r>
              <w:rPr>
                <w:rFonts w:hint="default" w:ascii="Times New Roman" w:hAnsi="Times New Roman" w:eastAsia="仿宋" w:cs="Times New Roman"/>
                <w:color w:val="auto"/>
                <w:highlight w:val="none"/>
              </w:rPr>
              <w:t>时间</w:t>
            </w:r>
          </w:p>
        </w:tc>
        <w:tc>
          <w:tcPr>
            <w:tcW w:w="680" w:type="pct"/>
            <w:tcBorders>
              <w:left w:val="single" w:color="auto" w:sz="4" w:space="0"/>
            </w:tcBorders>
            <w:shd w:val="clear" w:color="auto" w:fill="auto"/>
            <w:vAlign w:val="center"/>
          </w:tcPr>
          <w:p w14:paraId="2C71806C">
            <w:pPr>
              <w:pStyle w:val="26"/>
              <w:widowControl w:val="0"/>
              <w:spacing w:before="34" w:line="215" w:lineRule="auto"/>
              <w:jc w:val="center"/>
              <w:rPr>
                <w:rFonts w:hint="default" w:ascii="Times New Roman" w:hAnsi="Times New Roman" w:eastAsia="仿宋" w:cs="Times New Roman"/>
                <w:snapToGrid w:val="0"/>
                <w:color w:val="auto"/>
                <w:sz w:val="20"/>
                <w:szCs w:val="20"/>
                <w:highlight w:val="none"/>
                <w:lang w:val="en-US" w:eastAsia="zh-CN" w:bidi="ar-SA"/>
              </w:rPr>
            </w:pPr>
            <w:r>
              <w:rPr>
                <w:rFonts w:hint="default" w:ascii="Times New Roman" w:hAnsi="Times New Roman" w:cs="Times New Roman"/>
                <w:color w:val="auto"/>
                <w:highlight w:val="none"/>
                <w:lang w:eastAsia="zh-CN"/>
              </w:rPr>
              <w:t>承担的工作</w:t>
            </w:r>
          </w:p>
        </w:tc>
      </w:tr>
      <w:tr w14:paraId="2BA8A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537183BD">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52674D86">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4B0E5E16">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1A0D8E55">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6664EF00">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28441FBB">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1894803C">
            <w:pPr>
              <w:widowControl w:val="0"/>
              <w:rPr>
                <w:rFonts w:hint="default" w:ascii="Times New Roman" w:hAnsi="Times New Roman" w:eastAsia="仿宋" w:cs="Times New Roman"/>
                <w:color w:val="auto"/>
                <w:highlight w:val="none"/>
              </w:rPr>
            </w:pPr>
          </w:p>
        </w:tc>
      </w:tr>
      <w:tr w14:paraId="7C63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38BB0EF0">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314F6F98">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1371132E">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0EC5904F">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5160B676">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0B48444D">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4776D5AE">
            <w:pPr>
              <w:widowControl w:val="0"/>
              <w:rPr>
                <w:rFonts w:hint="default" w:ascii="Times New Roman" w:hAnsi="Times New Roman" w:eastAsia="仿宋" w:cs="Times New Roman"/>
                <w:color w:val="auto"/>
                <w:highlight w:val="none"/>
              </w:rPr>
            </w:pPr>
          </w:p>
        </w:tc>
      </w:tr>
      <w:tr w14:paraId="10CE6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3F2EF127">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5D0697ED">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1C962169">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5F8ECAF1">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419A0BB5">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72EC4C6A">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11B6AEBC">
            <w:pPr>
              <w:widowControl w:val="0"/>
              <w:rPr>
                <w:rFonts w:hint="default" w:ascii="Times New Roman" w:hAnsi="Times New Roman" w:eastAsia="仿宋" w:cs="Times New Roman"/>
                <w:color w:val="auto"/>
                <w:highlight w:val="none"/>
              </w:rPr>
            </w:pPr>
          </w:p>
        </w:tc>
      </w:tr>
      <w:tr w14:paraId="270ED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7E30F937">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1907B7E3">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79CB20EE">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04817980">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053019E1">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736CFA3D">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5CDD0BD4">
            <w:pPr>
              <w:widowControl w:val="0"/>
              <w:rPr>
                <w:rFonts w:hint="default" w:ascii="Times New Roman" w:hAnsi="Times New Roman" w:eastAsia="仿宋" w:cs="Times New Roman"/>
                <w:color w:val="auto"/>
                <w:highlight w:val="none"/>
              </w:rPr>
            </w:pPr>
          </w:p>
        </w:tc>
      </w:tr>
      <w:tr w14:paraId="46302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61" w:type="pct"/>
            <w:tcBorders>
              <w:right w:val="single" w:color="auto" w:sz="4" w:space="0"/>
            </w:tcBorders>
            <w:vAlign w:val="center"/>
          </w:tcPr>
          <w:p w14:paraId="23C31FD3">
            <w:pPr>
              <w:widowControl w:val="0"/>
              <w:rPr>
                <w:rFonts w:hint="default" w:ascii="Times New Roman" w:hAnsi="Times New Roman" w:eastAsia="仿宋" w:cs="Times New Roman"/>
                <w:color w:val="auto"/>
                <w:highlight w:val="none"/>
              </w:rPr>
            </w:pPr>
          </w:p>
          <w:p w14:paraId="103A5060">
            <w:pPr>
              <w:widowControl w:val="0"/>
              <w:rPr>
                <w:rFonts w:hint="default" w:ascii="Times New Roman" w:hAnsi="Times New Roman" w:eastAsia="仿宋" w:cs="Times New Roman"/>
                <w:color w:val="auto"/>
                <w:highlight w:val="none"/>
              </w:rPr>
            </w:pPr>
          </w:p>
        </w:tc>
        <w:tc>
          <w:tcPr>
            <w:tcW w:w="1189" w:type="pct"/>
            <w:gridSpan w:val="2"/>
            <w:tcBorders>
              <w:left w:val="single" w:color="auto" w:sz="4" w:space="0"/>
              <w:right w:val="single" w:color="auto" w:sz="4" w:space="0"/>
            </w:tcBorders>
            <w:vAlign w:val="center"/>
          </w:tcPr>
          <w:p w14:paraId="73282755">
            <w:pPr>
              <w:widowControl w:val="0"/>
              <w:rPr>
                <w:rFonts w:hint="default" w:ascii="Times New Roman" w:hAnsi="Times New Roman" w:eastAsia="仿宋" w:cs="Times New Roman"/>
                <w:color w:val="auto"/>
                <w:highlight w:val="none"/>
              </w:rPr>
            </w:pPr>
          </w:p>
        </w:tc>
        <w:tc>
          <w:tcPr>
            <w:tcW w:w="551" w:type="pct"/>
            <w:gridSpan w:val="2"/>
            <w:tcBorders>
              <w:left w:val="single" w:color="auto" w:sz="4" w:space="0"/>
            </w:tcBorders>
            <w:vAlign w:val="center"/>
          </w:tcPr>
          <w:p w14:paraId="5623E952">
            <w:pPr>
              <w:widowControl w:val="0"/>
              <w:rPr>
                <w:rFonts w:hint="default" w:ascii="Times New Roman" w:hAnsi="Times New Roman" w:eastAsia="仿宋" w:cs="Times New Roman"/>
                <w:color w:val="auto"/>
                <w:highlight w:val="none"/>
              </w:rPr>
            </w:pPr>
          </w:p>
        </w:tc>
        <w:tc>
          <w:tcPr>
            <w:tcW w:w="1002" w:type="pct"/>
            <w:gridSpan w:val="2"/>
            <w:tcBorders>
              <w:right w:val="single" w:color="auto" w:sz="4" w:space="0"/>
            </w:tcBorders>
            <w:vAlign w:val="center"/>
          </w:tcPr>
          <w:p w14:paraId="3B3D3D4E">
            <w:pPr>
              <w:widowControl w:val="0"/>
              <w:rPr>
                <w:rFonts w:hint="default" w:ascii="Times New Roman" w:hAnsi="Times New Roman" w:eastAsia="仿宋" w:cs="Times New Roman"/>
                <w:color w:val="auto"/>
                <w:highlight w:val="none"/>
              </w:rPr>
            </w:pPr>
          </w:p>
        </w:tc>
        <w:tc>
          <w:tcPr>
            <w:tcW w:w="618" w:type="pct"/>
            <w:gridSpan w:val="2"/>
            <w:tcBorders>
              <w:left w:val="single" w:color="auto" w:sz="4" w:space="0"/>
            </w:tcBorders>
            <w:vAlign w:val="center"/>
          </w:tcPr>
          <w:p w14:paraId="2075E083">
            <w:pPr>
              <w:widowControl w:val="0"/>
              <w:rPr>
                <w:rFonts w:hint="default" w:ascii="Times New Roman" w:hAnsi="Times New Roman" w:eastAsia="仿宋" w:cs="Times New Roman"/>
                <w:color w:val="auto"/>
                <w:highlight w:val="none"/>
              </w:rPr>
            </w:pPr>
          </w:p>
        </w:tc>
        <w:tc>
          <w:tcPr>
            <w:tcW w:w="596" w:type="pct"/>
            <w:gridSpan w:val="2"/>
            <w:tcBorders>
              <w:right w:val="single" w:color="auto" w:sz="4" w:space="0"/>
            </w:tcBorders>
            <w:vAlign w:val="center"/>
          </w:tcPr>
          <w:p w14:paraId="6611DB16">
            <w:pPr>
              <w:widowControl w:val="0"/>
              <w:rPr>
                <w:rFonts w:hint="default" w:ascii="Times New Roman" w:hAnsi="Times New Roman" w:eastAsia="仿宋" w:cs="Times New Roman"/>
                <w:color w:val="auto"/>
                <w:highlight w:val="none"/>
              </w:rPr>
            </w:pPr>
          </w:p>
        </w:tc>
        <w:tc>
          <w:tcPr>
            <w:tcW w:w="680" w:type="pct"/>
            <w:tcBorders>
              <w:left w:val="single" w:color="auto" w:sz="4" w:space="0"/>
            </w:tcBorders>
            <w:vAlign w:val="center"/>
          </w:tcPr>
          <w:p w14:paraId="1E6C10A0">
            <w:pPr>
              <w:widowControl w:val="0"/>
              <w:rPr>
                <w:rFonts w:hint="default" w:ascii="Times New Roman" w:hAnsi="Times New Roman" w:eastAsia="仿宋" w:cs="Times New Roman"/>
                <w:color w:val="auto"/>
                <w:highlight w:val="none"/>
              </w:rPr>
            </w:pPr>
          </w:p>
        </w:tc>
      </w:tr>
    </w:tbl>
    <w:p w14:paraId="68606FC8">
      <w:pPr>
        <w:widowControl w:val="0"/>
        <w:spacing w:before="31" w:line="376" w:lineRule="auto"/>
        <w:ind w:firstLine="400" w:firstLineChars="200"/>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eastAsia="zh-CN"/>
        </w:rPr>
        <w:t>备注：本表项目负责人和拟派其他评审人员均需填写，后附相关人员身份证、资格证书（如有）、技术职称证书（如有）、相关从业经验证明材料、社保缴纳证明以及与业绩相关的评分标准中要求的所有材料。</w:t>
      </w:r>
    </w:p>
    <w:p w14:paraId="689C0B30">
      <w:pPr>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br w:type="page"/>
      </w:r>
    </w:p>
    <w:p w14:paraId="3B80FC5A">
      <w:pPr>
        <w:keepNext w:val="0"/>
        <w:keepLines w:val="0"/>
        <w:pageBreakBefore w:val="0"/>
        <w:widowControl w:val="0"/>
        <w:kinsoku w:val="0"/>
        <w:wordWrap/>
        <w:overflowPunct/>
        <w:topLinePunct w:val="0"/>
        <w:autoSpaceDE w:val="0"/>
        <w:autoSpaceDN w:val="0"/>
        <w:bidi w:val="0"/>
        <w:adjustRightInd w:val="0"/>
        <w:snapToGrid w:val="0"/>
        <w:spacing w:before="78" w:line="224" w:lineRule="auto"/>
        <w:ind w:left="3243"/>
        <w:textAlignment w:val="baseline"/>
        <w:outlineLvl w:val="9"/>
        <w:rPr>
          <w:rFonts w:hint="default" w:ascii="Times New Roman" w:hAnsi="Times New Roman" w:eastAsia="仿宋" w:cs="Times New Roman"/>
          <w:b/>
          <w:bCs/>
          <w:color w:val="auto"/>
          <w:spacing w:val="0"/>
          <w:w w:val="100"/>
          <w:kern w:val="0"/>
          <w:sz w:val="24"/>
          <w:szCs w:val="24"/>
          <w:highlight w:val="none"/>
          <w:lang w:eastAsia="zh-CN"/>
        </w:rPr>
      </w:pPr>
      <w:bookmarkStart w:id="304" w:name="bookmark82"/>
      <w:bookmarkEnd w:id="304"/>
    </w:p>
    <w:p w14:paraId="2CFF9BB7">
      <w:pPr>
        <w:keepNext w:val="0"/>
        <w:keepLines w:val="0"/>
        <w:pageBreakBefore w:val="0"/>
        <w:widowControl w:val="0"/>
        <w:numPr>
          <w:ilvl w:val="0"/>
          <w:numId w:val="0"/>
        </w:numPr>
        <w:overflowPunct/>
        <w:topLinePunct w:val="0"/>
        <w:bidi w:val="0"/>
        <w:spacing w:before="78" w:line="220" w:lineRule="auto"/>
        <w:jc w:val="center"/>
        <w:outlineLvl w:val="1"/>
        <w:rPr>
          <w:rFonts w:hint="default" w:ascii="Times New Roman" w:hAnsi="Times New Roman" w:eastAsia="仿宋" w:cs="Times New Roman"/>
          <w:b/>
          <w:bCs/>
          <w:color w:val="auto"/>
          <w:spacing w:val="0"/>
          <w:w w:val="100"/>
          <w:kern w:val="0"/>
          <w:sz w:val="24"/>
          <w:szCs w:val="24"/>
          <w:highlight w:val="none"/>
          <w:lang w:eastAsia="zh-CN"/>
        </w:rPr>
      </w:pPr>
      <w:bookmarkStart w:id="305" w:name="bookmark83"/>
      <w:bookmarkEnd w:id="305"/>
      <w:bookmarkStart w:id="306" w:name="_Toc175028844"/>
      <w:r>
        <w:rPr>
          <w:rFonts w:hint="default" w:ascii="Times New Roman" w:hAnsi="Times New Roman" w:eastAsia="仿宋" w:cs="Times New Roman"/>
          <w:b/>
          <w:bCs/>
          <w:color w:val="auto"/>
          <w:spacing w:val="0"/>
          <w:w w:val="100"/>
          <w:kern w:val="0"/>
          <w:sz w:val="24"/>
          <w:szCs w:val="24"/>
          <w:highlight w:val="none"/>
          <w:lang w:eastAsia="zh-CN"/>
        </w:rPr>
        <w:t>十、其他材料</w:t>
      </w:r>
      <w:bookmarkEnd w:id="306"/>
    </w:p>
    <w:p w14:paraId="558AD271">
      <w:pPr>
        <w:pStyle w:val="2"/>
        <w:numPr>
          <w:ilvl w:val="0"/>
          <w:numId w:val="0"/>
        </w:numPr>
        <w:rPr>
          <w:rFonts w:hint="default" w:ascii="Times New Roman" w:hAnsi="Times New Roman" w:eastAsia="仿宋" w:cs="Times New Roman"/>
          <w:color w:val="auto"/>
          <w:highlight w:val="none"/>
          <w:lang w:eastAsia="zh-CN"/>
        </w:rPr>
      </w:pPr>
    </w:p>
    <w:p w14:paraId="504A997E">
      <w:pPr>
        <w:keepNext w:val="0"/>
        <w:keepLines w:val="0"/>
        <w:pageBreakBefore w:val="0"/>
        <w:widowControl w:val="0"/>
        <w:overflowPunct/>
        <w:topLinePunct w:val="0"/>
        <w:bidi w:val="0"/>
        <w:spacing w:before="176" w:line="229" w:lineRule="auto"/>
        <w:ind w:firstLine="480" w:firstLineChars="200"/>
        <w:rPr>
          <w:rFonts w:hint="default" w:ascii="Times New Roman" w:hAnsi="Times New Roman" w:eastAsia="仿宋" w:cs="Times New Roman"/>
          <w:color w:val="auto"/>
          <w:spacing w:val="0"/>
          <w:w w:val="100"/>
          <w:kern w:val="0"/>
          <w:sz w:val="24"/>
          <w:szCs w:val="24"/>
          <w:highlight w:val="none"/>
          <w:lang w:eastAsia="zh-CN"/>
        </w:rPr>
      </w:pPr>
      <w:r>
        <w:rPr>
          <w:rFonts w:hint="default" w:ascii="Times New Roman" w:hAnsi="Times New Roman" w:eastAsia="仿宋" w:cs="Times New Roman"/>
          <w:color w:val="auto"/>
          <w:spacing w:val="0"/>
          <w:w w:val="100"/>
          <w:kern w:val="0"/>
          <w:sz w:val="24"/>
          <w:szCs w:val="24"/>
          <w:highlight w:val="none"/>
          <w:lang w:eastAsia="zh-CN"/>
        </w:rPr>
        <w:t>供应商认为需要提交的其他材料及评审办法中评审标准要求的其他材料（如有）</w:t>
      </w:r>
    </w:p>
    <w:p w14:paraId="2713A341">
      <w:pPr>
        <w:keepNext w:val="0"/>
        <w:keepLines w:val="0"/>
        <w:pageBreakBefore w:val="0"/>
        <w:widowControl w:val="0"/>
        <w:overflowPunct/>
        <w:topLinePunct w:val="0"/>
        <w:bidi w:val="0"/>
        <w:spacing w:line="229" w:lineRule="auto"/>
        <w:rPr>
          <w:rFonts w:hint="default" w:ascii="Times New Roman" w:hAnsi="Times New Roman" w:eastAsia="仿宋" w:cs="Times New Roman"/>
          <w:color w:val="auto"/>
          <w:spacing w:val="0"/>
          <w:w w:val="100"/>
          <w:kern w:val="0"/>
          <w:sz w:val="24"/>
          <w:szCs w:val="24"/>
          <w:highlight w:val="none"/>
          <w:lang w:eastAsia="zh-CN"/>
        </w:rPr>
        <w:sectPr>
          <w:footerReference r:id="rId36" w:type="default"/>
          <w:pgSz w:w="11906" w:h="16839"/>
          <w:pgMar w:top="1085" w:right="1405" w:bottom="834" w:left="1406" w:header="757" w:footer="620" w:gutter="0"/>
          <w:pgNumType w:fmt="decimal"/>
          <w:cols w:space="0" w:num="1"/>
        </w:sectPr>
      </w:pPr>
    </w:p>
    <w:p w14:paraId="7DAD495E">
      <w:pPr>
        <w:pStyle w:val="8"/>
        <w:keepNext w:val="0"/>
        <w:keepLines w:val="0"/>
        <w:pageBreakBefore w:val="0"/>
        <w:widowControl w:val="0"/>
        <w:overflowPunct/>
        <w:topLinePunct w:val="0"/>
        <w:bidi w:val="0"/>
        <w:spacing w:line="309" w:lineRule="auto"/>
        <w:rPr>
          <w:rFonts w:hint="default" w:ascii="Times New Roman" w:hAnsi="Times New Roman" w:eastAsia="仿宋" w:cs="Times New Roman"/>
          <w:color w:val="auto"/>
          <w:spacing w:val="0"/>
          <w:w w:val="100"/>
          <w:kern w:val="0"/>
          <w:sz w:val="24"/>
          <w:szCs w:val="24"/>
          <w:highlight w:val="none"/>
          <w:lang w:eastAsia="zh-CN"/>
        </w:rPr>
      </w:pPr>
    </w:p>
    <w:p w14:paraId="0E8BFF9D">
      <w:pPr>
        <w:keepNext w:val="0"/>
        <w:keepLines w:val="0"/>
        <w:pageBreakBefore w:val="0"/>
        <w:widowControl w:val="0"/>
        <w:numPr>
          <w:ilvl w:val="0"/>
          <w:numId w:val="0"/>
        </w:numPr>
        <w:overflowPunct/>
        <w:topLinePunct w:val="0"/>
        <w:bidi w:val="0"/>
        <w:spacing w:before="78" w:line="220" w:lineRule="auto"/>
        <w:ind w:left="3486" w:leftChars="0"/>
        <w:outlineLvl w:val="1"/>
        <w:rPr>
          <w:rFonts w:hint="default" w:ascii="Times New Roman" w:hAnsi="Times New Roman" w:eastAsia="仿宋" w:cs="Times New Roman"/>
          <w:b/>
          <w:bCs/>
          <w:strike w:val="0"/>
          <w:dstrike w:val="0"/>
          <w:color w:val="auto"/>
          <w:spacing w:val="0"/>
          <w:w w:val="100"/>
          <w:kern w:val="0"/>
          <w:sz w:val="24"/>
          <w:szCs w:val="24"/>
          <w:highlight w:val="none"/>
          <w:lang w:eastAsia="zh-CN"/>
        </w:rPr>
      </w:pPr>
      <w:bookmarkStart w:id="307" w:name="bookmark85"/>
      <w:bookmarkEnd w:id="307"/>
      <w:bookmarkStart w:id="308" w:name="bookmark84"/>
      <w:bookmarkEnd w:id="308"/>
      <w:bookmarkStart w:id="309" w:name="_Toc1298517631"/>
      <w:r>
        <w:rPr>
          <w:rFonts w:hint="default" w:ascii="Times New Roman" w:hAnsi="Times New Roman" w:eastAsia="仿宋" w:cs="Times New Roman"/>
          <w:b/>
          <w:bCs/>
          <w:strike w:val="0"/>
          <w:dstrike w:val="0"/>
          <w:snapToGrid w:val="0"/>
          <w:color w:val="auto"/>
          <w:spacing w:val="0"/>
          <w:w w:val="100"/>
          <w:kern w:val="0"/>
          <w:sz w:val="24"/>
          <w:szCs w:val="24"/>
          <w:highlight w:val="none"/>
          <w:lang w:val="en-US" w:eastAsia="zh-CN" w:bidi="ar-SA"/>
        </w:rPr>
        <w:t>十一、</w:t>
      </w:r>
      <w:r>
        <w:rPr>
          <w:rFonts w:hint="default" w:ascii="Times New Roman" w:hAnsi="Times New Roman" w:eastAsia="仿宋" w:cs="Times New Roman"/>
          <w:b/>
          <w:bCs/>
          <w:strike w:val="0"/>
          <w:dstrike w:val="0"/>
          <w:color w:val="auto"/>
          <w:spacing w:val="0"/>
          <w:w w:val="100"/>
          <w:kern w:val="0"/>
          <w:sz w:val="24"/>
          <w:szCs w:val="24"/>
          <w:highlight w:val="none"/>
          <w:lang w:eastAsia="zh-CN"/>
        </w:rPr>
        <w:t>供应商基本情况表</w:t>
      </w:r>
      <w:bookmarkEnd w:id="309"/>
      <w:bookmarkStart w:id="310" w:name="bookmark103"/>
      <w:bookmarkEnd w:id="310"/>
    </w:p>
    <w:p w14:paraId="20E63C57">
      <w:pPr>
        <w:pStyle w:val="2"/>
        <w:numPr>
          <w:ilvl w:val="0"/>
          <w:numId w:val="0"/>
        </w:numPr>
        <w:rPr>
          <w:rFonts w:hint="default" w:ascii="Times New Roman" w:hAnsi="Times New Roman" w:eastAsia="仿宋" w:cs="Times New Roman"/>
          <w:color w:val="auto"/>
          <w:highlight w:val="none"/>
          <w:lang w:eastAsia="zh-CN"/>
        </w:rPr>
      </w:pPr>
    </w:p>
    <w:p w14:paraId="30470085">
      <w:pPr>
        <w:keepNext w:val="0"/>
        <w:keepLines w:val="0"/>
        <w:pageBreakBefore w:val="0"/>
        <w:widowControl w:val="0"/>
        <w:overflowPunct/>
        <w:topLinePunct w:val="0"/>
        <w:bidi w:val="0"/>
        <w:spacing w:line="142" w:lineRule="exact"/>
        <w:rPr>
          <w:rFonts w:hint="default" w:ascii="Times New Roman" w:hAnsi="Times New Roman" w:eastAsia="仿宋" w:cs="Times New Roman"/>
          <w:strike/>
          <w:dstrike w:val="0"/>
          <w:color w:val="auto"/>
          <w:spacing w:val="0"/>
          <w:w w:val="100"/>
          <w:kern w:val="0"/>
          <w:sz w:val="24"/>
          <w:szCs w:val="24"/>
          <w:highlight w:val="none"/>
          <w:lang w:eastAsia="zh-CN"/>
        </w:rPr>
      </w:pPr>
    </w:p>
    <w:tbl>
      <w:tblPr>
        <w:tblStyle w:val="25"/>
        <w:tblW w:w="9132"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4"/>
        <w:gridCol w:w="897"/>
        <w:gridCol w:w="950"/>
        <w:gridCol w:w="1208"/>
        <w:gridCol w:w="362"/>
        <w:gridCol w:w="1077"/>
        <w:gridCol w:w="490"/>
        <w:gridCol w:w="860"/>
        <w:gridCol w:w="1324"/>
      </w:tblGrid>
      <w:tr w14:paraId="48F83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964" w:type="dxa"/>
          </w:tcPr>
          <w:p w14:paraId="4AEADCE6">
            <w:pPr>
              <w:pStyle w:val="26"/>
              <w:keepNext w:val="0"/>
              <w:keepLines w:val="0"/>
              <w:pageBreakBefore w:val="0"/>
              <w:widowControl w:val="0"/>
              <w:overflowPunct/>
              <w:topLinePunct w:val="0"/>
              <w:bidi w:val="0"/>
              <w:spacing w:before="238" w:line="229" w:lineRule="auto"/>
              <w:ind w:left="354"/>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供应商名称</w:t>
            </w:r>
          </w:p>
        </w:tc>
        <w:tc>
          <w:tcPr>
            <w:tcW w:w="7168" w:type="dxa"/>
            <w:gridSpan w:val="8"/>
          </w:tcPr>
          <w:p w14:paraId="6E4DE4D2">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07C8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64" w:type="dxa"/>
          </w:tcPr>
          <w:p w14:paraId="2574E98F">
            <w:pPr>
              <w:pStyle w:val="26"/>
              <w:keepNext w:val="0"/>
              <w:keepLines w:val="0"/>
              <w:pageBreakBefore w:val="0"/>
              <w:widowControl w:val="0"/>
              <w:overflowPunct/>
              <w:topLinePunct w:val="0"/>
              <w:bidi w:val="0"/>
              <w:spacing w:before="233" w:line="232" w:lineRule="auto"/>
              <w:ind w:left="462"/>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注册地址</w:t>
            </w:r>
          </w:p>
        </w:tc>
        <w:tc>
          <w:tcPr>
            <w:tcW w:w="3417" w:type="dxa"/>
            <w:gridSpan w:val="4"/>
          </w:tcPr>
          <w:p w14:paraId="5918A8F7">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1077" w:type="dxa"/>
          </w:tcPr>
          <w:p w14:paraId="11437792">
            <w:pPr>
              <w:pStyle w:val="26"/>
              <w:keepNext w:val="0"/>
              <w:keepLines w:val="0"/>
              <w:pageBreakBefore w:val="0"/>
              <w:widowControl w:val="0"/>
              <w:overflowPunct/>
              <w:topLinePunct w:val="0"/>
              <w:bidi w:val="0"/>
              <w:spacing w:before="233" w:line="230" w:lineRule="auto"/>
              <w:ind w:left="147"/>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邮政编码</w:t>
            </w:r>
          </w:p>
        </w:tc>
        <w:tc>
          <w:tcPr>
            <w:tcW w:w="2674" w:type="dxa"/>
            <w:gridSpan w:val="3"/>
          </w:tcPr>
          <w:p w14:paraId="084F632B">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31D41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64" w:type="dxa"/>
            <w:vMerge w:val="restart"/>
            <w:tcBorders>
              <w:bottom w:val="nil"/>
            </w:tcBorders>
          </w:tcPr>
          <w:p w14:paraId="4F267657">
            <w:pPr>
              <w:keepNext w:val="0"/>
              <w:keepLines w:val="0"/>
              <w:pageBreakBefore w:val="0"/>
              <w:widowControl w:val="0"/>
              <w:overflowPunct/>
              <w:topLinePunct w:val="0"/>
              <w:bidi w:val="0"/>
              <w:spacing w:line="256" w:lineRule="auto"/>
              <w:rPr>
                <w:rFonts w:hint="default" w:ascii="Times New Roman" w:hAnsi="Times New Roman" w:eastAsia="仿宋" w:cs="Times New Roman"/>
                <w:strike w:val="0"/>
                <w:dstrike w:val="0"/>
                <w:color w:val="auto"/>
                <w:spacing w:val="0"/>
                <w:w w:val="100"/>
                <w:kern w:val="0"/>
                <w:sz w:val="24"/>
                <w:szCs w:val="24"/>
                <w:highlight w:val="none"/>
              </w:rPr>
            </w:pPr>
          </w:p>
          <w:p w14:paraId="3B49BF72">
            <w:pPr>
              <w:keepNext w:val="0"/>
              <w:keepLines w:val="0"/>
              <w:pageBreakBefore w:val="0"/>
              <w:widowControl w:val="0"/>
              <w:overflowPunct/>
              <w:topLinePunct w:val="0"/>
              <w:bidi w:val="0"/>
              <w:spacing w:line="256" w:lineRule="auto"/>
              <w:rPr>
                <w:rFonts w:hint="default" w:ascii="Times New Roman" w:hAnsi="Times New Roman" w:eastAsia="仿宋" w:cs="Times New Roman"/>
                <w:strike w:val="0"/>
                <w:dstrike w:val="0"/>
                <w:color w:val="auto"/>
                <w:spacing w:val="0"/>
                <w:w w:val="100"/>
                <w:kern w:val="0"/>
                <w:sz w:val="24"/>
                <w:szCs w:val="24"/>
                <w:highlight w:val="none"/>
              </w:rPr>
            </w:pPr>
          </w:p>
          <w:p w14:paraId="151605BF">
            <w:pPr>
              <w:pStyle w:val="26"/>
              <w:keepNext w:val="0"/>
              <w:keepLines w:val="0"/>
              <w:pageBreakBefore w:val="0"/>
              <w:widowControl w:val="0"/>
              <w:overflowPunct/>
              <w:topLinePunct w:val="0"/>
              <w:bidi w:val="0"/>
              <w:spacing w:before="65" w:line="232" w:lineRule="auto"/>
              <w:ind w:left="454"/>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联系方式</w:t>
            </w:r>
          </w:p>
        </w:tc>
        <w:tc>
          <w:tcPr>
            <w:tcW w:w="897" w:type="dxa"/>
          </w:tcPr>
          <w:p w14:paraId="0050BB39">
            <w:pPr>
              <w:pStyle w:val="26"/>
              <w:keepNext w:val="0"/>
              <w:keepLines w:val="0"/>
              <w:pageBreakBefore w:val="0"/>
              <w:widowControl w:val="0"/>
              <w:overflowPunct/>
              <w:topLinePunct w:val="0"/>
              <w:bidi w:val="0"/>
              <w:spacing w:before="235" w:line="233" w:lineRule="auto"/>
              <w:ind w:left="140"/>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联系人</w:t>
            </w:r>
          </w:p>
        </w:tc>
        <w:tc>
          <w:tcPr>
            <w:tcW w:w="2520" w:type="dxa"/>
            <w:gridSpan w:val="3"/>
          </w:tcPr>
          <w:p w14:paraId="27357DF6">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1077" w:type="dxa"/>
          </w:tcPr>
          <w:p w14:paraId="0D8E9026">
            <w:pPr>
              <w:pStyle w:val="26"/>
              <w:keepNext w:val="0"/>
              <w:keepLines w:val="0"/>
              <w:pageBreakBefore w:val="0"/>
              <w:widowControl w:val="0"/>
              <w:overflowPunct/>
              <w:topLinePunct w:val="0"/>
              <w:bidi w:val="0"/>
              <w:spacing w:before="234" w:line="232" w:lineRule="auto"/>
              <w:ind w:left="363"/>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电话</w:t>
            </w:r>
          </w:p>
        </w:tc>
        <w:tc>
          <w:tcPr>
            <w:tcW w:w="2674" w:type="dxa"/>
            <w:gridSpan w:val="3"/>
          </w:tcPr>
          <w:p w14:paraId="4CA3BF44">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7BD5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4" w:type="dxa"/>
            <w:vMerge w:val="continue"/>
            <w:tcBorders>
              <w:top w:val="nil"/>
            </w:tcBorders>
          </w:tcPr>
          <w:p w14:paraId="0232F7B6">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897" w:type="dxa"/>
          </w:tcPr>
          <w:p w14:paraId="37F97CA1">
            <w:pPr>
              <w:pStyle w:val="26"/>
              <w:keepNext w:val="0"/>
              <w:keepLines w:val="0"/>
              <w:pageBreakBefore w:val="0"/>
              <w:widowControl w:val="0"/>
              <w:overflowPunct/>
              <w:topLinePunct w:val="0"/>
              <w:bidi w:val="0"/>
              <w:spacing w:before="234" w:line="232" w:lineRule="auto"/>
              <w:ind w:left="251"/>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传真</w:t>
            </w:r>
          </w:p>
        </w:tc>
        <w:tc>
          <w:tcPr>
            <w:tcW w:w="2520" w:type="dxa"/>
            <w:gridSpan w:val="3"/>
          </w:tcPr>
          <w:p w14:paraId="4ADD3A42">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1077" w:type="dxa"/>
          </w:tcPr>
          <w:p w14:paraId="1143C8D9">
            <w:pPr>
              <w:pStyle w:val="26"/>
              <w:keepNext w:val="0"/>
              <w:keepLines w:val="0"/>
              <w:pageBreakBefore w:val="0"/>
              <w:widowControl w:val="0"/>
              <w:overflowPunct/>
              <w:topLinePunct w:val="0"/>
              <w:bidi w:val="0"/>
              <w:spacing w:before="235" w:line="232" w:lineRule="auto"/>
              <w:ind w:left="363"/>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网址</w:t>
            </w:r>
          </w:p>
        </w:tc>
        <w:tc>
          <w:tcPr>
            <w:tcW w:w="2674" w:type="dxa"/>
            <w:gridSpan w:val="3"/>
          </w:tcPr>
          <w:p w14:paraId="6D3FB99D">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5399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64" w:type="dxa"/>
          </w:tcPr>
          <w:p w14:paraId="76729D64">
            <w:pPr>
              <w:pStyle w:val="26"/>
              <w:keepNext w:val="0"/>
              <w:keepLines w:val="0"/>
              <w:pageBreakBefore w:val="0"/>
              <w:widowControl w:val="0"/>
              <w:overflowPunct/>
              <w:topLinePunct w:val="0"/>
              <w:bidi w:val="0"/>
              <w:spacing w:before="100" w:line="252" w:lineRule="auto"/>
              <w:ind w:left="353" w:right="129" w:hanging="205"/>
              <w:rPr>
                <w:rFonts w:hint="default" w:ascii="Times New Roman" w:hAnsi="Times New Roman" w:eastAsia="仿宋" w:cs="Times New Roman"/>
                <w:strike w:val="0"/>
                <w:dstrike w:val="0"/>
                <w:color w:val="auto"/>
                <w:spacing w:val="0"/>
                <w:w w:val="100"/>
                <w:kern w:val="0"/>
                <w:sz w:val="24"/>
                <w:szCs w:val="24"/>
                <w:highlight w:val="none"/>
                <w:lang w:eastAsia="zh-CN"/>
              </w:rPr>
            </w:pPr>
            <w:r>
              <w:rPr>
                <w:rFonts w:hint="default" w:ascii="Times New Roman" w:hAnsi="Times New Roman" w:eastAsia="仿宋" w:cs="Times New Roman"/>
                <w:strike w:val="0"/>
                <w:dstrike w:val="0"/>
                <w:color w:val="auto"/>
                <w:spacing w:val="0"/>
                <w:w w:val="100"/>
                <w:kern w:val="0"/>
                <w:sz w:val="24"/>
                <w:szCs w:val="24"/>
                <w:highlight w:val="none"/>
                <w:lang w:eastAsia="zh-CN"/>
              </w:rPr>
              <w:t>法定代表人（单位负责人）</w:t>
            </w:r>
          </w:p>
        </w:tc>
        <w:tc>
          <w:tcPr>
            <w:tcW w:w="897" w:type="dxa"/>
          </w:tcPr>
          <w:p w14:paraId="3C847789">
            <w:pPr>
              <w:pStyle w:val="26"/>
              <w:keepNext w:val="0"/>
              <w:keepLines w:val="0"/>
              <w:pageBreakBefore w:val="0"/>
              <w:widowControl w:val="0"/>
              <w:overflowPunct/>
              <w:topLinePunct w:val="0"/>
              <w:bidi w:val="0"/>
              <w:spacing w:before="236" w:line="233" w:lineRule="auto"/>
              <w:ind w:left="248"/>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姓名</w:t>
            </w:r>
          </w:p>
        </w:tc>
        <w:tc>
          <w:tcPr>
            <w:tcW w:w="950" w:type="dxa"/>
          </w:tcPr>
          <w:p w14:paraId="7F535D41">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1208" w:type="dxa"/>
          </w:tcPr>
          <w:p w14:paraId="383D772E">
            <w:pPr>
              <w:pStyle w:val="26"/>
              <w:keepNext w:val="0"/>
              <w:keepLines w:val="0"/>
              <w:pageBreakBefore w:val="0"/>
              <w:widowControl w:val="0"/>
              <w:overflowPunct/>
              <w:topLinePunct w:val="0"/>
              <w:bidi w:val="0"/>
              <w:spacing w:before="236" w:line="229" w:lineRule="auto"/>
              <w:ind w:left="195"/>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技术职称</w:t>
            </w:r>
          </w:p>
        </w:tc>
        <w:tc>
          <w:tcPr>
            <w:tcW w:w="1929" w:type="dxa"/>
            <w:gridSpan w:val="3"/>
          </w:tcPr>
          <w:p w14:paraId="2F0C7A4F">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860" w:type="dxa"/>
          </w:tcPr>
          <w:p w14:paraId="6555FC15">
            <w:pPr>
              <w:pStyle w:val="26"/>
              <w:keepNext w:val="0"/>
              <w:keepLines w:val="0"/>
              <w:pageBreakBefore w:val="0"/>
              <w:widowControl w:val="0"/>
              <w:overflowPunct/>
              <w:topLinePunct w:val="0"/>
              <w:bidi w:val="0"/>
              <w:spacing w:before="235" w:line="232" w:lineRule="auto"/>
              <w:ind w:left="255"/>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电话</w:t>
            </w:r>
          </w:p>
        </w:tc>
        <w:tc>
          <w:tcPr>
            <w:tcW w:w="1324" w:type="dxa"/>
          </w:tcPr>
          <w:p w14:paraId="6C135C73">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0B96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4" w:type="dxa"/>
          </w:tcPr>
          <w:p w14:paraId="0531F746">
            <w:pPr>
              <w:pStyle w:val="26"/>
              <w:keepNext w:val="0"/>
              <w:keepLines w:val="0"/>
              <w:pageBreakBefore w:val="0"/>
              <w:widowControl w:val="0"/>
              <w:overflowPunct/>
              <w:topLinePunct w:val="0"/>
              <w:bidi w:val="0"/>
              <w:spacing w:before="236" w:line="231" w:lineRule="auto"/>
              <w:ind w:left="354"/>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技术负责人</w:t>
            </w:r>
          </w:p>
        </w:tc>
        <w:tc>
          <w:tcPr>
            <w:tcW w:w="897" w:type="dxa"/>
          </w:tcPr>
          <w:p w14:paraId="46A6DC7D">
            <w:pPr>
              <w:pStyle w:val="26"/>
              <w:keepNext w:val="0"/>
              <w:keepLines w:val="0"/>
              <w:pageBreakBefore w:val="0"/>
              <w:widowControl w:val="0"/>
              <w:overflowPunct/>
              <w:topLinePunct w:val="0"/>
              <w:bidi w:val="0"/>
              <w:spacing w:before="236" w:line="233" w:lineRule="auto"/>
              <w:ind w:left="248"/>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姓名</w:t>
            </w:r>
          </w:p>
        </w:tc>
        <w:tc>
          <w:tcPr>
            <w:tcW w:w="950" w:type="dxa"/>
          </w:tcPr>
          <w:p w14:paraId="14F86607">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1208" w:type="dxa"/>
          </w:tcPr>
          <w:p w14:paraId="0284CD61">
            <w:pPr>
              <w:pStyle w:val="26"/>
              <w:keepNext w:val="0"/>
              <w:keepLines w:val="0"/>
              <w:pageBreakBefore w:val="0"/>
              <w:widowControl w:val="0"/>
              <w:overflowPunct/>
              <w:topLinePunct w:val="0"/>
              <w:bidi w:val="0"/>
              <w:spacing w:before="236" w:line="229" w:lineRule="auto"/>
              <w:ind w:left="195"/>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技术职称</w:t>
            </w:r>
          </w:p>
        </w:tc>
        <w:tc>
          <w:tcPr>
            <w:tcW w:w="1929" w:type="dxa"/>
            <w:gridSpan w:val="3"/>
          </w:tcPr>
          <w:p w14:paraId="4C6F83D8">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860" w:type="dxa"/>
          </w:tcPr>
          <w:p w14:paraId="00A0FEBC">
            <w:pPr>
              <w:pStyle w:val="26"/>
              <w:keepNext w:val="0"/>
              <w:keepLines w:val="0"/>
              <w:pageBreakBefore w:val="0"/>
              <w:widowControl w:val="0"/>
              <w:overflowPunct/>
              <w:topLinePunct w:val="0"/>
              <w:bidi w:val="0"/>
              <w:spacing w:before="235" w:line="232" w:lineRule="auto"/>
              <w:ind w:left="255"/>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电话</w:t>
            </w:r>
          </w:p>
        </w:tc>
        <w:tc>
          <w:tcPr>
            <w:tcW w:w="1324" w:type="dxa"/>
          </w:tcPr>
          <w:p w14:paraId="0763EAF0">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42E92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4" w:type="dxa"/>
          </w:tcPr>
          <w:p w14:paraId="6D1788CE">
            <w:pPr>
              <w:pStyle w:val="26"/>
              <w:keepNext w:val="0"/>
              <w:keepLines w:val="0"/>
              <w:pageBreakBefore w:val="0"/>
              <w:widowControl w:val="0"/>
              <w:overflowPunct/>
              <w:topLinePunct w:val="0"/>
              <w:bidi w:val="0"/>
              <w:spacing w:before="236" w:line="232" w:lineRule="auto"/>
              <w:ind w:left="459"/>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成立时间</w:t>
            </w:r>
          </w:p>
        </w:tc>
        <w:tc>
          <w:tcPr>
            <w:tcW w:w="1847" w:type="dxa"/>
            <w:gridSpan w:val="2"/>
          </w:tcPr>
          <w:p w14:paraId="6B72ED28">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c>
          <w:tcPr>
            <w:tcW w:w="5321" w:type="dxa"/>
            <w:gridSpan w:val="6"/>
          </w:tcPr>
          <w:p w14:paraId="4B8FBB1B">
            <w:pPr>
              <w:pStyle w:val="26"/>
              <w:keepNext w:val="0"/>
              <w:keepLines w:val="0"/>
              <w:pageBreakBefore w:val="0"/>
              <w:widowControl w:val="0"/>
              <w:overflowPunct/>
              <w:topLinePunct w:val="0"/>
              <w:bidi w:val="0"/>
              <w:spacing w:before="236" w:line="232" w:lineRule="auto"/>
              <w:ind w:left="1893"/>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员工总人数：</w:t>
            </w:r>
          </w:p>
        </w:tc>
      </w:tr>
      <w:tr w14:paraId="4903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4" w:type="dxa"/>
          </w:tcPr>
          <w:p w14:paraId="32F03A6C">
            <w:pPr>
              <w:pStyle w:val="26"/>
              <w:keepNext w:val="0"/>
              <w:keepLines w:val="0"/>
              <w:pageBreakBefore w:val="0"/>
              <w:widowControl w:val="0"/>
              <w:overflowPunct/>
              <w:topLinePunct w:val="0"/>
              <w:bidi w:val="0"/>
              <w:spacing w:before="236" w:line="232" w:lineRule="auto"/>
              <w:ind w:left="359"/>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营业执照号</w:t>
            </w:r>
          </w:p>
        </w:tc>
        <w:tc>
          <w:tcPr>
            <w:tcW w:w="7168" w:type="dxa"/>
            <w:gridSpan w:val="8"/>
          </w:tcPr>
          <w:p w14:paraId="183BAE53">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26DA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4" w:type="dxa"/>
          </w:tcPr>
          <w:p w14:paraId="43293685">
            <w:pPr>
              <w:pStyle w:val="26"/>
              <w:keepNext w:val="0"/>
              <w:keepLines w:val="0"/>
              <w:pageBreakBefore w:val="0"/>
              <w:widowControl w:val="0"/>
              <w:overflowPunct/>
              <w:topLinePunct w:val="0"/>
              <w:bidi w:val="0"/>
              <w:spacing w:before="237" w:line="232" w:lineRule="auto"/>
              <w:ind w:left="462"/>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注册资金</w:t>
            </w:r>
          </w:p>
        </w:tc>
        <w:tc>
          <w:tcPr>
            <w:tcW w:w="7168" w:type="dxa"/>
            <w:gridSpan w:val="8"/>
          </w:tcPr>
          <w:p w14:paraId="70B0E353">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6FBE8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4" w:type="dxa"/>
          </w:tcPr>
          <w:p w14:paraId="1B06C91C">
            <w:pPr>
              <w:pStyle w:val="26"/>
              <w:keepNext w:val="0"/>
              <w:keepLines w:val="0"/>
              <w:pageBreakBefore w:val="0"/>
              <w:widowControl w:val="0"/>
              <w:overflowPunct/>
              <w:topLinePunct w:val="0"/>
              <w:bidi w:val="0"/>
              <w:spacing w:before="236" w:line="229" w:lineRule="auto"/>
              <w:ind w:left="456"/>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开户银行</w:t>
            </w:r>
          </w:p>
        </w:tc>
        <w:tc>
          <w:tcPr>
            <w:tcW w:w="7168" w:type="dxa"/>
            <w:gridSpan w:val="8"/>
          </w:tcPr>
          <w:p w14:paraId="36DC4169">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0DF1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4" w:type="dxa"/>
          </w:tcPr>
          <w:p w14:paraId="615DB861">
            <w:pPr>
              <w:pStyle w:val="26"/>
              <w:keepNext w:val="0"/>
              <w:keepLines w:val="0"/>
              <w:pageBreakBefore w:val="0"/>
              <w:widowControl w:val="0"/>
              <w:overflowPunct/>
              <w:topLinePunct w:val="0"/>
              <w:bidi w:val="0"/>
              <w:spacing w:before="237" w:line="232" w:lineRule="auto"/>
              <w:ind w:left="665"/>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账号</w:t>
            </w:r>
          </w:p>
        </w:tc>
        <w:tc>
          <w:tcPr>
            <w:tcW w:w="7168" w:type="dxa"/>
            <w:gridSpan w:val="8"/>
          </w:tcPr>
          <w:p w14:paraId="4E7FCDB2">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2BF4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964" w:type="dxa"/>
          </w:tcPr>
          <w:p w14:paraId="33E56308">
            <w:pPr>
              <w:keepNext w:val="0"/>
              <w:keepLines w:val="0"/>
              <w:pageBreakBefore w:val="0"/>
              <w:widowControl w:val="0"/>
              <w:overflowPunct/>
              <w:topLinePunct w:val="0"/>
              <w:bidi w:val="0"/>
              <w:spacing w:line="255" w:lineRule="auto"/>
              <w:rPr>
                <w:rFonts w:hint="default" w:ascii="Times New Roman" w:hAnsi="Times New Roman" w:eastAsia="仿宋" w:cs="Times New Roman"/>
                <w:strike w:val="0"/>
                <w:dstrike w:val="0"/>
                <w:color w:val="auto"/>
                <w:spacing w:val="0"/>
                <w:w w:val="100"/>
                <w:kern w:val="0"/>
                <w:sz w:val="24"/>
                <w:szCs w:val="24"/>
                <w:highlight w:val="none"/>
              </w:rPr>
            </w:pPr>
          </w:p>
          <w:p w14:paraId="3D91CCB6">
            <w:pPr>
              <w:keepNext w:val="0"/>
              <w:keepLines w:val="0"/>
              <w:pageBreakBefore w:val="0"/>
              <w:widowControl w:val="0"/>
              <w:overflowPunct/>
              <w:topLinePunct w:val="0"/>
              <w:bidi w:val="0"/>
              <w:spacing w:line="255" w:lineRule="auto"/>
              <w:rPr>
                <w:rFonts w:hint="default" w:ascii="Times New Roman" w:hAnsi="Times New Roman" w:eastAsia="仿宋" w:cs="Times New Roman"/>
                <w:strike w:val="0"/>
                <w:dstrike w:val="0"/>
                <w:color w:val="auto"/>
                <w:spacing w:val="0"/>
                <w:w w:val="100"/>
                <w:kern w:val="0"/>
                <w:sz w:val="24"/>
                <w:szCs w:val="24"/>
                <w:highlight w:val="none"/>
              </w:rPr>
            </w:pPr>
          </w:p>
          <w:p w14:paraId="60244BE7">
            <w:pPr>
              <w:pStyle w:val="26"/>
              <w:keepNext w:val="0"/>
              <w:keepLines w:val="0"/>
              <w:pageBreakBefore w:val="0"/>
              <w:widowControl w:val="0"/>
              <w:overflowPunct/>
              <w:topLinePunct w:val="0"/>
              <w:bidi w:val="0"/>
              <w:spacing w:before="65" w:line="232" w:lineRule="auto"/>
              <w:ind w:left="456"/>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经营范围</w:t>
            </w:r>
          </w:p>
        </w:tc>
        <w:tc>
          <w:tcPr>
            <w:tcW w:w="7168" w:type="dxa"/>
            <w:gridSpan w:val="8"/>
          </w:tcPr>
          <w:p w14:paraId="635539C6">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r w14:paraId="56FC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4" w:type="dxa"/>
          </w:tcPr>
          <w:p w14:paraId="70FE1D1B">
            <w:pPr>
              <w:pStyle w:val="26"/>
              <w:keepNext w:val="0"/>
              <w:keepLines w:val="0"/>
              <w:pageBreakBefore w:val="0"/>
              <w:widowControl w:val="0"/>
              <w:overflowPunct/>
              <w:topLinePunct w:val="0"/>
              <w:bidi w:val="0"/>
              <w:spacing w:before="183" w:line="233" w:lineRule="auto"/>
              <w:ind w:left="669"/>
              <w:rPr>
                <w:rFonts w:hint="default" w:ascii="Times New Roman" w:hAnsi="Times New Roman" w:eastAsia="仿宋" w:cs="Times New Roman"/>
                <w:strike w:val="0"/>
                <w:dstrike w:val="0"/>
                <w:color w:val="auto"/>
                <w:spacing w:val="0"/>
                <w:w w:val="100"/>
                <w:kern w:val="0"/>
                <w:sz w:val="24"/>
                <w:szCs w:val="24"/>
                <w:highlight w:val="none"/>
              </w:rPr>
            </w:pPr>
            <w:r>
              <w:rPr>
                <w:rFonts w:hint="default" w:ascii="Times New Roman" w:hAnsi="Times New Roman" w:eastAsia="仿宋" w:cs="Times New Roman"/>
                <w:strike w:val="0"/>
                <w:dstrike w:val="0"/>
                <w:color w:val="auto"/>
                <w:spacing w:val="0"/>
                <w:w w:val="100"/>
                <w:kern w:val="0"/>
                <w:sz w:val="24"/>
                <w:szCs w:val="24"/>
                <w:highlight w:val="none"/>
              </w:rPr>
              <w:t>备注</w:t>
            </w:r>
          </w:p>
        </w:tc>
        <w:tc>
          <w:tcPr>
            <w:tcW w:w="7168" w:type="dxa"/>
            <w:gridSpan w:val="8"/>
          </w:tcPr>
          <w:p w14:paraId="6DDDEAD8">
            <w:pPr>
              <w:keepNext w:val="0"/>
              <w:keepLines w:val="0"/>
              <w:pageBreakBefore w:val="0"/>
              <w:widowControl w:val="0"/>
              <w:overflowPunct/>
              <w:topLinePunct w:val="0"/>
              <w:bidi w:val="0"/>
              <w:rPr>
                <w:rFonts w:hint="default" w:ascii="Times New Roman" w:hAnsi="Times New Roman" w:eastAsia="仿宋" w:cs="Times New Roman"/>
                <w:strike w:val="0"/>
                <w:dstrike w:val="0"/>
                <w:color w:val="auto"/>
                <w:spacing w:val="0"/>
                <w:w w:val="100"/>
                <w:kern w:val="0"/>
                <w:sz w:val="24"/>
                <w:szCs w:val="24"/>
                <w:highlight w:val="none"/>
              </w:rPr>
            </w:pPr>
          </w:p>
        </w:tc>
      </w:tr>
    </w:tbl>
    <w:p w14:paraId="052F3CCD">
      <w:pPr>
        <w:widowControl w:val="0"/>
        <w:spacing w:before="31" w:line="376" w:lineRule="auto"/>
        <w:ind w:firstLine="400" w:firstLineChars="200"/>
        <w:rPr>
          <w:rFonts w:hint="default" w:ascii="Times New Roman" w:hAnsi="Times New Roman" w:eastAsia="仿宋" w:cs="Times New Roman"/>
          <w:color w:val="auto"/>
          <w:sz w:val="20"/>
          <w:szCs w:val="20"/>
          <w:highlight w:val="none"/>
          <w:lang w:eastAsia="zh-CN"/>
        </w:rPr>
      </w:pPr>
      <w:r>
        <w:rPr>
          <w:rFonts w:hint="default" w:ascii="Times New Roman" w:hAnsi="Times New Roman" w:eastAsia="仿宋" w:cs="Times New Roman"/>
          <w:color w:val="auto"/>
          <w:sz w:val="20"/>
          <w:szCs w:val="20"/>
          <w:highlight w:val="none"/>
          <w:lang w:eastAsia="zh-CN"/>
        </w:rPr>
        <w:t>备注：本表后应附有效的法人或者其他组织的营业执照、自然人身份证明（包</w:t>
      </w:r>
      <w:r>
        <w:rPr>
          <w:rFonts w:hint="default" w:ascii="Times New Roman" w:hAnsi="Times New Roman" w:eastAsia="仿宋" w:cs="Times New Roman"/>
          <w:color w:val="auto"/>
          <w:sz w:val="20"/>
          <w:szCs w:val="20"/>
          <w:highlight w:val="none"/>
          <w:lang w:val="en-US" w:eastAsia="zh-CN"/>
        </w:rPr>
        <w:t>3提供由</w:t>
      </w:r>
      <w:r>
        <w:rPr>
          <w:rFonts w:hint="default" w:ascii="Times New Roman" w:hAnsi="Times New Roman" w:eastAsia="仿宋" w:cs="Times New Roman"/>
          <w:color w:val="auto"/>
          <w:sz w:val="20"/>
          <w:szCs w:val="20"/>
          <w:highlight w:val="none"/>
          <w:lang w:eastAsia="zh-CN"/>
        </w:rPr>
        <w:t>财政部门颁发的会计师事务所执业证书）等证明文件扫描件。</w:t>
      </w:r>
    </w:p>
    <w:p w14:paraId="4FBA7283">
      <w:pPr>
        <w:keepNext w:val="0"/>
        <w:keepLines w:val="0"/>
        <w:pageBreakBefore w:val="0"/>
        <w:widowControl w:val="0"/>
        <w:overflowPunct/>
        <w:topLinePunct w:val="0"/>
        <w:bidi w:val="0"/>
        <w:spacing w:before="173" w:line="377" w:lineRule="auto"/>
        <w:ind w:firstLine="437"/>
        <w:jc w:val="both"/>
        <w:rPr>
          <w:rFonts w:hint="default" w:ascii="Times New Roman" w:hAnsi="Times New Roman" w:eastAsia="仿宋" w:cs="Times New Roman"/>
          <w:strike/>
          <w:dstrike w:val="0"/>
          <w:color w:val="auto"/>
          <w:spacing w:val="0"/>
          <w:w w:val="100"/>
          <w:kern w:val="0"/>
          <w:sz w:val="24"/>
          <w:szCs w:val="24"/>
          <w:highlight w:val="none"/>
          <w:lang w:eastAsia="zh-CN"/>
        </w:rPr>
      </w:pPr>
      <w:bookmarkStart w:id="311" w:name="bookmark86"/>
      <w:bookmarkEnd w:id="311"/>
    </w:p>
    <w:sectPr>
      <w:footerReference r:id="rId37" w:type="default"/>
      <w:pgSz w:w="11906" w:h="16839"/>
      <w:pgMar w:top="1085" w:right="1352" w:bottom="834" w:left="1402" w:header="757" w:footer="620"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7BB323-ACD6-40A0-B958-C851CEE271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735C45C-E140-4244-8DAA-97B4F0D52AC9}"/>
  </w:font>
  <w:font w:name="Arial Unicode MS">
    <w:altName w:val="宋体"/>
    <w:panose1 w:val="020B0604020202020204"/>
    <w:charset w:val="86"/>
    <w:family w:val="swiss"/>
    <w:pitch w:val="default"/>
    <w:sig w:usb0="00000000" w:usb1="00000000" w:usb2="0000003F" w:usb3="00000000" w:csb0="603F01FF" w:csb1="FFFF0000"/>
  </w:font>
  <w:font w:name="Nimbus Roman No9 L">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BE005961-E0BC-4C7B-AFC2-0351CA0AEFA3}"/>
  </w:font>
  <w:font w:name="CESI仿宋-GB2312">
    <w:altName w:val="仿宋"/>
    <w:panose1 w:val="02000500000000000000"/>
    <w:charset w:val="86"/>
    <w:family w:val="auto"/>
    <w:pitch w:val="default"/>
    <w:sig w:usb0="00000000" w:usb1="00000000" w:usb2="00000010" w:usb3="00000000" w:csb0="0004000F" w:csb1="00000000"/>
    <w:embedRegular r:id="rId4" w:fontKey="{463AD633-7E93-4EAC-9F14-5E004EDA915E}"/>
  </w:font>
  <w:font w:name="方正小标宋简体">
    <w:altName w:val="方正舒体"/>
    <w:panose1 w:val="02000000000000000000"/>
    <w:charset w:val="86"/>
    <w:family w:val="script"/>
    <w:pitch w:val="default"/>
    <w:sig w:usb0="00000000" w:usb1="00000000" w:usb2="00000012" w:usb3="00000000" w:csb0="00040001" w:csb1="00000000"/>
    <w:embedRegular r:id="rId5" w:fontKey="{BC8E79B9-6EB7-46D6-918C-1A71CE343688}"/>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EA22">
    <w:pPr>
      <w:spacing w:line="209" w:lineRule="auto"/>
      <w:ind w:left="3822"/>
      <w:rPr>
        <w:rFonts w:ascii="宋体" w:hAnsi="宋体" w:eastAsia="宋体" w:cs="宋体"/>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024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85024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A4DC">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B5096">
                          <w:pPr>
                            <w:pStyle w:val="1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63B5096">
                    <w:pPr>
                      <w:pStyle w:val="1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DFFC">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F8697">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31F8697">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EF0B">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EF5BD">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4CEEF5BD">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EC37">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3692F">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413692F">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9F08D">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7AB0B">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1487AB0B">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23D2">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EA7F0">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6AEA7F0">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6A6F">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E8CB1">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764E8CB1">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0B0B">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B5AF4">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74B5AF4">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9384">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A5F9E">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30A5F9E">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0225">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D9D76">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2D3D9D76">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8DC1">
    <w:pPr>
      <w:spacing w:line="209" w:lineRule="auto"/>
      <w:ind w:left="3891"/>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A3CC5">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E7A3CC5">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C45A">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BA0D5">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72BBA0D5">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365F">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32526">
                          <w:pPr>
                            <w:pStyle w:val="1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69F32526">
                    <w:pPr>
                      <w:pStyle w:val="1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002D">
    <w:pPr>
      <w:spacing w:line="209" w:lineRule="auto"/>
      <w:ind w:left="3789"/>
      <w:rPr>
        <w:rFonts w:ascii="宋体" w:hAnsi="宋体" w:eastAsia="宋体" w:cs="宋体"/>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FDEE8">
                          <w:pPr>
                            <w:pStyle w:val="1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2EAFDEE8">
                    <w:pPr>
                      <w:pStyle w:val="1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E840">
    <w:pPr>
      <w:spacing w:line="209" w:lineRule="auto"/>
      <w:ind w:left="3793"/>
      <w:rPr>
        <w:rFonts w:ascii="宋体" w:hAnsi="宋体" w:eastAsia="宋体" w:cs="宋体"/>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05933">
                          <w:pPr>
                            <w:pStyle w:val="1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46705933">
                    <w:pPr>
                      <w:pStyle w:val="1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FD19">
    <w:pPr>
      <w:spacing w:line="209" w:lineRule="auto"/>
      <w:ind w:left="3778"/>
      <w:rPr>
        <w:rFonts w:ascii="宋体" w:hAnsi="宋体" w:eastAsia="宋体" w:cs="宋体"/>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C01D2">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7CC01D2">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9239">
    <w:pPr>
      <w:spacing w:line="209" w:lineRule="auto"/>
      <w:ind w:left="3778"/>
      <w:rPr>
        <w:rFonts w:ascii="宋体" w:hAnsi="宋体" w:eastAsia="宋体" w:cs="宋体"/>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19E26">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8A19E26">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EF5E">
    <w:pPr>
      <w:spacing w:line="209" w:lineRule="auto"/>
      <w:ind w:left="3776"/>
      <w:rPr>
        <w:rFonts w:ascii="宋体" w:hAnsi="宋体" w:eastAsia="宋体" w:cs="宋体"/>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F9342">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AFF9342">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B62D">
    <w:pPr>
      <w:spacing w:line="209" w:lineRule="auto"/>
      <w:ind w:left="3776"/>
      <w:rPr>
        <w:rFonts w:ascii="宋体" w:hAnsi="宋体" w:eastAsia="宋体" w:cs="宋体"/>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26B8">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2B826B8">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B150">
    <w:pPr>
      <w:spacing w:line="209" w:lineRule="auto"/>
      <w:ind w:left="3409"/>
      <w:rPr>
        <w:rFonts w:ascii="宋体" w:hAnsi="宋体" w:eastAsia="宋体" w:cs="宋体"/>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FD5E8">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702FD5E8">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3CF4">
    <w:pPr>
      <w:spacing w:line="209" w:lineRule="auto"/>
      <w:ind w:left="3409"/>
      <w:rPr>
        <w:rFonts w:ascii="宋体" w:hAnsi="宋体" w:eastAsia="宋体" w:cs="宋体"/>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C376B">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A3C376B">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BC76">
    <w:pPr>
      <w:spacing w:line="209" w:lineRule="auto"/>
      <w:ind w:left="378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2065F">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F2065F">
                    <w:pPr>
                      <w:pStyle w:val="12"/>
                    </w:pPr>
                    <w:r>
                      <w:fldChar w:fldCharType="begin"/>
                    </w:r>
                    <w:r>
                      <w:instrText xml:space="preserve"> PAGE  \* MERGEFORMAT </w:instrText>
                    </w:r>
                    <w:r>
                      <w:fldChar w:fldCharType="separate"/>
                    </w:r>
                    <w:r>
                      <w:t>37</w:t>
                    </w:r>
                    <w:r>
                      <w:fldChar w:fldCharType="end"/>
                    </w:r>
                  </w:p>
                </w:txbxContent>
              </v:textbox>
            </v:shape>
          </w:pict>
        </mc:Fallback>
      </mc:AlternateContent>
    </w: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061DC">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8061DC">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92E9">
    <w:pPr>
      <w:pBdr>
        <w:bottom w:val="single" w:color="auto" w:sz="4" w:space="0"/>
      </w:pBdr>
      <w:spacing w:before="46" w:line="221" w:lineRule="auto"/>
      <w:ind w:left="15"/>
      <w:rPr>
        <w:rFonts w:ascii="仿宋" w:hAnsi="仿宋" w:eastAsia="仿宋" w:cs="仿宋"/>
        <w:sz w:val="18"/>
        <w:szCs w:val="18"/>
        <w:lang w:eastAsia="zh-CN"/>
      </w:rPr>
    </w:pPr>
    <w:r>
      <w:rPr>
        <w:rFonts w:hint="eastAsia" w:ascii="仿宋" w:hAnsi="仿宋" w:eastAsia="仿宋" w:cs="仿宋"/>
        <w:spacing w:val="1"/>
        <w:sz w:val="18"/>
        <w:szCs w:val="18"/>
        <w:highlight w:val="none"/>
        <w:lang w:eastAsia="zh-CN"/>
      </w:rPr>
      <w:t>河南省财政厅省本级基建项目竣工结（决）算评审服务</w:t>
    </w:r>
    <w:r>
      <w:rPr>
        <w:rFonts w:ascii="仿宋" w:hAnsi="仿宋" w:eastAsia="仿宋" w:cs="仿宋"/>
        <w:spacing w:val="1"/>
        <w:sz w:val="18"/>
        <w:szCs w:val="18"/>
        <w:highlight w:val="none"/>
        <w:lang w:eastAsia="zh-CN"/>
      </w:rPr>
      <w:t>框架协议采购项</w:t>
    </w:r>
    <w:r>
      <w:rPr>
        <w:rFonts w:ascii="仿宋" w:hAnsi="仿宋" w:eastAsia="仿宋" w:cs="仿宋"/>
        <w:sz w:val="18"/>
        <w:szCs w:val="18"/>
        <w:highlight w:val="none"/>
        <w:lang w:eastAsia="zh-CN"/>
      </w:rPr>
      <w:t>目征</w:t>
    </w:r>
    <w:r>
      <w:rPr>
        <w:rFonts w:ascii="仿宋" w:hAnsi="仿宋" w:eastAsia="仿宋" w:cs="仿宋"/>
        <w:sz w:val="18"/>
        <w:szCs w:val="18"/>
        <w:lang w:eastAsia="zh-CN"/>
      </w:rPr>
      <w:t>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9537">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6C72">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CC026">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B782">
    <w:pPr>
      <w:pBdr>
        <w:bottom w:val="single" w:color="auto" w:sz="4" w:space="0"/>
      </w:pBdr>
      <w:spacing w:before="46" w:line="221" w:lineRule="auto"/>
      <w:rPr>
        <w:rFonts w:ascii="仿宋" w:hAnsi="仿宋" w:eastAsia="仿宋" w:cs="仿宋"/>
        <w:sz w:val="18"/>
        <w:szCs w:val="18"/>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 xml:space="preserve">目征集文件                          </w:t>
    </w:r>
    <w:r>
      <w:rPr>
        <w:rFonts w:hint="eastAsia" w:ascii="仿宋" w:hAnsi="仿宋" w:eastAsia="仿宋" w:cs="仿宋"/>
        <w:sz w:val="18"/>
        <w:szCs w:val="18"/>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CE10">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5D49">
    <w:pPr>
      <w:pBdr>
        <w:bottom w:val="single" w:color="auto" w:sz="4" w:space="0"/>
      </w:pBdr>
      <w:spacing w:before="46" w:after="120" w:afterLines="50" w:line="221" w:lineRule="auto"/>
      <w:ind w:left="17"/>
      <w:rPr>
        <w:rFonts w:ascii="仿宋" w:hAnsi="仿宋" w:eastAsia="仿宋" w:cs="仿宋"/>
        <w:sz w:val="18"/>
        <w:szCs w:val="18"/>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4CB1F">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5E96">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BC2C">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2624">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EB8">
    <w:pPr>
      <w:pBdr>
        <w:bottom w:val="single" w:color="auto" w:sz="4" w:space="0"/>
      </w:pBdr>
      <w:spacing w:before="46" w:after="120" w:afterLines="50" w:line="221" w:lineRule="auto"/>
      <w:ind w:left="17"/>
      <w:rPr>
        <w:lang w:eastAsia="zh-CN"/>
      </w:rPr>
    </w:pPr>
    <w:r>
      <w:rPr>
        <w:rFonts w:hint="eastAsia" w:ascii="仿宋" w:hAnsi="仿宋" w:eastAsia="仿宋" w:cs="仿宋"/>
        <w:spacing w:val="1"/>
        <w:sz w:val="18"/>
        <w:szCs w:val="18"/>
        <w:lang w:eastAsia="zh-CN"/>
      </w:rPr>
      <w:t>河南省财政厅省本级基建项目竣工结（决）算评审服务</w:t>
    </w:r>
    <w:r>
      <w:rPr>
        <w:rFonts w:ascii="仿宋" w:hAnsi="仿宋" w:eastAsia="仿宋" w:cs="仿宋"/>
        <w:spacing w:val="1"/>
        <w:sz w:val="18"/>
        <w:szCs w:val="18"/>
        <w:lang w:eastAsia="zh-CN"/>
      </w:rPr>
      <w:t>框架协议采购项</w:t>
    </w:r>
    <w:r>
      <w:rPr>
        <w:rFonts w:ascii="仿宋" w:hAnsi="仿宋" w:eastAsia="仿宋" w:cs="仿宋"/>
        <w:sz w:val="18"/>
        <w:szCs w:val="18"/>
        <w:lang w:eastAsia="zh-CN"/>
      </w:rPr>
      <w:t>目征集文件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3335E"/>
    <w:multiLevelType w:val="multilevel"/>
    <w:tmpl w:val="A9E3335E"/>
    <w:lvl w:ilvl="0" w:tentative="0">
      <w:start w:val="1"/>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1D8C6BA"/>
    <w:multiLevelType w:val="singleLevel"/>
    <w:tmpl w:val="B1D8C6BA"/>
    <w:lvl w:ilvl="0" w:tentative="0">
      <w:start w:val="1"/>
      <w:numFmt w:val="decimal"/>
      <w:lvlText w:val="%1."/>
      <w:lvlJc w:val="left"/>
      <w:pPr>
        <w:tabs>
          <w:tab w:val="left" w:pos="312"/>
        </w:tabs>
      </w:pPr>
    </w:lvl>
  </w:abstractNum>
  <w:abstractNum w:abstractNumId="2">
    <w:nsid w:val="CB17E24C"/>
    <w:multiLevelType w:val="singleLevel"/>
    <w:tmpl w:val="CB17E24C"/>
    <w:lvl w:ilvl="0" w:tentative="0">
      <w:start w:val="1"/>
      <w:numFmt w:val="decimal"/>
      <w:lvlText w:val="%1."/>
      <w:lvlJc w:val="left"/>
      <w:pPr>
        <w:tabs>
          <w:tab w:val="left" w:pos="312"/>
        </w:tabs>
      </w:pPr>
    </w:lvl>
  </w:abstractNum>
  <w:abstractNum w:abstractNumId="3">
    <w:nsid w:val="F1FA0FE0"/>
    <w:multiLevelType w:val="singleLevel"/>
    <w:tmpl w:val="F1FA0FE0"/>
    <w:lvl w:ilvl="0" w:tentative="0">
      <w:start w:val="1"/>
      <w:numFmt w:val="decimal"/>
      <w:lvlText w:val="%1."/>
      <w:lvlJc w:val="left"/>
      <w:pPr>
        <w:tabs>
          <w:tab w:val="left" w:pos="312"/>
        </w:tabs>
      </w:pPr>
    </w:lvl>
  </w:abstractNum>
  <w:abstractNum w:abstractNumId="4">
    <w:nsid w:val="0070699F"/>
    <w:multiLevelType w:val="multilevel"/>
    <w:tmpl w:val="0070699F"/>
    <w:lvl w:ilvl="0" w:tentative="0">
      <w:start w:val="1"/>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8F6FA0"/>
    <w:multiLevelType w:val="singleLevel"/>
    <w:tmpl w:val="428F6FA0"/>
    <w:lvl w:ilvl="0" w:tentative="0">
      <w:start w:val="1"/>
      <w:numFmt w:val="decimal"/>
      <w:lvlText w:val="%1."/>
      <w:lvlJc w:val="left"/>
      <w:pPr>
        <w:tabs>
          <w:tab w:val="left" w:pos="312"/>
        </w:tabs>
      </w:pPr>
    </w:lvl>
  </w:abstractNum>
  <w:abstractNum w:abstractNumId="6">
    <w:nsid w:val="69A858DA"/>
    <w:multiLevelType w:val="singleLevel"/>
    <w:tmpl w:val="69A858DA"/>
    <w:lvl w:ilvl="0" w:tentative="0">
      <w:start w:val="7"/>
      <w:numFmt w:val="chineseCounting"/>
      <w:suff w:val="nothing"/>
      <w:lvlText w:val="%1、"/>
      <w:lvlJc w:val="left"/>
      <w:rPr>
        <w:rFonts w:hint="eastAsia"/>
      </w:rPr>
    </w:lvl>
  </w:abstractNum>
  <w:abstractNum w:abstractNumId="7">
    <w:nsid w:val="7615DEAC"/>
    <w:multiLevelType w:val="singleLevel"/>
    <w:tmpl w:val="7615DEAC"/>
    <w:lvl w:ilvl="0" w:tentative="0">
      <w:start w:val="6"/>
      <w:numFmt w:val="chineseCounting"/>
      <w:suff w:val="nothing"/>
      <w:lvlText w:val="%1、"/>
      <w:lvlJc w:val="left"/>
      <w:rPr>
        <w:rFonts w:hint="eastAsia"/>
      </w:rPr>
    </w:lvl>
  </w:abstractNum>
  <w:abstractNum w:abstractNumId="8">
    <w:nsid w:val="764A9839"/>
    <w:multiLevelType w:val="singleLevel"/>
    <w:tmpl w:val="764A9839"/>
    <w:lvl w:ilvl="0" w:tentative="0">
      <w:start w:val="1"/>
      <w:numFmt w:val="decimal"/>
      <w:lvlText w:val="%1."/>
      <w:lvlJc w:val="left"/>
      <w:pPr>
        <w:tabs>
          <w:tab w:val="left" w:pos="312"/>
        </w:tabs>
      </w:pPr>
    </w:lvl>
  </w:abstractNum>
  <w:abstractNum w:abstractNumId="9">
    <w:nsid w:val="7889D89D"/>
    <w:multiLevelType w:val="singleLevel"/>
    <w:tmpl w:val="7889D89D"/>
    <w:lvl w:ilvl="0" w:tentative="0">
      <w:start w:val="5"/>
      <w:numFmt w:val="chineseCounting"/>
      <w:suff w:val="nothing"/>
      <w:lvlText w:val="%1、"/>
      <w:lvlJc w:val="left"/>
      <w:rPr>
        <w:rFonts w:hint="eastAsia"/>
      </w:rPr>
    </w:lvl>
  </w:abstractNum>
  <w:abstractNum w:abstractNumId="10">
    <w:nsid w:val="7B4AE951"/>
    <w:multiLevelType w:val="singleLevel"/>
    <w:tmpl w:val="7B4AE951"/>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10"/>
  </w:num>
  <w:num w:numId="5">
    <w:abstractNumId w:val="8"/>
  </w:num>
  <w:num w:numId="6">
    <w:abstractNumId w:val="5"/>
  </w:num>
  <w:num w:numId="7">
    <w:abstractNumId w:val="4"/>
  </w:num>
  <w:num w:numId="8">
    <w:abstractNumId w:val="0"/>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4D279E"/>
    <w:rsid w:val="0000177C"/>
    <w:rsid w:val="000D5706"/>
    <w:rsid w:val="00124647"/>
    <w:rsid w:val="001704F3"/>
    <w:rsid w:val="001A467F"/>
    <w:rsid w:val="002377B2"/>
    <w:rsid w:val="0026196B"/>
    <w:rsid w:val="00267277"/>
    <w:rsid w:val="002E27D6"/>
    <w:rsid w:val="002F5A78"/>
    <w:rsid w:val="003202E7"/>
    <w:rsid w:val="0039476C"/>
    <w:rsid w:val="003C7607"/>
    <w:rsid w:val="003F73D9"/>
    <w:rsid w:val="004D279E"/>
    <w:rsid w:val="0052237C"/>
    <w:rsid w:val="00523540"/>
    <w:rsid w:val="005517E3"/>
    <w:rsid w:val="00594B45"/>
    <w:rsid w:val="005F33BA"/>
    <w:rsid w:val="00635DE3"/>
    <w:rsid w:val="006A7D3C"/>
    <w:rsid w:val="00726511"/>
    <w:rsid w:val="0073285E"/>
    <w:rsid w:val="007933CA"/>
    <w:rsid w:val="00801697"/>
    <w:rsid w:val="00801A8C"/>
    <w:rsid w:val="00804B68"/>
    <w:rsid w:val="008640E8"/>
    <w:rsid w:val="0091669E"/>
    <w:rsid w:val="00963E90"/>
    <w:rsid w:val="0097631B"/>
    <w:rsid w:val="009C7DE9"/>
    <w:rsid w:val="00A74331"/>
    <w:rsid w:val="00AB746F"/>
    <w:rsid w:val="00B31CDE"/>
    <w:rsid w:val="00B347C8"/>
    <w:rsid w:val="00B40EB5"/>
    <w:rsid w:val="00B538B4"/>
    <w:rsid w:val="00C232A8"/>
    <w:rsid w:val="00C554C7"/>
    <w:rsid w:val="00CB1DD0"/>
    <w:rsid w:val="00D31303"/>
    <w:rsid w:val="00D37ADA"/>
    <w:rsid w:val="00DE046E"/>
    <w:rsid w:val="00E00A5A"/>
    <w:rsid w:val="00E23ACA"/>
    <w:rsid w:val="00E41855"/>
    <w:rsid w:val="00E43792"/>
    <w:rsid w:val="00E55BA5"/>
    <w:rsid w:val="00E60BF0"/>
    <w:rsid w:val="00E73503"/>
    <w:rsid w:val="00F357EF"/>
    <w:rsid w:val="00F44F67"/>
    <w:rsid w:val="00F52EAF"/>
    <w:rsid w:val="00F86479"/>
    <w:rsid w:val="00FD6F42"/>
    <w:rsid w:val="0188575F"/>
    <w:rsid w:val="019F2741"/>
    <w:rsid w:val="01C901A1"/>
    <w:rsid w:val="02691984"/>
    <w:rsid w:val="051A6F66"/>
    <w:rsid w:val="05F30AB8"/>
    <w:rsid w:val="07100621"/>
    <w:rsid w:val="07636209"/>
    <w:rsid w:val="08FA54FE"/>
    <w:rsid w:val="09BC4A90"/>
    <w:rsid w:val="0AA364AD"/>
    <w:rsid w:val="0ADB7197"/>
    <w:rsid w:val="0B456782"/>
    <w:rsid w:val="0BB35A1E"/>
    <w:rsid w:val="0BD96EA4"/>
    <w:rsid w:val="0C413097"/>
    <w:rsid w:val="0D166265"/>
    <w:rsid w:val="0DDC74AE"/>
    <w:rsid w:val="0E665270"/>
    <w:rsid w:val="0EB03978"/>
    <w:rsid w:val="10204893"/>
    <w:rsid w:val="105A46BB"/>
    <w:rsid w:val="10CC55B8"/>
    <w:rsid w:val="112A0200"/>
    <w:rsid w:val="130C25E4"/>
    <w:rsid w:val="162B2D81"/>
    <w:rsid w:val="16B74F79"/>
    <w:rsid w:val="184055B9"/>
    <w:rsid w:val="1897263A"/>
    <w:rsid w:val="19793F15"/>
    <w:rsid w:val="19F32565"/>
    <w:rsid w:val="1AFB4802"/>
    <w:rsid w:val="1B6A0381"/>
    <w:rsid w:val="1BA7CD93"/>
    <w:rsid w:val="1BFC2ACA"/>
    <w:rsid w:val="1C466CF8"/>
    <w:rsid w:val="1DB871EA"/>
    <w:rsid w:val="1E0F3B3A"/>
    <w:rsid w:val="1FA43C23"/>
    <w:rsid w:val="1FFFAF13"/>
    <w:rsid w:val="201427C7"/>
    <w:rsid w:val="208241DF"/>
    <w:rsid w:val="21BA5437"/>
    <w:rsid w:val="22596EC8"/>
    <w:rsid w:val="229D5007"/>
    <w:rsid w:val="22DC5248"/>
    <w:rsid w:val="23097EB9"/>
    <w:rsid w:val="23F15840"/>
    <w:rsid w:val="251B66B7"/>
    <w:rsid w:val="25A953C4"/>
    <w:rsid w:val="25FF4065"/>
    <w:rsid w:val="26A526DC"/>
    <w:rsid w:val="26FF1804"/>
    <w:rsid w:val="281D44F4"/>
    <w:rsid w:val="289F315B"/>
    <w:rsid w:val="28B9421C"/>
    <w:rsid w:val="28FC05AD"/>
    <w:rsid w:val="29235B3A"/>
    <w:rsid w:val="29E6043D"/>
    <w:rsid w:val="2BB138D1"/>
    <w:rsid w:val="2C2440A3"/>
    <w:rsid w:val="2DDBFD17"/>
    <w:rsid w:val="2E642E7C"/>
    <w:rsid w:val="2F6B3D97"/>
    <w:rsid w:val="2FDB01B4"/>
    <w:rsid w:val="31014620"/>
    <w:rsid w:val="310B5831"/>
    <w:rsid w:val="31141B0D"/>
    <w:rsid w:val="325B00F2"/>
    <w:rsid w:val="32F47FB2"/>
    <w:rsid w:val="338B5F88"/>
    <w:rsid w:val="33EA5BD2"/>
    <w:rsid w:val="33FB4E79"/>
    <w:rsid w:val="34A915E9"/>
    <w:rsid w:val="350E5013"/>
    <w:rsid w:val="36034D29"/>
    <w:rsid w:val="36C33515"/>
    <w:rsid w:val="36F71AF9"/>
    <w:rsid w:val="37722E0E"/>
    <w:rsid w:val="37EACCBD"/>
    <w:rsid w:val="38591578"/>
    <w:rsid w:val="387E6AA8"/>
    <w:rsid w:val="38A5656B"/>
    <w:rsid w:val="39EE4EC3"/>
    <w:rsid w:val="3A4374D4"/>
    <w:rsid w:val="3ACF897C"/>
    <w:rsid w:val="3AF24527"/>
    <w:rsid w:val="3B64626A"/>
    <w:rsid w:val="3BBA0580"/>
    <w:rsid w:val="3BFF8211"/>
    <w:rsid w:val="3C36630B"/>
    <w:rsid w:val="3CA01523"/>
    <w:rsid w:val="3CA64660"/>
    <w:rsid w:val="3D3446A0"/>
    <w:rsid w:val="3DDB87D5"/>
    <w:rsid w:val="3DE7F753"/>
    <w:rsid w:val="3DF3291D"/>
    <w:rsid w:val="3DF7C197"/>
    <w:rsid w:val="3E02625A"/>
    <w:rsid w:val="3E105D74"/>
    <w:rsid w:val="3F253463"/>
    <w:rsid w:val="3F736937"/>
    <w:rsid w:val="3F788461"/>
    <w:rsid w:val="3F7EAD6D"/>
    <w:rsid w:val="3F9B2DCE"/>
    <w:rsid w:val="3FA41B00"/>
    <w:rsid w:val="3FE74F80"/>
    <w:rsid w:val="3FF9D75B"/>
    <w:rsid w:val="406665E0"/>
    <w:rsid w:val="406A3C92"/>
    <w:rsid w:val="407A4FF5"/>
    <w:rsid w:val="40815B3D"/>
    <w:rsid w:val="426E45CA"/>
    <w:rsid w:val="42C7049C"/>
    <w:rsid w:val="42F038C8"/>
    <w:rsid w:val="43236A0A"/>
    <w:rsid w:val="43D69A24"/>
    <w:rsid w:val="441427F7"/>
    <w:rsid w:val="44CE6E4A"/>
    <w:rsid w:val="45763769"/>
    <w:rsid w:val="45D1783F"/>
    <w:rsid w:val="45D46506"/>
    <w:rsid w:val="47670A8E"/>
    <w:rsid w:val="48E1539E"/>
    <w:rsid w:val="495C0A9C"/>
    <w:rsid w:val="49E50EBD"/>
    <w:rsid w:val="4A712751"/>
    <w:rsid w:val="4AD12210"/>
    <w:rsid w:val="4AD131F0"/>
    <w:rsid w:val="4BFF89B0"/>
    <w:rsid w:val="4C2D2AC1"/>
    <w:rsid w:val="4C4C04AE"/>
    <w:rsid w:val="4C4D2043"/>
    <w:rsid w:val="4CA41CD0"/>
    <w:rsid w:val="4CD70439"/>
    <w:rsid w:val="4E0D7BAF"/>
    <w:rsid w:val="4E600FED"/>
    <w:rsid w:val="4ED7041B"/>
    <w:rsid w:val="4EFAB209"/>
    <w:rsid w:val="4F0911AA"/>
    <w:rsid w:val="4F3343E8"/>
    <w:rsid w:val="4F4E2B71"/>
    <w:rsid w:val="4FF28B69"/>
    <w:rsid w:val="50FB4B23"/>
    <w:rsid w:val="51542485"/>
    <w:rsid w:val="519F1952"/>
    <w:rsid w:val="51F4413C"/>
    <w:rsid w:val="51FED7AB"/>
    <w:rsid w:val="52AC2803"/>
    <w:rsid w:val="52EC47CA"/>
    <w:rsid w:val="5318380B"/>
    <w:rsid w:val="5375057B"/>
    <w:rsid w:val="54823D8D"/>
    <w:rsid w:val="54B0031A"/>
    <w:rsid w:val="54EB3D12"/>
    <w:rsid w:val="55BD1A84"/>
    <w:rsid w:val="565E9657"/>
    <w:rsid w:val="57D9EC6A"/>
    <w:rsid w:val="57E14C53"/>
    <w:rsid w:val="59DF5862"/>
    <w:rsid w:val="5A1F5D26"/>
    <w:rsid w:val="5A7FC1BE"/>
    <w:rsid w:val="5A8D32E9"/>
    <w:rsid w:val="5AB3646E"/>
    <w:rsid w:val="5BDA7A14"/>
    <w:rsid w:val="5E0314BA"/>
    <w:rsid w:val="5EE405B1"/>
    <w:rsid w:val="5EFA7CCD"/>
    <w:rsid w:val="5F225970"/>
    <w:rsid w:val="5F8E3006"/>
    <w:rsid w:val="606A5C95"/>
    <w:rsid w:val="61493688"/>
    <w:rsid w:val="629B40F7"/>
    <w:rsid w:val="62A42DB2"/>
    <w:rsid w:val="63DF982D"/>
    <w:rsid w:val="63FBC0BD"/>
    <w:rsid w:val="64DE4B17"/>
    <w:rsid w:val="656960A7"/>
    <w:rsid w:val="656E2178"/>
    <w:rsid w:val="65771483"/>
    <w:rsid w:val="657F18DE"/>
    <w:rsid w:val="65CF807C"/>
    <w:rsid w:val="65FF6A0B"/>
    <w:rsid w:val="665A8D86"/>
    <w:rsid w:val="670D5158"/>
    <w:rsid w:val="674F664A"/>
    <w:rsid w:val="67654F94"/>
    <w:rsid w:val="67DEF49C"/>
    <w:rsid w:val="68171A2C"/>
    <w:rsid w:val="68ED0399"/>
    <w:rsid w:val="695543A0"/>
    <w:rsid w:val="6A5C0800"/>
    <w:rsid w:val="6BAE6F0A"/>
    <w:rsid w:val="6BC32289"/>
    <w:rsid w:val="6CC30793"/>
    <w:rsid w:val="6D5F0CBF"/>
    <w:rsid w:val="6D7B00AB"/>
    <w:rsid w:val="6E1B63AC"/>
    <w:rsid w:val="6EBB912A"/>
    <w:rsid w:val="6ED50042"/>
    <w:rsid w:val="6F4F4560"/>
    <w:rsid w:val="6F5F5B38"/>
    <w:rsid w:val="6F951F60"/>
    <w:rsid w:val="6FDB3A32"/>
    <w:rsid w:val="6FE729A7"/>
    <w:rsid w:val="6FFE12B5"/>
    <w:rsid w:val="70531E2E"/>
    <w:rsid w:val="714A436B"/>
    <w:rsid w:val="717C53B4"/>
    <w:rsid w:val="717E281D"/>
    <w:rsid w:val="71A32E24"/>
    <w:rsid w:val="720930EC"/>
    <w:rsid w:val="729E73D7"/>
    <w:rsid w:val="73CA0659"/>
    <w:rsid w:val="73D70FC8"/>
    <w:rsid w:val="7538CD04"/>
    <w:rsid w:val="75C15A8B"/>
    <w:rsid w:val="75DB2E7A"/>
    <w:rsid w:val="75E09610"/>
    <w:rsid w:val="76230931"/>
    <w:rsid w:val="767D4FE8"/>
    <w:rsid w:val="76820AEE"/>
    <w:rsid w:val="76927450"/>
    <w:rsid w:val="76FF2D0F"/>
    <w:rsid w:val="770F2D30"/>
    <w:rsid w:val="77376682"/>
    <w:rsid w:val="778921AB"/>
    <w:rsid w:val="77A714AB"/>
    <w:rsid w:val="786F2396"/>
    <w:rsid w:val="78852DA0"/>
    <w:rsid w:val="79B7342D"/>
    <w:rsid w:val="7A7632E8"/>
    <w:rsid w:val="7A831561"/>
    <w:rsid w:val="7AEFB7F2"/>
    <w:rsid w:val="7B1208DE"/>
    <w:rsid w:val="7B3F6139"/>
    <w:rsid w:val="7B5EDD5F"/>
    <w:rsid w:val="7B89704B"/>
    <w:rsid w:val="7B94441D"/>
    <w:rsid w:val="7BE7A9D5"/>
    <w:rsid w:val="7C0C4D81"/>
    <w:rsid w:val="7C2F64D3"/>
    <w:rsid w:val="7C8A0D60"/>
    <w:rsid w:val="7CA12173"/>
    <w:rsid w:val="7CF9CB19"/>
    <w:rsid w:val="7D5E175E"/>
    <w:rsid w:val="7DFF3794"/>
    <w:rsid w:val="7DFFBB05"/>
    <w:rsid w:val="7E3F205C"/>
    <w:rsid w:val="7EFF56CE"/>
    <w:rsid w:val="7F4A58FD"/>
    <w:rsid w:val="7F796F54"/>
    <w:rsid w:val="7F7B4308"/>
    <w:rsid w:val="7F7D58EC"/>
    <w:rsid w:val="7F9FE955"/>
    <w:rsid w:val="7FAB876C"/>
    <w:rsid w:val="7FAFB826"/>
    <w:rsid w:val="7FAFC31D"/>
    <w:rsid w:val="7FBB4F3D"/>
    <w:rsid w:val="7FBD0CC6"/>
    <w:rsid w:val="7FBF6126"/>
    <w:rsid w:val="7FDF251C"/>
    <w:rsid w:val="7FEE8876"/>
    <w:rsid w:val="7FFF980A"/>
    <w:rsid w:val="9AEFDFD8"/>
    <w:rsid w:val="9BEF9BC0"/>
    <w:rsid w:val="9D4B5CFF"/>
    <w:rsid w:val="9EEFB6A3"/>
    <w:rsid w:val="A6DD3A57"/>
    <w:rsid w:val="AAFD09E9"/>
    <w:rsid w:val="ADFB4968"/>
    <w:rsid w:val="AFF1E56A"/>
    <w:rsid w:val="AFFF9FC3"/>
    <w:rsid w:val="B75F23E3"/>
    <w:rsid w:val="BA7B23C6"/>
    <w:rsid w:val="BAF366DA"/>
    <w:rsid w:val="BB7F3FC5"/>
    <w:rsid w:val="BBDA0D2F"/>
    <w:rsid w:val="BCF63884"/>
    <w:rsid w:val="BCFEFCFB"/>
    <w:rsid w:val="BEFE6988"/>
    <w:rsid w:val="BFDF25EE"/>
    <w:rsid w:val="BFEF6B02"/>
    <w:rsid w:val="BFFA2C1C"/>
    <w:rsid w:val="C7ADB4EF"/>
    <w:rsid w:val="D49B3345"/>
    <w:rsid w:val="DA7FB986"/>
    <w:rsid w:val="DDDF927C"/>
    <w:rsid w:val="DDEEAC11"/>
    <w:rsid w:val="DED6C539"/>
    <w:rsid w:val="DEFD3630"/>
    <w:rsid w:val="DEFF687C"/>
    <w:rsid w:val="DFBD1ED1"/>
    <w:rsid w:val="DFFF747A"/>
    <w:rsid w:val="E6BFD453"/>
    <w:rsid w:val="E76B62BF"/>
    <w:rsid w:val="E7D1D952"/>
    <w:rsid w:val="E7FBF6B6"/>
    <w:rsid w:val="E9F71EFB"/>
    <w:rsid w:val="E9F78A6B"/>
    <w:rsid w:val="EBF39E3E"/>
    <w:rsid w:val="ED437496"/>
    <w:rsid w:val="EDF4EAD0"/>
    <w:rsid w:val="EEBB262C"/>
    <w:rsid w:val="EF3442D3"/>
    <w:rsid w:val="EF5C822D"/>
    <w:rsid w:val="EFD3809E"/>
    <w:rsid w:val="EFDFAD5E"/>
    <w:rsid w:val="EFEFC491"/>
    <w:rsid w:val="F275AFD9"/>
    <w:rsid w:val="F2F7AF36"/>
    <w:rsid w:val="F69F6A94"/>
    <w:rsid w:val="F77E451C"/>
    <w:rsid w:val="F7FEC92E"/>
    <w:rsid w:val="FB3F40FD"/>
    <w:rsid w:val="FB7BCDB7"/>
    <w:rsid w:val="FBFC4440"/>
    <w:rsid w:val="FBFE4D71"/>
    <w:rsid w:val="FCDE2434"/>
    <w:rsid w:val="FD5E8659"/>
    <w:rsid w:val="FDCEBC9E"/>
    <w:rsid w:val="FE734873"/>
    <w:rsid w:val="FF7F10D3"/>
    <w:rsid w:val="FF7FAA6A"/>
    <w:rsid w:val="FF7FD32C"/>
    <w:rsid w:val="FFB1A45E"/>
    <w:rsid w:val="FFBEFEB7"/>
    <w:rsid w:val="FFDD1F94"/>
    <w:rsid w:val="FFDFDB8B"/>
    <w:rsid w:val="FFEF22F1"/>
    <w:rsid w:val="FFEF5560"/>
    <w:rsid w:val="FFF947E0"/>
    <w:rsid w:val="FFFB075E"/>
    <w:rsid w:val="FFFD20C6"/>
    <w:rsid w:val="FFFE93E4"/>
    <w:rsid w:val="FFFF9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spacing w:line="0" w:lineRule="atLeast"/>
      <w:jc w:val="center"/>
      <w:outlineLvl w:val="1"/>
    </w:pPr>
    <w:rPr>
      <w:kern w:val="0"/>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table of figures"/>
    <w:basedOn w:val="1"/>
    <w:next w:val="1"/>
    <w:qFormat/>
    <w:uiPriority w:val="0"/>
    <w:pPr>
      <w:ind w:left="200" w:leftChars="200" w:hanging="200" w:hangingChars="200"/>
    </w:pPr>
    <w:rPr>
      <w:rFonts w:ascii="Times New Roman" w:hAnsi="Times New Roman"/>
    </w:rPr>
  </w:style>
  <w:style w:type="paragraph" w:styleId="6">
    <w:name w:val="table of authorities"/>
    <w:basedOn w:val="1"/>
    <w:next w:val="1"/>
    <w:qFormat/>
    <w:uiPriority w:val="0"/>
    <w:pPr>
      <w:ind w:left="420" w:leftChars="200"/>
    </w:pPr>
  </w:style>
  <w:style w:type="paragraph" w:styleId="7">
    <w:name w:val="annotation text"/>
    <w:basedOn w:val="1"/>
    <w:link w:val="27"/>
    <w:qFormat/>
    <w:uiPriority w:val="0"/>
  </w:style>
  <w:style w:type="paragraph" w:styleId="8">
    <w:name w:val="Body Text"/>
    <w:basedOn w:val="1"/>
    <w:next w:val="1"/>
    <w:semiHidden/>
    <w:qFormat/>
    <w:uiPriority w:val="0"/>
  </w:style>
  <w:style w:type="paragraph" w:styleId="9">
    <w:name w:val="Body Text Indent"/>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570"/>
    </w:pPr>
    <w:rPr>
      <w:rFonts w:hint="default" w:ascii="Calibri" w:hAnsi="Calibri" w:eastAsia="宋体" w:cs="Times New Roman"/>
      <w:color w:val="auto"/>
      <w:sz w:val="24"/>
      <w:szCs w:val="24"/>
      <w:lang w:val="en-US" w:eastAsia="zh-CN"/>
    </w:rPr>
  </w:style>
  <w:style w:type="paragraph" w:styleId="10">
    <w:name w:val="toc 3"/>
    <w:basedOn w:val="1"/>
    <w:next w:val="1"/>
    <w:qFormat/>
    <w:uiPriority w:val="0"/>
    <w:pPr>
      <w:ind w:left="840" w:leftChars="400"/>
    </w:p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annotation subject"/>
    <w:basedOn w:val="7"/>
    <w:next w:val="7"/>
    <w:link w:val="28"/>
    <w:qFormat/>
    <w:uiPriority w:val="0"/>
    <w:rPr>
      <w:b/>
      <w:bCs/>
    </w:rPr>
  </w:style>
  <w:style w:type="paragraph" w:styleId="17">
    <w:name w:val="Body Text First Indent"/>
    <w:basedOn w:val="8"/>
    <w:next w:val="18"/>
    <w:qFormat/>
    <w:uiPriority w:val="0"/>
    <w:pPr>
      <w:tabs>
        <w:tab w:val="left" w:pos="567"/>
      </w:tabs>
      <w:spacing w:before="0" w:after="120" w:line="240" w:lineRule="auto"/>
      <w:ind w:firstLine="420"/>
    </w:pPr>
    <w:rPr>
      <w:rFonts w:ascii="Calibri" w:hAnsi="Calibri" w:eastAsia="楷体_GB2312"/>
      <w:sz w:val="32"/>
    </w:rPr>
  </w:style>
  <w:style w:type="paragraph" w:styleId="18">
    <w:name w:val="Body Text First Indent 2"/>
    <w:basedOn w:val="9"/>
    <w:next w:val="1"/>
    <w:unhideWhenUsed/>
    <w:qFormat/>
    <w:uiPriority w:val="99"/>
    <w:pPr>
      <w:spacing w:after="120" w:line="240" w:lineRule="auto"/>
      <w:ind w:left="420" w:leftChars="200" w:firstLine="420" w:firstLineChars="200"/>
    </w:pPr>
    <w:rPr>
      <w:rFonts w:ascii="Cambria" w:hAnsi="Cambria"/>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paragraph" w:customStyle="1" w:styleId="24">
    <w:name w:val="正文首行缩进1"/>
    <w:basedOn w:val="8"/>
    <w:qFormat/>
    <w:uiPriority w:val="0"/>
    <w:pPr>
      <w:tabs>
        <w:tab w:val="left" w:pos="567"/>
        <w:tab w:val="left" w:pos="5250"/>
      </w:tabs>
      <w:adjustRightInd w:val="0"/>
      <w:spacing w:after="0" w:line="480" w:lineRule="atLeast"/>
      <w:ind w:firstLine="420" w:firstLineChars="100"/>
      <w:textAlignment w:val="baseline"/>
    </w:pPr>
    <w:rPr>
      <w:rFonts w:ascii="Calibri" w:hAnsi="Calibri" w:eastAsia="宋体" w:cs="Times New Roman"/>
      <w:sz w:val="28"/>
      <w:szCs w:val="24"/>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20"/>
      <w:szCs w:val="20"/>
    </w:rPr>
  </w:style>
  <w:style w:type="character" w:customStyle="1" w:styleId="27">
    <w:name w:val="批注文字 Char"/>
    <w:basedOn w:val="21"/>
    <w:link w:val="7"/>
    <w:qFormat/>
    <w:uiPriority w:val="0"/>
    <w:rPr>
      <w:rFonts w:ascii="Arial" w:hAnsi="Arial" w:eastAsia="Arial" w:cs="Arial"/>
      <w:snapToGrid w:val="0"/>
      <w:color w:val="000000"/>
      <w:sz w:val="21"/>
      <w:szCs w:val="21"/>
      <w:lang w:eastAsia="en-US"/>
    </w:rPr>
  </w:style>
  <w:style w:type="character" w:customStyle="1" w:styleId="28">
    <w:name w:val="批注主题 Char"/>
    <w:basedOn w:val="27"/>
    <w:link w:val="16"/>
    <w:qFormat/>
    <w:uiPriority w:val="0"/>
    <w:rPr>
      <w:rFonts w:ascii="Arial" w:hAnsi="Arial" w:eastAsia="Arial" w:cs="Arial"/>
      <w:b/>
      <w:bCs/>
      <w:snapToGrid w:val="0"/>
      <w:color w:val="000000"/>
      <w:sz w:val="21"/>
      <w:szCs w:val="21"/>
      <w:lang w:eastAsia="en-US"/>
    </w:rPr>
  </w:style>
  <w:style w:type="character" w:customStyle="1" w:styleId="29">
    <w:name w:val="批注框文本 Char"/>
    <w:basedOn w:val="21"/>
    <w:link w:val="11"/>
    <w:qFormat/>
    <w:uiPriority w:val="0"/>
    <w:rPr>
      <w:rFonts w:ascii="Arial" w:hAnsi="Arial" w:eastAsia="Arial" w:cs="Arial"/>
      <w:snapToGrid w:val="0"/>
      <w:color w:val="000000"/>
      <w:sz w:val="18"/>
      <w:szCs w:val="18"/>
      <w:lang w:eastAsia="en-US"/>
    </w:rPr>
  </w:style>
  <w:style w:type="character" w:customStyle="1" w:styleId="30">
    <w:name w:val="font51"/>
    <w:basedOn w:val="21"/>
    <w:qFormat/>
    <w:uiPriority w:val="0"/>
    <w:rPr>
      <w:rFonts w:hint="eastAsia" w:ascii="宋体" w:hAnsi="宋体" w:eastAsia="宋体" w:cs="宋体"/>
      <w:b/>
      <w:bCs/>
      <w:color w:val="FF0000"/>
      <w:sz w:val="20"/>
      <w:szCs w:val="20"/>
      <w:u w:val="none"/>
    </w:rPr>
  </w:style>
  <w:style w:type="character" w:customStyle="1" w:styleId="31">
    <w:name w:val="font11"/>
    <w:basedOn w:val="21"/>
    <w:qFormat/>
    <w:uiPriority w:val="0"/>
    <w:rPr>
      <w:rFonts w:hint="eastAsia" w:ascii="宋体" w:hAnsi="宋体" w:eastAsia="宋体" w:cs="宋体"/>
      <w:color w:val="000000"/>
      <w:sz w:val="20"/>
      <w:szCs w:val="20"/>
      <w:u w:val="none"/>
    </w:rPr>
  </w:style>
  <w:style w:type="character" w:customStyle="1" w:styleId="32">
    <w:name w:val="font61"/>
    <w:basedOn w:val="21"/>
    <w:qFormat/>
    <w:uiPriority w:val="0"/>
    <w:rPr>
      <w:rFonts w:hint="eastAsia" w:ascii="宋体" w:hAnsi="宋体" w:eastAsia="宋体" w:cs="宋体"/>
      <w:color w:val="FF0000"/>
      <w:sz w:val="20"/>
      <w:szCs w:val="20"/>
      <w:u w:val="none"/>
    </w:rPr>
  </w:style>
  <w:style w:type="character" w:customStyle="1" w:styleId="33">
    <w:name w:val="font71"/>
    <w:basedOn w:val="21"/>
    <w:qFormat/>
    <w:uiPriority w:val="0"/>
    <w:rPr>
      <w:rFonts w:hint="eastAsia" w:ascii="宋体" w:hAnsi="宋体" w:eastAsia="宋体" w:cs="宋体"/>
      <w:color w:val="000000"/>
      <w:sz w:val="20"/>
      <w:szCs w:val="20"/>
      <w:u w:val="none"/>
    </w:rPr>
  </w:style>
  <w:style w:type="character" w:customStyle="1" w:styleId="34">
    <w:name w:val="font31"/>
    <w:basedOn w:val="21"/>
    <w:qFormat/>
    <w:uiPriority w:val="0"/>
    <w:rPr>
      <w:rFonts w:hint="eastAsia" w:ascii="宋体" w:hAnsi="宋体" w:eastAsia="宋体" w:cs="宋体"/>
      <w:b/>
      <w:bCs/>
      <w:color w:val="FF0000"/>
      <w:sz w:val="20"/>
      <w:szCs w:val="20"/>
      <w:u w:val="none"/>
    </w:rPr>
  </w:style>
  <w:style w:type="character" w:customStyle="1" w:styleId="35">
    <w:name w:val="font41"/>
    <w:basedOn w:val="21"/>
    <w:qFormat/>
    <w:uiPriority w:val="0"/>
    <w:rPr>
      <w:rFonts w:hint="eastAsia" w:ascii="宋体" w:hAnsi="宋体" w:eastAsia="宋体" w:cs="宋体"/>
      <w:color w:val="FF0000"/>
      <w:sz w:val="20"/>
      <w:szCs w:val="20"/>
      <w:u w:val="none"/>
    </w:rPr>
  </w:style>
  <w:style w:type="character" w:customStyle="1" w:styleId="36">
    <w:name w:val="font21"/>
    <w:basedOn w:val="21"/>
    <w:qFormat/>
    <w:uiPriority w:val="0"/>
    <w:rPr>
      <w:rFonts w:hint="eastAsia" w:ascii="宋体" w:hAnsi="宋体" w:eastAsia="宋体" w:cs="宋体"/>
      <w:b/>
      <w:bCs/>
      <w:color w:val="FF0000"/>
      <w:sz w:val="20"/>
      <w:szCs w:val="20"/>
      <w:u w:val="none"/>
    </w:rPr>
  </w:style>
  <w:style w:type="paragraph" w:customStyle="1" w:styleId="37">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3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39">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129</Pages>
  <Words>18906</Words>
  <Characters>20891</Characters>
  <Lines>476</Lines>
  <Paragraphs>134</Paragraphs>
  <TotalTime>1</TotalTime>
  <ScaleCrop>false</ScaleCrop>
  <LinksUpToDate>false</LinksUpToDate>
  <CharactersWithSpaces>21483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2024-05-21T06:54:00Z</dcterms:created>
  <dc:creator>0ffice</dc:creator>
  <cp:lastModifiedBy>采桑</cp:lastModifiedBy>
  <cp:lastPrinted>2025-08-14T12:38:00Z</cp:lastPrinted>
  <dcterms:modified xsi:type="dcterms:W3CDTF">2025-08-29T03:14:28Z</dcterms:modified>
  <dc:title>河南省水利厅2024—2025年审计服务中介机构框架协议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2025-06-05T17:16:08Z</vt:filetime>
  </property>
  <property fmtid="{D5CDD505-2E9C-101B-9397-08002B2CF9AE}" pid="4" name="KSOTemplateDocerSaveRecord">
    <vt:lpwstr>eyJoZGlkIjoiODU1MzFhYzhmZjhiNDYxODI2ODA4MjU5OTdjNTI2NGIiLCJ1c2VySWQiOiIzNDk0NzYxNTcifQ==</vt:lpwstr>
  </property>
  <property fmtid="{D5CDD505-2E9C-101B-9397-08002B2CF9AE}" pid="5" name="KSOProductBuildVer">
    <vt:lpwstr>2052-12.1.0.22529</vt:lpwstr>
  </property>
  <property fmtid="{D5CDD505-2E9C-101B-9397-08002B2CF9AE}" pid="6" name="ICV">
    <vt:lpwstr>A9D0234FA74A451CAFC827727B978214_13</vt:lpwstr>
  </property>
</Properties>
</file>