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7277FDD9" w:rsidR="004B2065" w:rsidRPr="001929FD" w:rsidRDefault="004B2065" w:rsidP="001929FD">
      <w:pPr>
        <w:spacing w:line="240" w:lineRule="atLeast"/>
        <w:jc w:val="center"/>
        <w:rPr>
          <w:rFonts w:hAnsi="宋体"/>
          <w:b/>
          <w:bCs/>
          <w:sz w:val="44"/>
        </w:rPr>
      </w:pPr>
      <w:r>
        <w:rPr>
          <w:rFonts w:hAnsi="宋体" w:hint="eastAsia"/>
          <w:b/>
          <w:bCs/>
          <w:sz w:val="44"/>
        </w:rPr>
        <w:t>河南理工大学</w:t>
      </w:r>
      <w:r w:rsidR="001151B6" w:rsidRPr="001929FD">
        <w:rPr>
          <w:rFonts w:hAnsi="宋体" w:hint="eastAsia"/>
          <w:b/>
          <w:bCs/>
          <w:sz w:val="44"/>
        </w:rPr>
        <w:t>公共测试平台大型仪器设备更新（测试平台第二批）</w:t>
      </w:r>
      <w:r w:rsidR="001151B6" w:rsidRPr="001929FD">
        <w:rPr>
          <w:rFonts w:hAnsi="宋体"/>
          <w:b/>
          <w:bCs/>
          <w:sz w:val="44"/>
        </w:rPr>
        <w:t>项目</w:t>
      </w:r>
      <w:r w:rsidR="001151B6" w:rsidRPr="001929FD">
        <w:rPr>
          <w:rFonts w:hAnsi="宋体" w:hint="eastAsia"/>
          <w:b/>
          <w:bCs/>
          <w:sz w:val="44"/>
        </w:rPr>
        <w:t>（包1）</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52A34A78" w:rsidR="004B2065" w:rsidRPr="00D67DBF" w:rsidRDefault="004B2065" w:rsidP="004B2065">
      <w:pPr>
        <w:spacing w:line="500" w:lineRule="exact"/>
        <w:rPr>
          <w:rFonts w:ascii="宋体" w:eastAsia="宋体" w:hAnsi="宋体"/>
          <w:b/>
          <w:bCs/>
          <w:sz w:val="24"/>
          <w:szCs w:val="24"/>
        </w:rPr>
      </w:pPr>
      <w:r w:rsidRPr="00D67DBF">
        <w:rPr>
          <w:rFonts w:ascii="宋体" w:eastAsia="宋体" w:hAnsi="宋体" w:hint="eastAsia"/>
          <w:b/>
          <w:bCs/>
          <w:sz w:val="24"/>
          <w:szCs w:val="24"/>
        </w:rPr>
        <w:t>备案编号：</w:t>
      </w:r>
      <w:r w:rsidRPr="00D67DBF">
        <w:rPr>
          <w:rFonts w:ascii="宋体" w:eastAsia="宋体" w:hAnsi="宋体"/>
          <w:b/>
          <w:bCs/>
          <w:sz w:val="24"/>
          <w:szCs w:val="24"/>
        </w:rPr>
        <w:t>HPU</w:t>
      </w:r>
      <w:r w:rsidR="00597376" w:rsidRPr="00D67DBF">
        <w:rPr>
          <w:rFonts w:ascii="宋体" w:eastAsia="宋体" w:hAnsi="宋体" w:hint="eastAsia"/>
          <w:b/>
          <w:bCs/>
          <w:sz w:val="24"/>
          <w:szCs w:val="24"/>
        </w:rPr>
        <w:t>政</w:t>
      </w:r>
      <w:r w:rsidRPr="00D67DBF">
        <w:rPr>
          <w:rFonts w:ascii="宋体" w:eastAsia="宋体" w:hAnsi="宋体" w:hint="eastAsia"/>
          <w:b/>
          <w:bCs/>
          <w:sz w:val="24"/>
          <w:szCs w:val="24"/>
        </w:rPr>
        <w:t>采</w:t>
      </w:r>
      <w:r w:rsidRPr="00D67DBF">
        <w:rPr>
          <w:rFonts w:ascii="宋体" w:eastAsia="宋体" w:hAnsi="宋体"/>
          <w:b/>
          <w:bCs/>
          <w:sz w:val="24"/>
          <w:szCs w:val="24"/>
        </w:rPr>
        <w:t>-2025-</w:t>
      </w:r>
      <w:r w:rsidR="001151B6" w:rsidRPr="00D67DBF">
        <w:rPr>
          <w:rFonts w:ascii="宋体" w:eastAsia="宋体" w:hAnsi="宋体"/>
          <w:b/>
          <w:bCs/>
          <w:sz w:val="24"/>
          <w:szCs w:val="24"/>
        </w:rPr>
        <w:t>32</w:t>
      </w:r>
    </w:p>
    <w:p w14:paraId="5F618DD9" w14:textId="60EC2FE6" w:rsidR="004B2065" w:rsidRPr="00D67DBF" w:rsidRDefault="004B2065" w:rsidP="004B2065">
      <w:pPr>
        <w:spacing w:line="500" w:lineRule="exact"/>
        <w:rPr>
          <w:rFonts w:ascii="宋体" w:eastAsia="宋体" w:hAnsi="宋体"/>
          <w:b/>
          <w:bCs/>
          <w:sz w:val="24"/>
          <w:szCs w:val="24"/>
        </w:rPr>
      </w:pPr>
      <w:r w:rsidRPr="00D67DBF">
        <w:rPr>
          <w:rFonts w:ascii="宋体" w:eastAsia="宋体" w:hAnsi="宋体" w:hint="eastAsia"/>
          <w:b/>
          <w:bCs/>
          <w:sz w:val="24"/>
          <w:szCs w:val="24"/>
        </w:rPr>
        <w:t>采购编号：</w:t>
      </w:r>
      <w:r w:rsidR="001151B6" w:rsidRPr="00D67DBF">
        <w:rPr>
          <w:rFonts w:ascii="宋体" w:eastAsia="宋体" w:hAnsi="宋体" w:hint="eastAsia"/>
          <w:b/>
          <w:bCs/>
          <w:sz w:val="24"/>
          <w:szCs w:val="24"/>
        </w:rPr>
        <w:t>豫财招标采购-2025-1259</w:t>
      </w:r>
    </w:p>
    <w:p w14:paraId="3C8BA90E" w14:textId="6BEF360F" w:rsidR="004B2065" w:rsidRPr="00D67DBF" w:rsidRDefault="004B2065" w:rsidP="004B2065">
      <w:pPr>
        <w:spacing w:line="500" w:lineRule="exact"/>
        <w:rPr>
          <w:rFonts w:ascii="宋体" w:eastAsia="宋体" w:hAnsi="宋体"/>
          <w:b/>
          <w:bCs/>
          <w:sz w:val="24"/>
          <w:szCs w:val="24"/>
        </w:rPr>
      </w:pPr>
      <w:r w:rsidRPr="00D67DBF">
        <w:rPr>
          <w:rFonts w:ascii="宋体" w:eastAsia="宋体" w:hAnsi="宋体" w:hint="eastAsia"/>
          <w:b/>
          <w:bCs/>
          <w:sz w:val="24"/>
          <w:szCs w:val="24"/>
        </w:rPr>
        <w:t>供方：</w:t>
      </w:r>
      <w:r w:rsidR="00D67DBF" w:rsidRPr="00D67DBF">
        <w:rPr>
          <w:rFonts w:ascii="宋体" w:eastAsia="宋体" w:hAnsi="宋体" w:hint="eastAsia"/>
          <w:b/>
          <w:bCs/>
          <w:sz w:val="24"/>
          <w:szCs w:val="24"/>
        </w:rPr>
        <w:t>河南新知仪器设备有限公司</w:t>
      </w:r>
      <w:r w:rsidRPr="00D67DBF">
        <w:rPr>
          <w:rFonts w:ascii="宋体" w:eastAsia="宋体" w:hAnsi="宋体"/>
          <w:b/>
          <w:bCs/>
          <w:sz w:val="24"/>
          <w:szCs w:val="24"/>
        </w:rPr>
        <w:t xml:space="preserve">          </w:t>
      </w:r>
      <w:r w:rsidR="00D67DBF">
        <w:rPr>
          <w:rFonts w:ascii="宋体" w:eastAsia="宋体" w:hAnsi="宋体"/>
          <w:b/>
          <w:bCs/>
          <w:sz w:val="24"/>
          <w:szCs w:val="24"/>
        </w:rPr>
        <w:t xml:space="preserve"> </w:t>
      </w:r>
      <w:r w:rsidRPr="00D67DBF">
        <w:rPr>
          <w:rFonts w:ascii="宋体" w:eastAsia="宋体" w:hAnsi="宋体" w:hint="eastAsia"/>
          <w:b/>
          <w:bCs/>
          <w:sz w:val="24"/>
          <w:szCs w:val="24"/>
        </w:rPr>
        <w:t>签约时间：2</w:t>
      </w:r>
      <w:r w:rsidRPr="00D67DBF">
        <w:rPr>
          <w:rFonts w:ascii="宋体" w:eastAsia="宋体" w:hAnsi="宋体"/>
          <w:b/>
          <w:bCs/>
          <w:sz w:val="24"/>
          <w:szCs w:val="24"/>
        </w:rPr>
        <w:t>025</w:t>
      </w:r>
      <w:r w:rsidRPr="00D67DBF">
        <w:rPr>
          <w:rFonts w:ascii="宋体" w:eastAsia="宋体" w:hAnsi="宋体" w:hint="eastAsia"/>
          <w:b/>
          <w:bCs/>
          <w:sz w:val="24"/>
          <w:szCs w:val="24"/>
        </w:rPr>
        <w:t>年</w:t>
      </w:r>
      <w:r w:rsidR="00873A8E">
        <w:rPr>
          <w:rFonts w:ascii="宋体" w:eastAsia="宋体" w:hAnsi="宋体"/>
          <w:b/>
          <w:bCs/>
          <w:sz w:val="24"/>
          <w:szCs w:val="24"/>
        </w:rPr>
        <w:t>11</w:t>
      </w:r>
      <w:r w:rsidRPr="00D67DBF">
        <w:rPr>
          <w:rFonts w:ascii="宋体" w:eastAsia="宋体" w:hAnsi="宋体" w:hint="eastAsia"/>
          <w:b/>
          <w:bCs/>
          <w:sz w:val="24"/>
          <w:szCs w:val="24"/>
        </w:rPr>
        <w:t>月</w:t>
      </w:r>
      <w:r w:rsidR="00873A8E">
        <w:rPr>
          <w:rFonts w:ascii="宋体" w:eastAsia="宋体" w:hAnsi="宋体"/>
          <w:b/>
          <w:bCs/>
          <w:sz w:val="24"/>
          <w:szCs w:val="24"/>
        </w:rPr>
        <w:t>21</w:t>
      </w:r>
      <w:r w:rsidRPr="00D67DBF">
        <w:rPr>
          <w:rFonts w:ascii="宋体" w:eastAsia="宋体" w:hAnsi="宋体" w:hint="eastAsia"/>
          <w:b/>
          <w:bCs/>
          <w:sz w:val="24"/>
          <w:szCs w:val="24"/>
        </w:rPr>
        <w:t>日</w:t>
      </w:r>
      <w:r w:rsidRPr="00D67DBF">
        <w:rPr>
          <w:rFonts w:ascii="宋体" w:eastAsia="宋体" w:hAnsi="宋体"/>
          <w:b/>
          <w:bCs/>
          <w:sz w:val="24"/>
          <w:szCs w:val="24"/>
        </w:rPr>
        <w:t xml:space="preserve"> </w:t>
      </w:r>
    </w:p>
    <w:p w14:paraId="54E15527" w14:textId="76076BAE" w:rsidR="004B2065" w:rsidRPr="00A26E23" w:rsidRDefault="004B2065" w:rsidP="004B2065">
      <w:pPr>
        <w:spacing w:line="500" w:lineRule="exact"/>
        <w:rPr>
          <w:rFonts w:ascii="宋体" w:eastAsia="宋体" w:hAnsi="宋体"/>
          <w:b/>
          <w:bCs/>
          <w:sz w:val="28"/>
        </w:rPr>
      </w:pPr>
      <w:r w:rsidRPr="00D67DBF">
        <w:rPr>
          <w:rFonts w:ascii="宋体" w:eastAsia="宋体" w:hAnsi="宋体" w:hint="eastAsia"/>
          <w:b/>
          <w:bCs/>
          <w:sz w:val="24"/>
          <w:szCs w:val="24"/>
        </w:rPr>
        <w:t>需方：河南理工大学</w:t>
      </w:r>
      <w:r w:rsidRPr="00D67DBF">
        <w:rPr>
          <w:rFonts w:ascii="宋体" w:eastAsia="宋体" w:hAnsi="宋体"/>
          <w:b/>
          <w:bCs/>
          <w:sz w:val="24"/>
          <w:szCs w:val="24"/>
        </w:rPr>
        <w:t xml:space="preserve">             </w:t>
      </w:r>
      <w:r w:rsidR="00D67DBF">
        <w:rPr>
          <w:rFonts w:ascii="宋体" w:eastAsia="宋体" w:hAnsi="宋体"/>
          <w:b/>
          <w:bCs/>
          <w:sz w:val="24"/>
          <w:szCs w:val="24"/>
        </w:rPr>
        <w:t xml:space="preserve">          </w:t>
      </w:r>
      <w:r w:rsidRPr="00D67DBF">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33A64CC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844458" w:rsidRPr="00844458">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844458" w:rsidRPr="00844458">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844458" w:rsidRPr="00844458">
        <w:rPr>
          <w:rFonts w:ascii="宋体" w:eastAsia="宋体" w:hAnsi="宋体" w:hint="eastAsia"/>
          <w:b/>
          <w:bCs/>
          <w:sz w:val="28"/>
          <w:u w:val="single"/>
        </w:rPr>
        <w:t>豫财招标采购-2025-1259</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3392711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E02CC2" w:rsidRPr="00E02CC2">
        <w:rPr>
          <w:rFonts w:ascii="宋体" w:eastAsia="宋体" w:hAnsi="宋体" w:hint="eastAsia"/>
          <w:b/>
          <w:bCs/>
          <w:sz w:val="28"/>
          <w:szCs w:val="28"/>
          <w:u w:val="single"/>
        </w:rPr>
        <w:t>一套高分辨扫描电子显微镜以及相关配套设施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E70C29">
        <w:rPr>
          <w:rFonts w:ascii="宋体" w:eastAsia="宋体" w:hAnsi="宋体"/>
          <w:b/>
          <w:bCs/>
          <w:sz w:val="28"/>
          <w:szCs w:val="28"/>
          <w:u w:val="single"/>
        </w:rPr>
        <w:t>6481000.00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E70C29">
        <w:rPr>
          <w:rFonts w:ascii="宋体" w:eastAsia="宋体" w:hAnsi="宋体" w:hint="eastAsia"/>
          <w:b/>
          <w:bCs/>
          <w:sz w:val="28"/>
          <w:szCs w:val="28"/>
          <w:u w:val="single"/>
        </w:rPr>
        <w:t>陆佰肆拾捌万壹仟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60C2F19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B673B6">
        <w:rPr>
          <w:rFonts w:ascii="宋体" w:eastAsia="宋体" w:hAnsi="宋体"/>
          <w:b/>
          <w:bCs/>
          <w:sz w:val="28"/>
          <w:szCs w:val="28"/>
          <w:u w:val="single"/>
        </w:rPr>
        <w:t>8</w:t>
      </w:r>
      <w:r w:rsidR="00B673B6">
        <w:rPr>
          <w:rFonts w:ascii="宋体" w:eastAsia="宋体" w:hAnsi="宋体" w:hint="eastAsia"/>
          <w:b/>
          <w:bCs/>
          <w:sz w:val="28"/>
          <w:szCs w:val="28"/>
          <w:u w:val="single"/>
        </w:rPr>
        <w:t>个月</w:t>
      </w:r>
      <w:r w:rsidRPr="00A26E23">
        <w:rPr>
          <w:rFonts w:ascii="宋体" w:eastAsia="宋体" w:hAnsi="宋体" w:hint="eastAsia"/>
          <w:sz w:val="28"/>
          <w:szCs w:val="28"/>
        </w:rPr>
        <w:t>内将合同条</w:t>
      </w:r>
      <w:r w:rsidRPr="00A26E23">
        <w:rPr>
          <w:rFonts w:ascii="宋体" w:eastAsia="宋体" w:hAnsi="宋体" w:hint="eastAsia"/>
          <w:sz w:val="28"/>
          <w:szCs w:val="28"/>
        </w:rPr>
        <w:lastRenderedPageBreak/>
        <w:t>款中的全部货物运送到河南理工大学</w:t>
      </w:r>
      <w:r w:rsidR="004D3AEE">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5B9BCB12"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AD2B2E">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3502F">
        <w:rPr>
          <w:rFonts w:ascii="宋体" w:eastAsia="宋体" w:hAnsi="宋体"/>
          <w:b/>
          <w:bCs/>
          <w:sz w:val="28"/>
          <w:szCs w:val="28"/>
          <w:u w:val="single"/>
        </w:rPr>
        <w:t>2592400.00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AD2B2E">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3502F">
        <w:rPr>
          <w:rFonts w:ascii="宋体" w:eastAsia="宋体" w:hAnsi="宋体"/>
          <w:b/>
          <w:bCs/>
          <w:sz w:val="28"/>
          <w:szCs w:val="28"/>
          <w:u w:val="single"/>
        </w:rPr>
        <w:t>1944300.00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3502F">
        <w:rPr>
          <w:rFonts w:ascii="宋体" w:eastAsia="宋体" w:hAnsi="宋体"/>
          <w:b/>
          <w:bCs/>
          <w:sz w:val="28"/>
          <w:szCs w:val="28"/>
          <w:u w:val="single"/>
        </w:rPr>
        <w:t>1944300.00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97DC91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01688F">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3F487FF9" w:rsidR="004B2065" w:rsidRPr="00A26E23" w:rsidRDefault="004B2065" w:rsidP="003B755A">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3B755A">
        <w:rPr>
          <w:rFonts w:ascii="宋体" w:eastAsia="宋体" w:hAnsi="宋体" w:hint="eastAsia"/>
          <w:noProof/>
          <w:sz w:val="28"/>
          <w:szCs w:val="28"/>
          <w:lang w:val="zh-CN"/>
        </w:rPr>
        <w:lastRenderedPageBreak/>
        <w:drawing>
          <wp:inline distT="0" distB="0" distL="0" distR="0" wp14:anchorId="158F4135" wp14:editId="599F327E">
            <wp:extent cx="5274310" cy="76485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648575"/>
                    </a:xfrm>
                    <a:prstGeom prst="rect">
                      <a:avLst/>
                    </a:prstGeom>
                  </pic:spPr>
                </pic:pic>
              </a:graphicData>
            </a:graphic>
          </wp:inline>
        </w:drawing>
      </w:r>
    </w:p>
    <w:p w14:paraId="7E642C53" w14:textId="7A1629A4" w:rsidR="004B2065" w:rsidRPr="00A26E23" w:rsidRDefault="004B2065" w:rsidP="00A26E23">
      <w:pPr>
        <w:spacing w:line="480" w:lineRule="exact"/>
        <w:ind w:firstLineChars="200" w:firstLine="560"/>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66899F47" w14:textId="77777777" w:rsidR="003B755A" w:rsidRDefault="003B755A" w:rsidP="00862118">
            <w:pPr>
              <w:spacing w:line="480" w:lineRule="exact"/>
              <w:ind w:rightChars="-584" w:right="-1226"/>
              <w:rPr>
                <w:rFonts w:ascii="宋体" w:eastAsia="宋体" w:hAnsi="宋体"/>
                <w:b/>
                <w:bCs/>
                <w:sz w:val="28"/>
                <w:szCs w:val="28"/>
              </w:rPr>
            </w:pPr>
          </w:p>
          <w:p w14:paraId="2FB4759B" w14:textId="77777777" w:rsidR="003B755A" w:rsidRDefault="003B755A" w:rsidP="00862118">
            <w:pPr>
              <w:spacing w:line="480" w:lineRule="exact"/>
              <w:ind w:rightChars="-584" w:right="-1226"/>
              <w:rPr>
                <w:rFonts w:ascii="宋体" w:eastAsia="宋体" w:hAnsi="宋体"/>
                <w:b/>
                <w:bCs/>
                <w:sz w:val="28"/>
                <w:szCs w:val="28"/>
              </w:rPr>
            </w:pPr>
          </w:p>
          <w:p w14:paraId="309DFC01" w14:textId="3910948D"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682C81C7" w:rsidR="00020B0F" w:rsidRDefault="00020B0F" w:rsidP="004B2065">
      <w:pPr>
        <w:spacing w:before="98" w:line="219" w:lineRule="auto"/>
        <w:rPr>
          <w:rFonts w:ascii="宋体" w:eastAsia="宋体" w:hAnsi="宋体" w:cs="宋体"/>
          <w:b/>
          <w:bCs/>
          <w:spacing w:val="-9"/>
          <w:sz w:val="30"/>
          <w:szCs w:val="30"/>
        </w:rPr>
      </w:pPr>
    </w:p>
    <w:p w14:paraId="0E7B99D8" w14:textId="36C9B22F" w:rsidR="00CC279A" w:rsidRDefault="00CC279A" w:rsidP="004B2065">
      <w:pPr>
        <w:spacing w:before="98" w:line="219" w:lineRule="auto"/>
        <w:rPr>
          <w:rFonts w:ascii="宋体" w:eastAsia="宋体" w:hAnsi="宋体" w:cs="宋体"/>
          <w:b/>
          <w:bCs/>
          <w:spacing w:val="-9"/>
          <w:sz w:val="30"/>
          <w:szCs w:val="30"/>
        </w:rPr>
      </w:pPr>
    </w:p>
    <w:p w14:paraId="72C5902F" w14:textId="2039567C" w:rsidR="00CC279A" w:rsidRDefault="00CC279A" w:rsidP="004B2065">
      <w:pPr>
        <w:spacing w:before="98" w:line="219" w:lineRule="auto"/>
        <w:rPr>
          <w:rFonts w:ascii="宋体" w:eastAsia="宋体" w:hAnsi="宋体" w:cs="宋体"/>
          <w:b/>
          <w:bCs/>
          <w:spacing w:val="-9"/>
          <w:sz w:val="30"/>
          <w:szCs w:val="30"/>
        </w:rPr>
      </w:pPr>
    </w:p>
    <w:p w14:paraId="52B78CD1" w14:textId="66A2097C" w:rsidR="00CC279A" w:rsidRDefault="00CC279A" w:rsidP="004B2065">
      <w:pPr>
        <w:spacing w:before="98" w:line="219" w:lineRule="auto"/>
        <w:rPr>
          <w:rFonts w:ascii="宋体" w:eastAsia="宋体" w:hAnsi="宋体" w:cs="宋体"/>
          <w:b/>
          <w:bCs/>
          <w:spacing w:val="-9"/>
          <w:sz w:val="30"/>
          <w:szCs w:val="30"/>
        </w:rPr>
      </w:pPr>
    </w:p>
    <w:p w14:paraId="7152D8E6" w14:textId="1257DD41" w:rsidR="00CC279A" w:rsidRDefault="00CC279A" w:rsidP="004B2065">
      <w:pPr>
        <w:spacing w:before="98" w:line="219" w:lineRule="auto"/>
        <w:rPr>
          <w:rFonts w:ascii="宋体" w:eastAsia="宋体" w:hAnsi="宋体" w:cs="宋体"/>
          <w:b/>
          <w:bCs/>
          <w:spacing w:val="-9"/>
          <w:sz w:val="30"/>
          <w:szCs w:val="30"/>
        </w:rPr>
      </w:pPr>
    </w:p>
    <w:p w14:paraId="4FCFB717" w14:textId="6EAFDB33" w:rsidR="00CC279A" w:rsidRDefault="00CC279A" w:rsidP="004B2065">
      <w:pPr>
        <w:spacing w:before="98" w:line="219" w:lineRule="auto"/>
        <w:rPr>
          <w:rFonts w:ascii="宋体" w:eastAsia="宋体" w:hAnsi="宋体" w:cs="宋体"/>
          <w:b/>
          <w:bCs/>
          <w:spacing w:val="-9"/>
          <w:sz w:val="30"/>
          <w:szCs w:val="30"/>
        </w:rPr>
      </w:pPr>
    </w:p>
    <w:p w14:paraId="6B79184E" w14:textId="1FA64E04" w:rsidR="00CC279A" w:rsidRDefault="00CC279A" w:rsidP="004B2065">
      <w:pPr>
        <w:spacing w:before="98" w:line="219" w:lineRule="auto"/>
        <w:rPr>
          <w:rFonts w:ascii="宋体" w:eastAsia="宋体" w:hAnsi="宋体" w:cs="宋体"/>
          <w:b/>
          <w:bCs/>
          <w:spacing w:val="-9"/>
          <w:sz w:val="30"/>
          <w:szCs w:val="30"/>
        </w:rPr>
      </w:pPr>
    </w:p>
    <w:p w14:paraId="4A0BB5A9" w14:textId="3E44F5CD" w:rsidR="00CC279A" w:rsidRDefault="00CC279A" w:rsidP="004B2065">
      <w:pPr>
        <w:spacing w:before="98" w:line="219" w:lineRule="auto"/>
        <w:rPr>
          <w:rFonts w:ascii="宋体" w:eastAsia="宋体" w:hAnsi="宋体" w:cs="宋体"/>
          <w:b/>
          <w:bCs/>
          <w:spacing w:val="-9"/>
          <w:sz w:val="30"/>
          <w:szCs w:val="30"/>
        </w:rPr>
      </w:pPr>
    </w:p>
    <w:p w14:paraId="76969867" w14:textId="0A61ACF2" w:rsidR="00CC279A" w:rsidRDefault="00CC279A" w:rsidP="004B2065">
      <w:pPr>
        <w:spacing w:before="98" w:line="219" w:lineRule="auto"/>
        <w:rPr>
          <w:rFonts w:ascii="宋体" w:eastAsia="宋体" w:hAnsi="宋体" w:cs="宋体"/>
          <w:b/>
          <w:bCs/>
          <w:spacing w:val="-9"/>
          <w:sz w:val="30"/>
          <w:szCs w:val="30"/>
        </w:rPr>
      </w:pPr>
    </w:p>
    <w:p w14:paraId="60346766" w14:textId="556FA9B1" w:rsidR="00CC279A" w:rsidRDefault="00CC279A" w:rsidP="004B2065">
      <w:pPr>
        <w:spacing w:before="98" w:line="219" w:lineRule="auto"/>
        <w:rPr>
          <w:rFonts w:ascii="宋体" w:eastAsia="宋体" w:hAnsi="宋体" w:cs="宋体"/>
          <w:b/>
          <w:bCs/>
          <w:spacing w:val="-9"/>
          <w:sz w:val="30"/>
          <w:szCs w:val="30"/>
        </w:rPr>
      </w:pPr>
    </w:p>
    <w:p w14:paraId="37CDCBE2" w14:textId="6D137C1C" w:rsidR="00CC279A" w:rsidRDefault="00CC279A" w:rsidP="004B2065">
      <w:pPr>
        <w:spacing w:before="98" w:line="219" w:lineRule="auto"/>
        <w:rPr>
          <w:rFonts w:ascii="宋体" w:eastAsia="宋体" w:hAnsi="宋体" w:cs="宋体"/>
          <w:b/>
          <w:bCs/>
          <w:spacing w:val="-9"/>
          <w:sz w:val="30"/>
          <w:szCs w:val="30"/>
        </w:rPr>
      </w:pPr>
    </w:p>
    <w:p w14:paraId="1F8D244D" w14:textId="04B667A2" w:rsidR="00CC279A" w:rsidRDefault="00CC279A" w:rsidP="004B2065">
      <w:pPr>
        <w:spacing w:before="98" w:line="219" w:lineRule="auto"/>
        <w:rPr>
          <w:rFonts w:ascii="宋体" w:eastAsia="宋体" w:hAnsi="宋体" w:cs="宋体"/>
          <w:b/>
          <w:bCs/>
          <w:spacing w:val="-9"/>
          <w:sz w:val="30"/>
          <w:szCs w:val="30"/>
        </w:rPr>
      </w:pPr>
    </w:p>
    <w:p w14:paraId="64B2542B" w14:textId="2853D6CE" w:rsidR="00CC279A" w:rsidRDefault="00CC279A" w:rsidP="004B2065">
      <w:pPr>
        <w:spacing w:before="98" w:line="219" w:lineRule="auto"/>
        <w:rPr>
          <w:rFonts w:ascii="宋体" w:eastAsia="宋体" w:hAnsi="宋体" w:cs="宋体"/>
          <w:b/>
          <w:bCs/>
          <w:spacing w:val="-9"/>
          <w:sz w:val="30"/>
          <w:szCs w:val="30"/>
        </w:rPr>
      </w:pPr>
    </w:p>
    <w:p w14:paraId="336466DE" w14:textId="3FD8C1A0" w:rsidR="00CC279A" w:rsidRDefault="00CC279A" w:rsidP="004B2065">
      <w:pPr>
        <w:spacing w:before="98" w:line="219" w:lineRule="auto"/>
        <w:rPr>
          <w:rFonts w:ascii="宋体" w:eastAsia="宋体" w:hAnsi="宋体" w:cs="宋体"/>
          <w:b/>
          <w:bCs/>
          <w:spacing w:val="-9"/>
          <w:sz w:val="30"/>
          <w:szCs w:val="30"/>
        </w:rPr>
      </w:pPr>
    </w:p>
    <w:p w14:paraId="7988EF50" w14:textId="77777777" w:rsidR="00E543D5" w:rsidRDefault="00E543D5"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449CC125"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6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44"/>
        <w:gridCol w:w="3931"/>
        <w:gridCol w:w="964"/>
        <w:gridCol w:w="805"/>
        <w:gridCol w:w="1214"/>
        <w:gridCol w:w="1356"/>
      </w:tblGrid>
      <w:tr w:rsidR="00CC279A" w14:paraId="011911ED" w14:textId="77777777" w:rsidTr="00CC279A">
        <w:trPr>
          <w:trHeight w:val="765"/>
          <w:jc w:val="center"/>
        </w:trPr>
        <w:tc>
          <w:tcPr>
            <w:tcW w:w="336" w:type="pct"/>
            <w:vAlign w:val="center"/>
          </w:tcPr>
          <w:p w14:paraId="44EA4F1A"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序号</w:t>
            </w:r>
          </w:p>
        </w:tc>
        <w:tc>
          <w:tcPr>
            <w:tcW w:w="749" w:type="pct"/>
            <w:vAlign w:val="center"/>
          </w:tcPr>
          <w:p w14:paraId="6BE981B8"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货物名称</w:t>
            </w:r>
          </w:p>
        </w:tc>
        <w:tc>
          <w:tcPr>
            <w:tcW w:w="1887" w:type="pct"/>
            <w:vAlign w:val="center"/>
          </w:tcPr>
          <w:p w14:paraId="7822518C"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品牌型号及制造商</w:t>
            </w:r>
          </w:p>
        </w:tc>
        <w:tc>
          <w:tcPr>
            <w:tcW w:w="473" w:type="pct"/>
            <w:vAlign w:val="center"/>
          </w:tcPr>
          <w:p w14:paraId="09550CA6" w14:textId="4F72061F" w:rsidR="00CC279A" w:rsidRDefault="00CC279A" w:rsidP="00480326">
            <w:pPr>
              <w:spacing w:line="360" w:lineRule="exact"/>
              <w:jc w:val="center"/>
              <w:rPr>
                <w:rFonts w:ascii="Times New Roman" w:eastAsia="宋体" w:hAnsi="Times New Roman"/>
                <w:b/>
                <w:sz w:val="24"/>
              </w:rPr>
            </w:pPr>
            <w:r>
              <w:rPr>
                <w:rFonts w:ascii="Times New Roman" w:eastAsia="宋体" w:hAnsi="Times New Roman" w:hint="eastAsia"/>
                <w:b/>
                <w:sz w:val="24"/>
              </w:rPr>
              <w:t>原产地</w:t>
            </w:r>
          </w:p>
        </w:tc>
        <w:tc>
          <w:tcPr>
            <w:tcW w:w="397" w:type="pct"/>
            <w:vAlign w:val="center"/>
          </w:tcPr>
          <w:p w14:paraId="579F62AA" w14:textId="4D4C75EE"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数量</w:t>
            </w:r>
          </w:p>
        </w:tc>
        <w:tc>
          <w:tcPr>
            <w:tcW w:w="580" w:type="pct"/>
            <w:vAlign w:val="center"/>
          </w:tcPr>
          <w:p w14:paraId="189908E0"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单价</w:t>
            </w:r>
          </w:p>
          <w:p w14:paraId="41F6292E"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（元）</w:t>
            </w:r>
          </w:p>
        </w:tc>
        <w:tc>
          <w:tcPr>
            <w:tcW w:w="579" w:type="pct"/>
            <w:vAlign w:val="center"/>
          </w:tcPr>
          <w:p w14:paraId="1B969F35"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合计</w:t>
            </w:r>
          </w:p>
          <w:p w14:paraId="7C667164" w14:textId="77777777"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（元）</w:t>
            </w:r>
          </w:p>
        </w:tc>
      </w:tr>
      <w:tr w:rsidR="00CC279A" w14:paraId="7F000C8F" w14:textId="77777777" w:rsidTr="00CC279A">
        <w:trPr>
          <w:trHeight w:val="1457"/>
          <w:jc w:val="center"/>
        </w:trPr>
        <w:tc>
          <w:tcPr>
            <w:tcW w:w="336" w:type="pct"/>
            <w:vAlign w:val="center"/>
          </w:tcPr>
          <w:p w14:paraId="39D169AB" w14:textId="77777777" w:rsidR="00CC279A" w:rsidRDefault="00CC279A" w:rsidP="00480326">
            <w:pPr>
              <w:spacing w:line="360" w:lineRule="exact"/>
              <w:jc w:val="center"/>
              <w:rPr>
                <w:rFonts w:ascii="Times New Roman" w:hAnsi="Times New Roman"/>
                <w:sz w:val="24"/>
              </w:rPr>
            </w:pPr>
            <w:r>
              <w:rPr>
                <w:rFonts w:ascii="Times New Roman" w:eastAsia="宋体" w:hAnsi="Times New Roman" w:hint="eastAsia"/>
                <w:sz w:val="24"/>
              </w:rPr>
              <w:t>1</w:t>
            </w:r>
          </w:p>
        </w:tc>
        <w:tc>
          <w:tcPr>
            <w:tcW w:w="749" w:type="pct"/>
            <w:vAlign w:val="center"/>
          </w:tcPr>
          <w:p w14:paraId="31CFA448" w14:textId="77777777" w:rsidR="00CC279A" w:rsidRDefault="00CC279A" w:rsidP="00480326">
            <w:pPr>
              <w:spacing w:line="360" w:lineRule="exact"/>
              <w:jc w:val="center"/>
              <w:rPr>
                <w:rFonts w:ascii="Times New Roman" w:hAnsi="Times New Roman"/>
                <w:sz w:val="24"/>
              </w:rPr>
            </w:pPr>
            <w:r>
              <w:rPr>
                <w:rFonts w:ascii="Times New Roman" w:eastAsia="宋体" w:hAnsi="Times New Roman"/>
                <w:sz w:val="24"/>
              </w:rPr>
              <w:t>高分辨扫描电子显微镜</w:t>
            </w:r>
          </w:p>
        </w:tc>
        <w:tc>
          <w:tcPr>
            <w:tcW w:w="1887" w:type="pct"/>
            <w:vAlign w:val="center"/>
          </w:tcPr>
          <w:p w14:paraId="15410E33" w14:textId="7BCA74AB" w:rsidR="00CC279A" w:rsidRDefault="00CC279A" w:rsidP="00CC279A">
            <w:pPr>
              <w:spacing w:line="360" w:lineRule="exact"/>
              <w:rPr>
                <w:rFonts w:ascii="Times New Roman" w:eastAsia="宋体" w:hAnsi="Times New Roman"/>
                <w:sz w:val="24"/>
              </w:rPr>
            </w:pPr>
            <w:r>
              <w:rPr>
                <w:rFonts w:ascii="Times New Roman" w:eastAsia="宋体" w:hAnsi="Times New Roman" w:hint="eastAsia"/>
                <w:sz w:val="24"/>
              </w:rPr>
              <w:t>品牌：</w:t>
            </w:r>
            <w:r>
              <w:rPr>
                <w:rFonts w:ascii="Times New Roman" w:eastAsia="宋体" w:hAnsi="Times New Roman"/>
                <w:sz w:val="24"/>
              </w:rPr>
              <w:t>ZEISS</w:t>
            </w:r>
          </w:p>
          <w:p w14:paraId="37ABCE3F" w14:textId="55141ACE" w:rsidR="00CC279A" w:rsidRDefault="00CC279A" w:rsidP="00CC279A">
            <w:pPr>
              <w:spacing w:line="360" w:lineRule="exact"/>
              <w:rPr>
                <w:rFonts w:ascii="Times New Roman" w:eastAsia="宋体" w:hAnsi="Times New Roman"/>
                <w:sz w:val="24"/>
              </w:rPr>
            </w:pPr>
            <w:r>
              <w:rPr>
                <w:rFonts w:ascii="Times New Roman" w:eastAsia="宋体" w:hAnsi="Times New Roman" w:hint="eastAsia"/>
                <w:sz w:val="24"/>
              </w:rPr>
              <w:t>型号：</w:t>
            </w:r>
            <w:r>
              <w:rPr>
                <w:rFonts w:ascii="Times New Roman" w:eastAsia="宋体" w:hAnsi="Times New Roman" w:hint="eastAsia"/>
                <w:sz w:val="24"/>
              </w:rPr>
              <w:t>GeminiSEM 560</w:t>
            </w:r>
          </w:p>
          <w:p w14:paraId="05DE3753" w14:textId="03D6E38E" w:rsidR="00CC279A" w:rsidRDefault="00CC279A" w:rsidP="00CC279A">
            <w:pPr>
              <w:spacing w:line="360" w:lineRule="exact"/>
              <w:rPr>
                <w:rFonts w:ascii="Times New Roman" w:hAnsi="Times New Roman"/>
                <w:sz w:val="24"/>
              </w:rPr>
            </w:pPr>
            <w:r>
              <w:rPr>
                <w:rFonts w:ascii="Times New Roman" w:eastAsia="宋体" w:hAnsi="Times New Roman" w:hint="eastAsia"/>
                <w:sz w:val="24"/>
              </w:rPr>
              <w:t>制造商：</w:t>
            </w:r>
            <w:r>
              <w:rPr>
                <w:rFonts w:ascii="Times New Roman" w:eastAsia="宋体" w:hAnsi="Times New Roman" w:hint="eastAsia"/>
                <w:sz w:val="24"/>
              </w:rPr>
              <w:t>Carl Zeiss Microscopy Ltd.</w:t>
            </w:r>
          </w:p>
        </w:tc>
        <w:tc>
          <w:tcPr>
            <w:tcW w:w="473" w:type="pct"/>
            <w:vAlign w:val="center"/>
          </w:tcPr>
          <w:p w14:paraId="1AE7189E" w14:textId="4AFAE9DD" w:rsidR="00CC279A" w:rsidRDefault="00CC279A" w:rsidP="00480326">
            <w:pPr>
              <w:spacing w:line="360" w:lineRule="exact"/>
              <w:jc w:val="center"/>
              <w:rPr>
                <w:rFonts w:ascii="Times New Roman" w:eastAsia="宋体" w:hAnsi="Times New Roman"/>
                <w:sz w:val="24"/>
              </w:rPr>
            </w:pPr>
            <w:r>
              <w:rPr>
                <w:rFonts w:ascii="Times New Roman" w:eastAsia="宋体" w:hAnsi="Times New Roman" w:hint="eastAsia"/>
                <w:sz w:val="24"/>
              </w:rPr>
              <w:t>英国</w:t>
            </w:r>
          </w:p>
        </w:tc>
        <w:tc>
          <w:tcPr>
            <w:tcW w:w="397" w:type="pct"/>
            <w:vAlign w:val="center"/>
          </w:tcPr>
          <w:p w14:paraId="38FD2479" w14:textId="1ED2DFF9" w:rsidR="00CC279A" w:rsidRDefault="00CC279A" w:rsidP="00480326">
            <w:pPr>
              <w:spacing w:line="360" w:lineRule="exact"/>
              <w:jc w:val="center"/>
              <w:rPr>
                <w:rFonts w:ascii="Times New Roman" w:hAnsi="Times New Roman"/>
                <w:sz w:val="24"/>
              </w:rPr>
            </w:pPr>
            <w:r>
              <w:rPr>
                <w:rFonts w:ascii="Times New Roman" w:eastAsia="宋体" w:hAnsi="Times New Roman" w:hint="eastAsia"/>
                <w:sz w:val="24"/>
              </w:rPr>
              <w:t>1</w:t>
            </w:r>
            <w:r>
              <w:rPr>
                <w:rFonts w:ascii="Times New Roman" w:eastAsia="宋体" w:hAnsi="Times New Roman" w:hint="eastAsia"/>
                <w:sz w:val="24"/>
              </w:rPr>
              <w:t>套</w:t>
            </w:r>
          </w:p>
        </w:tc>
        <w:tc>
          <w:tcPr>
            <w:tcW w:w="580" w:type="pct"/>
            <w:shd w:val="clear" w:color="auto" w:fill="auto"/>
            <w:vAlign w:val="center"/>
          </w:tcPr>
          <w:p w14:paraId="626D0E12" w14:textId="77777777" w:rsidR="00CC279A" w:rsidRDefault="00CC279A" w:rsidP="00480326">
            <w:pPr>
              <w:pStyle w:val="a7"/>
              <w:spacing w:line="360" w:lineRule="auto"/>
              <w:jc w:val="center"/>
              <w:rPr>
                <w:rFonts w:ascii="Times New Roman" w:hAnsi="Times New Roman"/>
                <w:szCs w:val="21"/>
              </w:rPr>
            </w:pPr>
            <w:r>
              <w:rPr>
                <w:rFonts w:ascii="Times New Roman" w:hAnsi="Times New Roman"/>
                <w:szCs w:val="21"/>
              </w:rPr>
              <w:t>648</w:t>
            </w:r>
            <w:r>
              <w:rPr>
                <w:rFonts w:ascii="Times New Roman" w:hAnsi="Times New Roman" w:hint="eastAsia"/>
                <w:szCs w:val="21"/>
              </w:rPr>
              <w:t>1</w:t>
            </w:r>
            <w:r>
              <w:rPr>
                <w:rFonts w:ascii="Times New Roman" w:hAnsi="Times New Roman"/>
                <w:szCs w:val="21"/>
              </w:rPr>
              <w:t>000.00</w:t>
            </w:r>
          </w:p>
        </w:tc>
        <w:tc>
          <w:tcPr>
            <w:tcW w:w="579" w:type="pct"/>
            <w:shd w:val="clear" w:color="auto" w:fill="auto"/>
            <w:vAlign w:val="center"/>
          </w:tcPr>
          <w:p w14:paraId="0CC1B9C2" w14:textId="77777777" w:rsidR="00CC279A" w:rsidRDefault="00CC279A" w:rsidP="00480326">
            <w:pPr>
              <w:pStyle w:val="a7"/>
              <w:spacing w:line="360" w:lineRule="auto"/>
              <w:jc w:val="center"/>
              <w:rPr>
                <w:rFonts w:ascii="Times New Roman" w:hAnsi="Times New Roman"/>
                <w:szCs w:val="21"/>
              </w:rPr>
            </w:pPr>
            <w:r>
              <w:rPr>
                <w:rFonts w:ascii="Times New Roman" w:hAnsi="Times New Roman"/>
                <w:szCs w:val="21"/>
              </w:rPr>
              <w:t>648</w:t>
            </w:r>
            <w:r>
              <w:rPr>
                <w:rFonts w:ascii="Times New Roman" w:hAnsi="Times New Roman" w:hint="eastAsia"/>
                <w:szCs w:val="21"/>
              </w:rPr>
              <w:t>1</w:t>
            </w:r>
            <w:r>
              <w:rPr>
                <w:rFonts w:ascii="Times New Roman" w:hAnsi="Times New Roman"/>
                <w:szCs w:val="21"/>
              </w:rPr>
              <w:t>000.00</w:t>
            </w:r>
          </w:p>
        </w:tc>
      </w:tr>
      <w:tr w:rsidR="00CC279A" w14:paraId="1B6841E4" w14:textId="77777777" w:rsidTr="00DF4F61">
        <w:trPr>
          <w:cantSplit/>
          <w:trHeight w:val="695"/>
          <w:jc w:val="center"/>
        </w:trPr>
        <w:tc>
          <w:tcPr>
            <w:tcW w:w="4421" w:type="pct"/>
            <w:gridSpan w:val="6"/>
            <w:vAlign w:val="center"/>
          </w:tcPr>
          <w:p w14:paraId="3FEEB5EC" w14:textId="2EA831FA" w:rsidR="00CC279A" w:rsidRDefault="00CC279A" w:rsidP="00480326">
            <w:pPr>
              <w:spacing w:line="360" w:lineRule="exact"/>
              <w:jc w:val="center"/>
              <w:rPr>
                <w:rFonts w:ascii="Times New Roman" w:hAnsi="Times New Roman"/>
                <w:b/>
                <w:sz w:val="24"/>
              </w:rPr>
            </w:pPr>
            <w:r>
              <w:rPr>
                <w:rFonts w:ascii="Times New Roman" w:eastAsia="宋体" w:hAnsi="Times New Roman"/>
                <w:b/>
                <w:sz w:val="24"/>
              </w:rPr>
              <w:t>合计：人民币陆佰肆拾捌万</w:t>
            </w:r>
            <w:r>
              <w:rPr>
                <w:rFonts w:ascii="Times New Roman" w:eastAsia="宋体" w:hAnsi="Times New Roman" w:hint="eastAsia"/>
                <w:b/>
                <w:sz w:val="24"/>
              </w:rPr>
              <w:t>壹仟</w:t>
            </w:r>
            <w:r>
              <w:rPr>
                <w:rFonts w:ascii="Times New Roman" w:eastAsia="宋体" w:hAnsi="Times New Roman"/>
                <w:b/>
                <w:sz w:val="24"/>
              </w:rPr>
              <w:t>元整</w:t>
            </w:r>
          </w:p>
        </w:tc>
        <w:tc>
          <w:tcPr>
            <w:tcW w:w="579" w:type="pct"/>
            <w:vAlign w:val="center"/>
          </w:tcPr>
          <w:p w14:paraId="43C5EED5" w14:textId="7EDDFCDE" w:rsidR="00CC279A" w:rsidRPr="00DF4F61" w:rsidRDefault="00DF4F61" w:rsidP="00480326">
            <w:pPr>
              <w:spacing w:line="360" w:lineRule="exact"/>
              <w:jc w:val="center"/>
              <w:rPr>
                <w:rFonts w:ascii="Times New Roman" w:eastAsia="宋体" w:hAnsi="Times New Roman"/>
                <w:b/>
                <w:sz w:val="24"/>
              </w:rPr>
            </w:pPr>
            <w:r w:rsidRPr="00DF4F61">
              <w:rPr>
                <w:rFonts w:ascii="Times New Roman" w:eastAsia="宋体" w:hAnsi="Times New Roman"/>
                <w:b/>
                <w:sz w:val="24"/>
              </w:rPr>
              <w:t>648</w:t>
            </w:r>
            <w:r w:rsidRPr="00DF4F61">
              <w:rPr>
                <w:rFonts w:ascii="Times New Roman" w:eastAsia="宋体" w:hAnsi="Times New Roman" w:hint="eastAsia"/>
                <w:b/>
                <w:sz w:val="24"/>
              </w:rPr>
              <w:t>1</w:t>
            </w:r>
            <w:r w:rsidRPr="00DF4F61">
              <w:rPr>
                <w:rFonts w:ascii="Times New Roman" w:eastAsia="宋体" w:hAnsi="Times New Roman"/>
                <w:b/>
                <w:sz w:val="24"/>
              </w:rPr>
              <w:t>000.00</w:t>
            </w:r>
          </w:p>
        </w:tc>
      </w:tr>
    </w:tbl>
    <w:p w14:paraId="4CAA862D" w14:textId="77777777" w:rsidR="00CC279A" w:rsidRPr="00CC279A" w:rsidRDefault="00CC279A"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0813B6FD"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3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812"/>
        <w:gridCol w:w="7655"/>
      </w:tblGrid>
      <w:tr w:rsidR="00D931A0" w14:paraId="1DF4A5FA" w14:textId="77777777" w:rsidTr="00E22E0D">
        <w:trPr>
          <w:jc w:val="center"/>
        </w:trPr>
        <w:tc>
          <w:tcPr>
            <w:tcW w:w="257" w:type="pct"/>
            <w:vAlign w:val="center"/>
          </w:tcPr>
          <w:p w14:paraId="607597C3" w14:textId="77777777" w:rsidR="00D931A0" w:rsidRDefault="00D931A0" w:rsidP="00480326">
            <w:pPr>
              <w:spacing w:line="400" w:lineRule="exact"/>
              <w:jc w:val="center"/>
              <w:rPr>
                <w:rFonts w:ascii="Times New Roman" w:hAnsi="Times New Roman"/>
                <w:b/>
                <w:szCs w:val="21"/>
              </w:rPr>
            </w:pPr>
            <w:r>
              <w:rPr>
                <w:rFonts w:ascii="Times New Roman" w:eastAsia="宋体" w:hAnsi="宋体"/>
                <w:b/>
                <w:szCs w:val="21"/>
              </w:rPr>
              <w:t>序号</w:t>
            </w:r>
          </w:p>
        </w:tc>
        <w:tc>
          <w:tcPr>
            <w:tcW w:w="455" w:type="pct"/>
            <w:vAlign w:val="center"/>
          </w:tcPr>
          <w:p w14:paraId="1A4BF5C6" w14:textId="77777777" w:rsidR="00D931A0" w:rsidRDefault="00D931A0" w:rsidP="00480326">
            <w:pPr>
              <w:spacing w:line="400" w:lineRule="exact"/>
              <w:jc w:val="center"/>
              <w:rPr>
                <w:rFonts w:ascii="Times New Roman" w:hAnsi="Times New Roman"/>
                <w:b/>
                <w:szCs w:val="21"/>
              </w:rPr>
            </w:pPr>
            <w:r>
              <w:rPr>
                <w:rFonts w:ascii="Times New Roman" w:eastAsia="宋体" w:hAnsi="宋体"/>
                <w:b/>
                <w:szCs w:val="21"/>
              </w:rPr>
              <w:t>货物</w:t>
            </w:r>
          </w:p>
          <w:p w14:paraId="6F206FEA" w14:textId="77777777" w:rsidR="00D931A0" w:rsidRDefault="00D931A0" w:rsidP="00480326">
            <w:pPr>
              <w:spacing w:line="400" w:lineRule="exact"/>
              <w:jc w:val="center"/>
              <w:rPr>
                <w:rFonts w:ascii="Times New Roman" w:hAnsi="Times New Roman"/>
                <w:b/>
                <w:szCs w:val="21"/>
              </w:rPr>
            </w:pPr>
            <w:r>
              <w:rPr>
                <w:rFonts w:ascii="Times New Roman" w:eastAsia="宋体" w:hAnsi="宋体"/>
                <w:b/>
                <w:szCs w:val="21"/>
              </w:rPr>
              <w:t>名称</w:t>
            </w:r>
          </w:p>
        </w:tc>
        <w:tc>
          <w:tcPr>
            <w:tcW w:w="4288" w:type="pct"/>
            <w:vAlign w:val="center"/>
          </w:tcPr>
          <w:p w14:paraId="4A724CAF" w14:textId="77777777" w:rsidR="00D931A0" w:rsidRDefault="00D931A0" w:rsidP="00480326">
            <w:pPr>
              <w:spacing w:line="400" w:lineRule="exact"/>
              <w:jc w:val="center"/>
              <w:rPr>
                <w:rFonts w:ascii="Times New Roman" w:hAnsi="Times New Roman"/>
                <w:b/>
                <w:szCs w:val="21"/>
              </w:rPr>
            </w:pPr>
            <w:r>
              <w:rPr>
                <w:rFonts w:ascii="Times New Roman" w:eastAsia="宋体" w:hAnsi="宋体"/>
                <w:b/>
                <w:szCs w:val="21"/>
              </w:rPr>
              <w:t>技术参数</w:t>
            </w:r>
          </w:p>
        </w:tc>
      </w:tr>
      <w:tr w:rsidR="00D931A0" w14:paraId="450CA746" w14:textId="77777777" w:rsidTr="00E22E0D">
        <w:trPr>
          <w:jc w:val="center"/>
        </w:trPr>
        <w:tc>
          <w:tcPr>
            <w:tcW w:w="257" w:type="pct"/>
            <w:vAlign w:val="center"/>
          </w:tcPr>
          <w:p w14:paraId="4D901779" w14:textId="77777777" w:rsidR="00D931A0" w:rsidRDefault="00D931A0" w:rsidP="00480326">
            <w:pPr>
              <w:spacing w:line="400" w:lineRule="exact"/>
              <w:jc w:val="center"/>
              <w:rPr>
                <w:rFonts w:ascii="Times New Roman" w:hAnsi="宋体"/>
                <w:b/>
                <w:szCs w:val="21"/>
              </w:rPr>
            </w:pPr>
            <w:r>
              <w:rPr>
                <w:rFonts w:ascii="Times New Roman" w:eastAsia="宋体" w:hAnsi="宋体" w:hint="eastAsia"/>
                <w:b/>
                <w:szCs w:val="21"/>
              </w:rPr>
              <w:t>1</w:t>
            </w:r>
          </w:p>
        </w:tc>
        <w:tc>
          <w:tcPr>
            <w:tcW w:w="455" w:type="pct"/>
            <w:vAlign w:val="center"/>
          </w:tcPr>
          <w:p w14:paraId="2BE16AE1" w14:textId="77777777" w:rsidR="00D931A0" w:rsidRDefault="00D931A0" w:rsidP="00480326">
            <w:pPr>
              <w:spacing w:line="400" w:lineRule="exact"/>
              <w:jc w:val="center"/>
              <w:rPr>
                <w:rFonts w:ascii="Times New Roman" w:hAnsi="宋体"/>
                <w:b/>
                <w:szCs w:val="21"/>
              </w:rPr>
            </w:pPr>
            <w:r>
              <w:rPr>
                <w:rFonts w:ascii="Times New Roman" w:eastAsia="宋体" w:hAnsi="宋体"/>
                <w:b/>
                <w:szCs w:val="21"/>
              </w:rPr>
              <w:t>高分辨扫描电子显微镜</w:t>
            </w:r>
          </w:p>
        </w:tc>
        <w:tc>
          <w:tcPr>
            <w:tcW w:w="4288" w:type="pct"/>
            <w:vAlign w:val="center"/>
          </w:tcPr>
          <w:p w14:paraId="01CDFF20" w14:textId="77777777" w:rsidR="00D931A0" w:rsidRDefault="00D931A0" w:rsidP="00480326">
            <w:pPr>
              <w:spacing w:line="360" w:lineRule="auto"/>
              <w:rPr>
                <w:rFonts w:ascii="Times New Roman" w:hAnsi="Times New Roman"/>
                <w:b/>
                <w:bCs/>
                <w:szCs w:val="21"/>
              </w:rPr>
            </w:pPr>
            <w:r>
              <w:rPr>
                <w:rFonts w:ascii="Times New Roman" w:eastAsia="宋体" w:hAnsi="Times New Roman" w:cs="Times New Roman"/>
                <w:b/>
                <w:bCs/>
                <w:szCs w:val="21"/>
              </w:rPr>
              <w:t xml:space="preserve">1. </w:t>
            </w:r>
            <w:r>
              <w:rPr>
                <w:rFonts w:ascii="Times New Roman" w:eastAsia="宋体" w:hAnsi="Times New Roman" w:cs="Times New Roman"/>
                <w:b/>
                <w:bCs/>
                <w:szCs w:val="21"/>
              </w:rPr>
              <w:t>电子光学系统</w:t>
            </w:r>
          </w:p>
          <w:p w14:paraId="56C129BE"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1.1 </w:t>
            </w:r>
            <w:r>
              <w:rPr>
                <w:rFonts w:ascii="Times New Roman" w:eastAsia="宋体" w:hAnsi="Times New Roman" w:cs="Times New Roman" w:hint="eastAsia"/>
                <w:szCs w:val="21"/>
              </w:rPr>
              <w:t>设备</w:t>
            </w:r>
            <w:r>
              <w:rPr>
                <w:rFonts w:ascii="Times New Roman" w:eastAsia="宋体" w:hAnsi="Times New Roman" w:cs="Times New Roman"/>
                <w:szCs w:val="21"/>
              </w:rPr>
              <w:t>分辨率：二次电子分辨率</w:t>
            </w:r>
            <w:r>
              <w:rPr>
                <w:rFonts w:ascii="Times New Roman" w:eastAsia="宋体" w:hAnsi="Times New Roman" w:cs="Times New Roman"/>
                <w:szCs w:val="21"/>
              </w:rPr>
              <w:t>0.4nm@15kV</w:t>
            </w:r>
            <w:r>
              <w:rPr>
                <w:rFonts w:ascii="Times New Roman" w:eastAsia="宋体" w:hAnsi="Times New Roman" w:cs="Times New Roman"/>
                <w:szCs w:val="21"/>
              </w:rPr>
              <w:t>（非样品台减速模式，多边统计法）；</w:t>
            </w:r>
          </w:p>
          <w:p w14:paraId="4B6B43EE"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1.2 </w:t>
            </w:r>
            <w:r>
              <w:rPr>
                <w:rFonts w:ascii="Times New Roman" w:eastAsia="宋体" w:hAnsi="Times New Roman" w:cs="Times New Roman" w:hint="eastAsia"/>
                <w:szCs w:val="21"/>
              </w:rPr>
              <w:t>设备</w:t>
            </w:r>
            <w:r>
              <w:rPr>
                <w:rFonts w:ascii="Times New Roman" w:eastAsia="宋体" w:hAnsi="Times New Roman" w:cs="Times New Roman"/>
                <w:szCs w:val="21"/>
              </w:rPr>
              <w:t>分辨率：二次电子分辨率</w:t>
            </w:r>
            <w:r>
              <w:rPr>
                <w:rFonts w:ascii="Times New Roman" w:eastAsia="宋体" w:hAnsi="Times New Roman" w:cs="Times New Roman"/>
                <w:szCs w:val="21"/>
              </w:rPr>
              <w:t>0.7nm@1kV</w:t>
            </w:r>
            <w:r>
              <w:rPr>
                <w:rFonts w:ascii="Times New Roman" w:eastAsia="宋体" w:hAnsi="Times New Roman" w:cs="Times New Roman"/>
                <w:szCs w:val="21"/>
              </w:rPr>
              <w:t>（非样品台减速模式，多边统计法）；</w:t>
            </w:r>
          </w:p>
          <w:p w14:paraId="6D19CD23"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1.3 </w:t>
            </w:r>
            <w:r>
              <w:rPr>
                <w:rFonts w:ascii="Times New Roman" w:eastAsia="宋体" w:hAnsi="Times New Roman" w:cs="Times New Roman" w:hint="eastAsia"/>
                <w:szCs w:val="21"/>
              </w:rPr>
              <w:t>设备</w:t>
            </w:r>
            <w:r>
              <w:rPr>
                <w:rFonts w:ascii="Times New Roman" w:eastAsia="宋体" w:hAnsi="Times New Roman" w:cs="Times New Roman"/>
                <w:szCs w:val="21"/>
              </w:rPr>
              <w:t>背散射电子分辨率：</w:t>
            </w:r>
            <w:r>
              <w:rPr>
                <w:rFonts w:ascii="Times New Roman" w:eastAsia="宋体" w:hAnsi="Times New Roman" w:cs="Times New Roman"/>
                <w:szCs w:val="21"/>
              </w:rPr>
              <w:t>1.0nm@1kV</w:t>
            </w:r>
            <w:r>
              <w:rPr>
                <w:rFonts w:ascii="Times New Roman" w:eastAsia="宋体" w:hAnsi="Times New Roman" w:cs="Times New Roman"/>
                <w:szCs w:val="21"/>
              </w:rPr>
              <w:t>（非样品台减速模式，多边统计法）；</w:t>
            </w:r>
          </w:p>
          <w:p w14:paraId="11DFA317"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1.4 </w:t>
            </w:r>
            <w:r>
              <w:rPr>
                <w:rFonts w:ascii="Times New Roman" w:eastAsia="宋体" w:hAnsi="Times New Roman" w:cs="Times New Roman" w:hint="eastAsia"/>
                <w:szCs w:val="21"/>
              </w:rPr>
              <w:t>设备</w:t>
            </w:r>
            <w:r>
              <w:rPr>
                <w:rFonts w:ascii="Times New Roman" w:eastAsia="宋体" w:hAnsi="Times New Roman" w:cs="Times New Roman"/>
                <w:szCs w:val="21"/>
              </w:rPr>
              <w:t>分辨率：二次电子分辨率</w:t>
            </w:r>
            <w:r>
              <w:rPr>
                <w:rFonts w:ascii="Times New Roman" w:eastAsia="宋体" w:hAnsi="Times New Roman" w:cs="Times New Roman"/>
                <w:szCs w:val="21"/>
              </w:rPr>
              <w:t>1.0nm@500V</w:t>
            </w:r>
            <w:r>
              <w:rPr>
                <w:rFonts w:ascii="Times New Roman" w:eastAsia="宋体" w:hAnsi="Times New Roman" w:cs="Times New Roman"/>
                <w:szCs w:val="21"/>
              </w:rPr>
              <w:t>（非样品台减速模式，多边统计法）；</w:t>
            </w:r>
          </w:p>
          <w:p w14:paraId="4B806812"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1.5 </w:t>
            </w:r>
            <w:r>
              <w:rPr>
                <w:rFonts w:ascii="Times New Roman" w:eastAsia="宋体" w:hAnsi="Times New Roman" w:cs="Times New Roman" w:hint="eastAsia"/>
                <w:szCs w:val="21"/>
              </w:rPr>
              <w:t>设备</w:t>
            </w:r>
            <w:r>
              <w:rPr>
                <w:rFonts w:ascii="Times New Roman" w:eastAsia="宋体" w:hAnsi="Times New Roman" w:cs="Times New Roman"/>
                <w:szCs w:val="21"/>
              </w:rPr>
              <w:t>放大倍率：电子束成像放大倍率范围区间</w:t>
            </w:r>
            <w:r>
              <w:rPr>
                <w:rFonts w:ascii="Times New Roman" w:eastAsia="宋体" w:hAnsi="Times New Roman" w:cs="Times New Roman"/>
                <w:szCs w:val="21"/>
              </w:rPr>
              <w:t>1-2,000,000</w:t>
            </w:r>
            <w:r>
              <w:rPr>
                <w:rFonts w:ascii="Times New Roman" w:eastAsia="宋体" w:hAnsi="Times New Roman" w:cs="Times New Roman"/>
                <w:szCs w:val="21"/>
              </w:rPr>
              <w:t>倍（</w:t>
            </w:r>
            <w:r>
              <w:rPr>
                <w:rFonts w:ascii="Times New Roman" w:eastAsia="宋体" w:hAnsi="Times New Roman" w:cs="Times New Roman"/>
                <w:szCs w:val="21"/>
              </w:rPr>
              <w:t>128mm×96mm</w:t>
            </w:r>
            <w:r>
              <w:rPr>
                <w:rFonts w:ascii="Times New Roman" w:eastAsia="宋体" w:hAnsi="Times New Roman" w:cs="Times New Roman"/>
                <w:szCs w:val="21"/>
              </w:rPr>
              <w:t>胶片比计算基准），并且根据加速电压和工作距离的改变，放大倍数可自动校准，低倍率与高倍率之间无需模式更换；</w:t>
            </w:r>
          </w:p>
          <w:p w14:paraId="182555A8" w14:textId="260FA265"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1.6 </w:t>
            </w:r>
            <w:r>
              <w:rPr>
                <w:rFonts w:ascii="Times New Roman" w:eastAsia="宋体" w:hAnsi="Times New Roman" w:cs="Times New Roman"/>
                <w:szCs w:val="21"/>
              </w:rPr>
              <w:t>加速电压可调范围</w:t>
            </w:r>
            <w:r>
              <w:rPr>
                <w:rFonts w:ascii="Times New Roman" w:eastAsia="宋体" w:hAnsi="Times New Roman" w:cs="Times New Roman"/>
                <w:szCs w:val="21"/>
              </w:rPr>
              <w:t>0.02kV</w:t>
            </w:r>
            <w:r>
              <w:rPr>
                <w:rFonts w:ascii="Times New Roman" w:eastAsia="宋体" w:hAnsi="Times New Roman" w:cs="Times New Roman"/>
                <w:szCs w:val="21"/>
              </w:rPr>
              <w:t>～</w:t>
            </w:r>
            <w:r>
              <w:rPr>
                <w:rFonts w:ascii="Times New Roman" w:eastAsia="宋体" w:hAnsi="Times New Roman" w:cs="Times New Roman"/>
                <w:szCs w:val="21"/>
              </w:rPr>
              <w:t>30kV</w:t>
            </w:r>
            <w:r w:rsidR="00557C53">
              <w:rPr>
                <w:rFonts w:ascii="Times New Roman" w:eastAsia="宋体" w:hAnsi="Times New Roman" w:cs="Times New Roman" w:hint="eastAsia"/>
                <w:szCs w:val="21"/>
              </w:rPr>
              <w:t>（已提供相关软件截图证明并加盖公章）</w:t>
            </w:r>
            <w:r w:rsidR="00FF57CD">
              <w:rPr>
                <w:rFonts w:ascii="Times New Roman" w:eastAsia="宋体" w:hAnsi="Times New Roman" w:cs="Times New Roman"/>
                <w:szCs w:val="21"/>
              </w:rPr>
              <w:t>；</w:t>
            </w:r>
          </w:p>
          <w:p w14:paraId="6B53BCB6"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1.7 </w:t>
            </w:r>
            <w:r>
              <w:rPr>
                <w:rFonts w:ascii="Times New Roman" w:eastAsia="宋体" w:hAnsi="Times New Roman" w:cs="Times New Roman"/>
                <w:szCs w:val="21"/>
              </w:rPr>
              <w:t>加速电压最小可调步进</w:t>
            </w:r>
            <w:r>
              <w:rPr>
                <w:rFonts w:ascii="Times New Roman" w:eastAsia="宋体" w:hAnsi="Times New Roman" w:cs="Times New Roman"/>
                <w:szCs w:val="21"/>
              </w:rPr>
              <w:t>10V</w:t>
            </w:r>
            <w:r>
              <w:rPr>
                <w:rFonts w:ascii="Times New Roman" w:eastAsia="宋体" w:hAnsi="Times New Roman" w:cs="Times New Roman"/>
                <w:szCs w:val="21"/>
              </w:rPr>
              <w:t>，并且连续可调；</w:t>
            </w:r>
          </w:p>
          <w:p w14:paraId="067B722E"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1.8 </w:t>
            </w:r>
            <w:r>
              <w:rPr>
                <w:rFonts w:ascii="Times New Roman" w:eastAsia="宋体" w:hAnsi="Times New Roman" w:cs="Times New Roman"/>
                <w:szCs w:val="21"/>
              </w:rPr>
              <w:t>着陆电压可调范围</w:t>
            </w:r>
            <w:r>
              <w:rPr>
                <w:rFonts w:ascii="Times New Roman" w:eastAsia="宋体" w:hAnsi="Times New Roman" w:cs="Times New Roman"/>
                <w:szCs w:val="21"/>
              </w:rPr>
              <w:t>0.02kV-30kV</w:t>
            </w:r>
            <w:r>
              <w:rPr>
                <w:rFonts w:ascii="Times New Roman" w:eastAsia="宋体" w:hAnsi="Times New Roman" w:cs="Times New Roman"/>
                <w:szCs w:val="21"/>
              </w:rPr>
              <w:t>，最小可调步进</w:t>
            </w:r>
            <w:r>
              <w:rPr>
                <w:rFonts w:ascii="Times New Roman" w:eastAsia="宋体" w:hAnsi="Times New Roman" w:cs="Times New Roman"/>
                <w:szCs w:val="21"/>
              </w:rPr>
              <w:t>10V</w:t>
            </w:r>
            <w:r>
              <w:rPr>
                <w:rFonts w:ascii="Times New Roman" w:eastAsia="宋体" w:hAnsi="Times New Roman" w:cs="Times New Roman"/>
                <w:szCs w:val="21"/>
              </w:rPr>
              <w:t>，并且连续可调；</w:t>
            </w:r>
          </w:p>
          <w:p w14:paraId="48D7FD17"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1.9 </w:t>
            </w:r>
            <w:r>
              <w:rPr>
                <w:rFonts w:ascii="Times New Roman" w:eastAsia="宋体" w:hAnsi="Times New Roman" w:cs="Times New Roman"/>
                <w:szCs w:val="21"/>
              </w:rPr>
              <w:t>电子束束流稳定性</w:t>
            </w:r>
            <w:r>
              <w:rPr>
                <w:rFonts w:ascii="Times New Roman" w:eastAsia="宋体" w:hAnsi="Times New Roman" w:cs="Times New Roman" w:hint="eastAsia"/>
                <w:szCs w:val="21"/>
              </w:rPr>
              <w:t>优于</w:t>
            </w:r>
            <w:r>
              <w:rPr>
                <w:rFonts w:ascii="Times New Roman" w:eastAsia="宋体" w:hAnsi="Times New Roman" w:cs="Times New Roman"/>
                <w:szCs w:val="21"/>
              </w:rPr>
              <w:t>0.2%/h</w:t>
            </w:r>
            <w:r>
              <w:rPr>
                <w:rFonts w:ascii="Times New Roman" w:eastAsia="宋体" w:hAnsi="Times New Roman" w:cs="Times New Roman"/>
                <w:szCs w:val="21"/>
              </w:rPr>
              <w:t>，适合长时间连续运行；</w:t>
            </w:r>
          </w:p>
          <w:p w14:paraId="211545E8"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1.10 </w:t>
            </w:r>
            <w:r>
              <w:rPr>
                <w:rFonts w:ascii="Times New Roman" w:eastAsia="宋体" w:hAnsi="Times New Roman" w:cs="Times New Roman"/>
                <w:szCs w:val="21"/>
              </w:rPr>
              <w:t>物镜光阑孔数量</w:t>
            </w:r>
            <w:r>
              <w:rPr>
                <w:rFonts w:ascii="Times New Roman" w:eastAsia="宋体" w:hAnsi="Times New Roman" w:cs="Times New Roman"/>
                <w:szCs w:val="21"/>
              </w:rPr>
              <w:t>7</w:t>
            </w:r>
            <w:r>
              <w:rPr>
                <w:rFonts w:ascii="Times New Roman" w:eastAsia="宋体" w:hAnsi="Times New Roman" w:cs="Times New Roman"/>
                <w:szCs w:val="21"/>
              </w:rPr>
              <w:t>孔，光阑孔可实现电磁式更换与对中，可通过软件更换光阑孔径调节束流，无需手动或机械式移动切换光阑孔；</w:t>
            </w:r>
          </w:p>
          <w:p w14:paraId="482793FF"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1.11 </w:t>
            </w:r>
            <w:r>
              <w:rPr>
                <w:rFonts w:ascii="Times New Roman" w:eastAsia="宋体" w:hAnsi="Times New Roman" w:cs="Times New Roman" w:hint="eastAsia"/>
                <w:szCs w:val="21"/>
              </w:rPr>
              <w:t>配置蔡司专利</w:t>
            </w:r>
            <w:r>
              <w:rPr>
                <w:rFonts w:ascii="Times New Roman" w:eastAsia="宋体" w:hAnsi="Times New Roman" w:cs="Times New Roman" w:hint="eastAsia"/>
                <w:szCs w:val="21"/>
              </w:rPr>
              <w:t>Gemini</w:t>
            </w:r>
            <w:r>
              <w:rPr>
                <w:rFonts w:ascii="Times New Roman" w:eastAsia="宋体" w:hAnsi="Times New Roman" w:cs="Times New Roman" w:hint="eastAsia"/>
                <w:szCs w:val="21"/>
              </w:rPr>
              <w:t>镜筒，</w:t>
            </w:r>
            <w:r>
              <w:rPr>
                <w:rFonts w:ascii="Times New Roman" w:eastAsia="宋体" w:hAnsi="Times New Roman" w:cs="Times New Roman"/>
                <w:szCs w:val="21"/>
              </w:rPr>
              <w:t>物镜结构具备静电透镜和电磁透镜的复合物镜结构设计，能够实现无磁场成像模式，可近距离高分辨观察磁性样品</w:t>
            </w:r>
            <w:r>
              <w:rPr>
                <w:rFonts w:ascii="Times New Roman" w:eastAsia="宋体" w:hAnsi="Times New Roman" w:cs="Times New Roman" w:hint="eastAsia"/>
                <w:szCs w:val="21"/>
              </w:rPr>
              <w:t>，并且可实现大视野范围成像功能</w:t>
            </w:r>
            <w:r>
              <w:rPr>
                <w:rFonts w:ascii="Times New Roman" w:eastAsia="宋体" w:hAnsi="Times New Roman" w:cs="Times New Roman"/>
                <w:szCs w:val="21"/>
              </w:rPr>
              <w:t>；</w:t>
            </w:r>
          </w:p>
          <w:p w14:paraId="316578C0" w14:textId="61AB01D0"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1.12 </w:t>
            </w:r>
            <w:r>
              <w:rPr>
                <w:rFonts w:ascii="Times New Roman" w:eastAsia="宋体" w:hAnsi="Times New Roman" w:cs="Times New Roman"/>
                <w:szCs w:val="21"/>
              </w:rPr>
              <w:t>电子束成像模式下最大水平视野宽度</w:t>
            </w:r>
            <w:r>
              <w:rPr>
                <w:rFonts w:ascii="Times New Roman" w:eastAsia="宋体" w:hAnsi="Times New Roman" w:cs="Times New Roman"/>
                <w:szCs w:val="21"/>
              </w:rPr>
              <w:t>130mm</w:t>
            </w:r>
            <w:r w:rsidR="005B6B59">
              <w:rPr>
                <w:rFonts w:ascii="Times New Roman" w:eastAsia="宋体" w:hAnsi="Times New Roman" w:cs="Times New Roman" w:hint="eastAsia"/>
                <w:szCs w:val="21"/>
              </w:rPr>
              <w:t>（已提供实际测量结构图片并加盖公章）</w:t>
            </w:r>
            <w:r>
              <w:rPr>
                <w:rFonts w:ascii="Times New Roman" w:eastAsia="宋体" w:hAnsi="Times New Roman" w:cs="Times New Roman"/>
                <w:szCs w:val="21"/>
              </w:rPr>
              <w:t>；</w:t>
            </w:r>
          </w:p>
          <w:p w14:paraId="1CD632CC"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1.13 </w:t>
            </w:r>
            <w:r>
              <w:rPr>
                <w:rFonts w:ascii="Times New Roman" w:eastAsia="宋体" w:hAnsi="Times New Roman" w:cs="Times New Roman"/>
                <w:szCs w:val="21"/>
              </w:rPr>
              <w:t>能谱仪最佳分析工作距离</w:t>
            </w:r>
            <w:r>
              <w:rPr>
                <w:rFonts w:ascii="Times New Roman" w:eastAsia="宋体" w:hAnsi="Times New Roman" w:cs="Times New Roman" w:hint="eastAsia"/>
                <w:szCs w:val="21"/>
              </w:rPr>
              <w:t>8.5</w:t>
            </w:r>
            <w:r>
              <w:rPr>
                <w:rFonts w:ascii="Times New Roman" w:eastAsia="宋体" w:hAnsi="Times New Roman" w:cs="Times New Roman"/>
                <w:szCs w:val="21"/>
              </w:rPr>
              <w:t xml:space="preserve"> mm</w:t>
            </w:r>
            <w:r>
              <w:rPr>
                <w:rFonts w:ascii="Times New Roman" w:eastAsia="宋体" w:hAnsi="Times New Roman" w:cs="Times New Roman"/>
                <w:szCs w:val="21"/>
              </w:rPr>
              <w:t>。</w:t>
            </w:r>
          </w:p>
          <w:p w14:paraId="606775C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b/>
                <w:bCs/>
                <w:szCs w:val="21"/>
              </w:rPr>
              <w:t xml:space="preserve">2. </w:t>
            </w:r>
            <w:r>
              <w:rPr>
                <w:rFonts w:ascii="Times New Roman" w:eastAsia="宋体" w:hAnsi="Times New Roman" w:cs="Times New Roman"/>
                <w:b/>
                <w:bCs/>
                <w:szCs w:val="21"/>
              </w:rPr>
              <w:t>样品室和样品台</w:t>
            </w:r>
          </w:p>
          <w:p w14:paraId="7C1F346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2.1 </w:t>
            </w:r>
            <w:r>
              <w:rPr>
                <w:rFonts w:ascii="Times New Roman" w:eastAsia="宋体" w:hAnsi="Times New Roman" w:cs="Times New Roman"/>
                <w:szCs w:val="21"/>
              </w:rPr>
              <w:t>样品仓内部左右宽度尺寸</w:t>
            </w:r>
            <w:r>
              <w:rPr>
                <w:rFonts w:ascii="Times New Roman" w:eastAsia="宋体" w:hAnsi="Times New Roman" w:cs="Times New Roman"/>
                <w:szCs w:val="21"/>
              </w:rPr>
              <w:t>360mm</w:t>
            </w:r>
            <w:r>
              <w:rPr>
                <w:rFonts w:ascii="Times New Roman" w:eastAsia="宋体" w:hAnsi="Times New Roman" w:cs="Times New Roman"/>
                <w:szCs w:val="21"/>
              </w:rPr>
              <w:t>，前后进深尺寸</w:t>
            </w:r>
            <w:r>
              <w:rPr>
                <w:rFonts w:ascii="Times New Roman" w:eastAsia="宋体" w:hAnsi="Times New Roman" w:cs="Times New Roman"/>
                <w:szCs w:val="21"/>
              </w:rPr>
              <w:t>360mm</w:t>
            </w:r>
            <w:r>
              <w:rPr>
                <w:rFonts w:ascii="Times New Roman" w:eastAsia="宋体" w:hAnsi="Times New Roman" w:cs="Times New Roman"/>
                <w:szCs w:val="21"/>
              </w:rPr>
              <w:t>，高度</w:t>
            </w:r>
            <w:r>
              <w:rPr>
                <w:rFonts w:ascii="Times New Roman" w:eastAsia="宋体" w:hAnsi="Times New Roman" w:cs="Times New Roman"/>
                <w:szCs w:val="21"/>
              </w:rPr>
              <w:t>270mm</w:t>
            </w:r>
            <w:r>
              <w:rPr>
                <w:rFonts w:ascii="Times New Roman" w:eastAsia="宋体" w:hAnsi="Times New Roman" w:cs="Times New Roman"/>
                <w:szCs w:val="21"/>
              </w:rPr>
              <w:t>；</w:t>
            </w:r>
          </w:p>
          <w:p w14:paraId="542B3C92"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2.2 </w:t>
            </w:r>
            <w:r>
              <w:rPr>
                <w:rFonts w:ascii="Times New Roman" w:eastAsia="宋体" w:hAnsi="Times New Roman" w:cs="Times New Roman"/>
                <w:szCs w:val="21"/>
              </w:rPr>
              <w:t>可装载最大样品直径尺寸</w:t>
            </w:r>
            <w:r>
              <w:rPr>
                <w:rFonts w:ascii="Times New Roman" w:eastAsia="宋体" w:hAnsi="Times New Roman" w:cs="Times New Roman"/>
                <w:szCs w:val="21"/>
              </w:rPr>
              <w:t>250mm</w:t>
            </w:r>
            <w:r>
              <w:rPr>
                <w:rFonts w:ascii="Times New Roman" w:eastAsia="宋体" w:hAnsi="Times New Roman" w:cs="Times New Roman" w:hint="eastAsia"/>
                <w:szCs w:val="21"/>
              </w:rPr>
              <w:t>，</w:t>
            </w:r>
            <w:r>
              <w:rPr>
                <w:rFonts w:ascii="Times New Roman" w:eastAsia="宋体" w:hAnsi="Times New Roman" w:cs="Times New Roman" w:hint="eastAsia"/>
                <w:szCs w:val="21"/>
              </w:rPr>
              <w:t>250mm</w:t>
            </w:r>
            <w:r>
              <w:rPr>
                <w:rFonts w:ascii="Times New Roman" w:eastAsia="宋体" w:hAnsi="Times New Roman" w:cs="Times New Roman" w:hint="eastAsia"/>
                <w:szCs w:val="21"/>
              </w:rPr>
              <w:t>样品可观测成像直径最大</w:t>
            </w:r>
            <w:r>
              <w:rPr>
                <w:rFonts w:ascii="Times New Roman" w:eastAsia="宋体" w:hAnsi="Times New Roman" w:cs="Times New Roman" w:hint="eastAsia"/>
                <w:szCs w:val="21"/>
              </w:rPr>
              <w:t>179mm</w:t>
            </w:r>
            <w:r>
              <w:rPr>
                <w:rFonts w:ascii="Times New Roman" w:eastAsia="宋体" w:hAnsi="Times New Roman" w:cs="Times New Roman"/>
                <w:szCs w:val="21"/>
              </w:rPr>
              <w:t>；</w:t>
            </w:r>
          </w:p>
          <w:p w14:paraId="19BF9A5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2.3 </w:t>
            </w:r>
            <w:r>
              <w:rPr>
                <w:rFonts w:ascii="Times New Roman" w:eastAsia="宋体" w:hAnsi="Times New Roman" w:cs="Times New Roman"/>
                <w:szCs w:val="21"/>
              </w:rPr>
              <w:t>可装载最大样品高度尺寸</w:t>
            </w:r>
            <w:r>
              <w:rPr>
                <w:rFonts w:ascii="Times New Roman" w:eastAsia="宋体" w:hAnsi="Times New Roman" w:cs="Times New Roman"/>
                <w:szCs w:val="21"/>
              </w:rPr>
              <w:t>50mm</w:t>
            </w:r>
            <w:r>
              <w:rPr>
                <w:rFonts w:ascii="Times New Roman" w:eastAsia="宋体" w:hAnsi="Times New Roman" w:cs="Times New Roman"/>
                <w:szCs w:val="21"/>
              </w:rPr>
              <w:t>；</w:t>
            </w:r>
          </w:p>
          <w:p w14:paraId="669195C9"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lastRenderedPageBreak/>
              <w:t xml:space="preserve">2.4 </w:t>
            </w:r>
            <w:r>
              <w:rPr>
                <w:rFonts w:ascii="Times New Roman" w:eastAsia="宋体" w:hAnsi="Times New Roman" w:cs="Times New Roman"/>
                <w:szCs w:val="21"/>
              </w:rPr>
              <w:t>配置五轴全自动马达驱动样品台；</w:t>
            </w:r>
          </w:p>
          <w:p w14:paraId="7A2C1C1A" w14:textId="4BDE05F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2.5 </w:t>
            </w:r>
            <w:r>
              <w:rPr>
                <w:rFonts w:ascii="Times New Roman" w:eastAsia="宋体" w:hAnsi="Times New Roman" w:cs="Times New Roman"/>
                <w:szCs w:val="21"/>
              </w:rPr>
              <w:t>马达台</w:t>
            </w:r>
            <w:r>
              <w:rPr>
                <w:rFonts w:ascii="Times New Roman" w:eastAsia="宋体" w:hAnsi="Times New Roman" w:cs="Times New Roman"/>
                <w:szCs w:val="21"/>
              </w:rPr>
              <w:t>X</w:t>
            </w:r>
            <w:r>
              <w:rPr>
                <w:rFonts w:ascii="Times New Roman" w:eastAsia="宋体" w:hAnsi="Times New Roman" w:cs="Times New Roman"/>
                <w:szCs w:val="21"/>
              </w:rPr>
              <w:t>轴最大移动行程</w:t>
            </w:r>
            <w:r>
              <w:rPr>
                <w:rFonts w:ascii="Times New Roman" w:eastAsia="宋体" w:hAnsi="Times New Roman" w:cs="Times New Roman"/>
                <w:szCs w:val="21"/>
              </w:rPr>
              <w:t>130mm</w:t>
            </w:r>
            <w:r w:rsidR="009618B3">
              <w:rPr>
                <w:rFonts w:ascii="Times New Roman" w:eastAsia="宋体" w:hAnsi="Times New Roman" w:cs="Times New Roman" w:hint="eastAsia"/>
                <w:szCs w:val="21"/>
              </w:rPr>
              <w:t>（已提供相关软件截图证明并加盖公章）</w:t>
            </w:r>
            <w:r w:rsidR="009618B3">
              <w:rPr>
                <w:rFonts w:ascii="Times New Roman" w:eastAsia="宋体" w:hAnsi="Times New Roman" w:cs="Times New Roman"/>
                <w:szCs w:val="21"/>
              </w:rPr>
              <w:t>；</w:t>
            </w:r>
          </w:p>
          <w:p w14:paraId="093F1AB8"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2.6 </w:t>
            </w:r>
            <w:r>
              <w:rPr>
                <w:rFonts w:ascii="Times New Roman" w:eastAsia="宋体" w:hAnsi="Times New Roman" w:cs="Times New Roman"/>
                <w:szCs w:val="21"/>
              </w:rPr>
              <w:t>马达台</w:t>
            </w:r>
            <w:r>
              <w:rPr>
                <w:rFonts w:ascii="Times New Roman" w:eastAsia="宋体" w:hAnsi="Times New Roman" w:cs="Times New Roman"/>
                <w:szCs w:val="21"/>
              </w:rPr>
              <w:t>Y</w:t>
            </w:r>
            <w:r>
              <w:rPr>
                <w:rFonts w:ascii="Times New Roman" w:eastAsia="宋体" w:hAnsi="Times New Roman" w:cs="Times New Roman"/>
                <w:szCs w:val="21"/>
              </w:rPr>
              <w:t>轴最大移动行程</w:t>
            </w:r>
            <w:r>
              <w:rPr>
                <w:rFonts w:ascii="Times New Roman" w:eastAsia="宋体" w:hAnsi="Times New Roman" w:cs="Times New Roman"/>
                <w:szCs w:val="21"/>
              </w:rPr>
              <w:t>130mm</w:t>
            </w:r>
            <w:r>
              <w:rPr>
                <w:rFonts w:ascii="Times New Roman" w:eastAsia="宋体" w:hAnsi="Times New Roman" w:cs="Times New Roman"/>
                <w:szCs w:val="21"/>
              </w:rPr>
              <w:t>；</w:t>
            </w:r>
          </w:p>
          <w:p w14:paraId="54F0AF54"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2.7 </w:t>
            </w:r>
            <w:r>
              <w:rPr>
                <w:rFonts w:ascii="Times New Roman" w:eastAsia="宋体" w:hAnsi="Times New Roman" w:cs="Times New Roman"/>
                <w:szCs w:val="21"/>
              </w:rPr>
              <w:t>马达台</w:t>
            </w:r>
            <w:r>
              <w:rPr>
                <w:rFonts w:ascii="Times New Roman" w:eastAsia="宋体" w:hAnsi="Times New Roman" w:cs="Times New Roman"/>
                <w:szCs w:val="21"/>
              </w:rPr>
              <w:t>Z</w:t>
            </w:r>
            <w:r>
              <w:rPr>
                <w:rFonts w:ascii="Times New Roman" w:eastAsia="宋体" w:hAnsi="Times New Roman" w:cs="Times New Roman"/>
                <w:szCs w:val="21"/>
              </w:rPr>
              <w:t>轴最大移动行程</w:t>
            </w:r>
            <w:r>
              <w:rPr>
                <w:rFonts w:ascii="Times New Roman" w:eastAsia="宋体" w:hAnsi="Times New Roman" w:cs="Times New Roman"/>
                <w:szCs w:val="21"/>
              </w:rPr>
              <w:t>50mm</w:t>
            </w:r>
            <w:r>
              <w:rPr>
                <w:rFonts w:ascii="Times New Roman" w:eastAsia="宋体" w:hAnsi="Times New Roman" w:cs="Times New Roman"/>
                <w:szCs w:val="21"/>
              </w:rPr>
              <w:t>；</w:t>
            </w:r>
          </w:p>
          <w:p w14:paraId="308302FB"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2.8 </w:t>
            </w:r>
            <w:r>
              <w:rPr>
                <w:rFonts w:ascii="Times New Roman" w:eastAsia="宋体" w:hAnsi="Times New Roman" w:cs="Times New Roman"/>
                <w:szCs w:val="21"/>
              </w:rPr>
              <w:t>马达台</w:t>
            </w:r>
            <w:r>
              <w:rPr>
                <w:rFonts w:ascii="Times New Roman" w:eastAsia="宋体" w:hAnsi="Times New Roman" w:cs="Times New Roman"/>
                <w:szCs w:val="21"/>
              </w:rPr>
              <w:t>T</w:t>
            </w:r>
            <w:r>
              <w:rPr>
                <w:rFonts w:ascii="Times New Roman" w:eastAsia="宋体" w:hAnsi="Times New Roman" w:cs="Times New Roman"/>
                <w:szCs w:val="21"/>
              </w:rPr>
              <w:t>轴可双向倾斜，最大倾斜范围</w:t>
            </w:r>
            <w:r>
              <w:rPr>
                <w:rFonts w:ascii="Times New Roman" w:eastAsia="宋体" w:hAnsi="Times New Roman" w:cs="Times New Roman"/>
                <w:szCs w:val="21"/>
              </w:rPr>
              <w:t>74°</w:t>
            </w:r>
            <w:r>
              <w:rPr>
                <w:rFonts w:ascii="Times New Roman" w:eastAsia="宋体" w:hAnsi="Times New Roman" w:cs="Times New Roman"/>
                <w:szCs w:val="21"/>
              </w:rPr>
              <w:t>；</w:t>
            </w:r>
          </w:p>
          <w:p w14:paraId="2D162C61"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2.9 </w:t>
            </w:r>
            <w:r>
              <w:rPr>
                <w:rFonts w:ascii="Times New Roman" w:eastAsia="宋体" w:hAnsi="Times New Roman" w:cs="Times New Roman"/>
                <w:szCs w:val="21"/>
              </w:rPr>
              <w:t>马达台</w:t>
            </w:r>
            <w:r>
              <w:rPr>
                <w:rFonts w:ascii="Times New Roman" w:eastAsia="宋体" w:hAnsi="Times New Roman" w:cs="Times New Roman"/>
                <w:szCs w:val="21"/>
              </w:rPr>
              <w:t>R</w:t>
            </w:r>
            <w:r>
              <w:rPr>
                <w:rFonts w:ascii="Times New Roman" w:eastAsia="宋体" w:hAnsi="Times New Roman" w:cs="Times New Roman"/>
                <w:szCs w:val="21"/>
              </w:rPr>
              <w:t>轴可</w:t>
            </w:r>
            <w:r>
              <w:rPr>
                <w:rFonts w:ascii="Times New Roman" w:eastAsia="宋体" w:hAnsi="Times New Roman" w:cs="Times New Roman"/>
                <w:szCs w:val="21"/>
              </w:rPr>
              <w:t>360°</w:t>
            </w:r>
            <w:r>
              <w:rPr>
                <w:rFonts w:ascii="Times New Roman" w:eastAsia="宋体" w:hAnsi="Times New Roman" w:cs="Times New Roman"/>
                <w:szCs w:val="21"/>
              </w:rPr>
              <w:t>连续旋转；</w:t>
            </w:r>
          </w:p>
          <w:p w14:paraId="46B14CDF"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2.10 </w:t>
            </w:r>
            <w:r>
              <w:rPr>
                <w:rFonts w:ascii="Times New Roman" w:eastAsia="宋体" w:hAnsi="Times New Roman" w:cs="Times New Roman"/>
                <w:szCs w:val="21"/>
              </w:rPr>
              <w:t>配置最大进样直径尺寸</w:t>
            </w:r>
            <w:r>
              <w:rPr>
                <w:rFonts w:ascii="Times New Roman" w:eastAsia="宋体" w:hAnsi="Times New Roman" w:cs="Times New Roman"/>
                <w:szCs w:val="21"/>
              </w:rPr>
              <w:t>100mm</w:t>
            </w:r>
            <w:r>
              <w:rPr>
                <w:rFonts w:ascii="Times New Roman" w:eastAsia="宋体" w:hAnsi="Times New Roman" w:cs="Times New Roman"/>
                <w:szCs w:val="21"/>
              </w:rPr>
              <w:t>的样品预抽室；</w:t>
            </w:r>
          </w:p>
          <w:p w14:paraId="1ADED35E"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2.11 </w:t>
            </w:r>
            <w:r>
              <w:rPr>
                <w:rFonts w:ascii="Times New Roman" w:eastAsia="宋体" w:hAnsi="Times New Roman" w:cs="Times New Roman"/>
                <w:szCs w:val="21"/>
              </w:rPr>
              <w:t>样品座：配置具备导航功能的九桩或多桩样品座</w:t>
            </w:r>
            <w:r>
              <w:rPr>
                <w:rFonts w:ascii="Times New Roman" w:eastAsia="宋体" w:hAnsi="Times New Roman" w:cs="Times New Roman"/>
                <w:szCs w:val="21"/>
              </w:rPr>
              <w:t>1</w:t>
            </w:r>
            <w:r>
              <w:rPr>
                <w:rFonts w:ascii="Times New Roman" w:eastAsia="宋体" w:hAnsi="Times New Roman" w:cs="Times New Roman"/>
                <w:szCs w:val="21"/>
              </w:rPr>
              <w:t>个。</w:t>
            </w:r>
          </w:p>
          <w:p w14:paraId="715F7425"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b/>
                <w:bCs/>
                <w:szCs w:val="21"/>
              </w:rPr>
              <w:t xml:space="preserve">3. </w:t>
            </w:r>
            <w:r>
              <w:rPr>
                <w:rFonts w:ascii="Times New Roman" w:eastAsia="宋体" w:hAnsi="Times New Roman" w:cs="Times New Roman"/>
                <w:b/>
                <w:bCs/>
                <w:szCs w:val="21"/>
              </w:rPr>
              <w:t>探测器</w:t>
            </w:r>
          </w:p>
          <w:p w14:paraId="75F795B7"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3.1 </w:t>
            </w:r>
            <w:r>
              <w:rPr>
                <w:rFonts w:ascii="Times New Roman" w:eastAsia="宋体" w:hAnsi="Times New Roman" w:cs="Times New Roman"/>
                <w:szCs w:val="21"/>
              </w:rPr>
              <w:t>设备配置镜筒内无偏压设计的环形</w:t>
            </w:r>
            <w:r>
              <w:rPr>
                <w:rFonts w:ascii="Times New Roman" w:eastAsia="宋体" w:hAnsi="Times New Roman" w:cs="Times New Roman"/>
                <w:szCs w:val="21"/>
              </w:rPr>
              <w:t>Inlens SE</w:t>
            </w:r>
            <w:r>
              <w:rPr>
                <w:rFonts w:ascii="Times New Roman" w:eastAsia="宋体" w:hAnsi="Times New Roman" w:cs="Times New Roman"/>
                <w:szCs w:val="21"/>
              </w:rPr>
              <w:t>高分辨二次电子探测器；</w:t>
            </w:r>
          </w:p>
          <w:p w14:paraId="36378B70"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3.2 </w:t>
            </w:r>
            <w:r>
              <w:rPr>
                <w:rFonts w:ascii="Times New Roman" w:eastAsia="宋体" w:hAnsi="Times New Roman" w:cs="Times New Roman"/>
                <w:szCs w:val="21"/>
              </w:rPr>
              <w:t>设备配置样品室内</w:t>
            </w:r>
            <w:r>
              <w:rPr>
                <w:rFonts w:ascii="Times New Roman" w:eastAsia="宋体" w:hAnsi="Times New Roman" w:cs="Times New Roman"/>
                <w:szCs w:val="21"/>
              </w:rPr>
              <w:t>ET-SE</w:t>
            </w:r>
            <w:r>
              <w:rPr>
                <w:rFonts w:ascii="Times New Roman" w:eastAsia="宋体" w:hAnsi="Times New Roman" w:cs="Times New Roman"/>
                <w:szCs w:val="21"/>
              </w:rPr>
              <w:t>二次电子探测器；</w:t>
            </w:r>
          </w:p>
          <w:p w14:paraId="0BED0834"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3.3 </w:t>
            </w:r>
            <w:r>
              <w:rPr>
                <w:rFonts w:ascii="Times New Roman" w:eastAsia="宋体" w:hAnsi="Times New Roman" w:cs="Times New Roman"/>
                <w:szCs w:val="21"/>
              </w:rPr>
              <w:t>设备配置样品室内</w:t>
            </w:r>
            <w:r>
              <w:rPr>
                <w:rFonts w:ascii="Times New Roman" w:eastAsia="宋体" w:hAnsi="Times New Roman" w:cs="Times New Roman"/>
                <w:szCs w:val="21"/>
              </w:rPr>
              <w:t>aBSD1</w:t>
            </w:r>
            <w:r>
              <w:rPr>
                <w:rFonts w:ascii="Times New Roman" w:eastAsia="宋体" w:hAnsi="Times New Roman" w:cs="Times New Roman"/>
                <w:szCs w:val="21"/>
              </w:rPr>
              <w:t>全自动气动抽拉式背散射电子探测器，分割象限数量</w:t>
            </w:r>
            <w:r>
              <w:rPr>
                <w:rFonts w:ascii="Times New Roman" w:eastAsia="宋体" w:hAnsi="Times New Roman" w:cs="Times New Roman"/>
                <w:szCs w:val="21"/>
              </w:rPr>
              <w:t>6</w:t>
            </w:r>
            <w:r>
              <w:rPr>
                <w:rFonts w:ascii="Times New Roman" w:eastAsia="宋体" w:hAnsi="Times New Roman" w:cs="Times New Roman"/>
                <w:szCs w:val="21"/>
              </w:rPr>
              <w:t>个；</w:t>
            </w:r>
          </w:p>
          <w:p w14:paraId="1F60756E" w14:textId="2BCA97AA"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3.4 </w:t>
            </w:r>
            <w:r>
              <w:rPr>
                <w:rFonts w:ascii="Times New Roman" w:eastAsia="宋体" w:hAnsi="Times New Roman" w:cs="Times New Roman"/>
                <w:szCs w:val="21"/>
              </w:rPr>
              <w:t>设备配置镜筒内环形低电压</w:t>
            </w:r>
            <w:r>
              <w:rPr>
                <w:rFonts w:ascii="Times New Roman" w:eastAsia="宋体" w:hAnsi="Times New Roman" w:cs="Times New Roman"/>
                <w:szCs w:val="21"/>
              </w:rPr>
              <w:t>E</w:t>
            </w:r>
            <w:r w:rsidR="00AA30DD">
              <w:rPr>
                <w:rFonts w:ascii="Times New Roman" w:eastAsia="宋体" w:hAnsi="Times New Roman" w:cs="Times New Roman"/>
                <w:szCs w:val="21"/>
              </w:rPr>
              <w:t>S</w:t>
            </w:r>
            <w:r>
              <w:rPr>
                <w:rFonts w:ascii="Times New Roman" w:eastAsia="宋体" w:hAnsi="Times New Roman" w:cs="Times New Roman"/>
                <w:szCs w:val="21"/>
              </w:rPr>
              <w:t>B</w:t>
            </w:r>
            <w:r>
              <w:rPr>
                <w:rFonts w:ascii="Times New Roman" w:eastAsia="宋体" w:hAnsi="Times New Roman" w:cs="Times New Roman"/>
                <w:szCs w:val="21"/>
              </w:rPr>
              <w:t>高分辨背散射电子探测器；</w:t>
            </w:r>
          </w:p>
          <w:p w14:paraId="5285BBD3" w14:textId="0A963F88"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3.5 </w:t>
            </w:r>
            <w:r>
              <w:rPr>
                <w:rFonts w:ascii="Times New Roman" w:eastAsia="宋体" w:hAnsi="Times New Roman" w:cs="Times New Roman"/>
                <w:szCs w:val="21"/>
              </w:rPr>
              <w:t>设备低电压</w:t>
            </w:r>
            <w:r>
              <w:rPr>
                <w:rFonts w:ascii="Times New Roman" w:eastAsia="宋体" w:hAnsi="Times New Roman" w:cs="Times New Roman"/>
                <w:szCs w:val="21"/>
              </w:rPr>
              <w:t>E</w:t>
            </w:r>
            <w:r w:rsidR="00D169CE">
              <w:rPr>
                <w:rFonts w:ascii="Times New Roman" w:eastAsia="宋体" w:hAnsi="Times New Roman" w:cs="Times New Roman"/>
                <w:szCs w:val="21"/>
              </w:rPr>
              <w:t>S</w:t>
            </w:r>
            <w:r>
              <w:rPr>
                <w:rFonts w:ascii="Times New Roman" w:eastAsia="宋体" w:hAnsi="Times New Roman" w:cs="Times New Roman"/>
                <w:szCs w:val="21"/>
              </w:rPr>
              <w:t>B</w:t>
            </w:r>
            <w:r>
              <w:rPr>
                <w:rFonts w:ascii="Times New Roman" w:eastAsia="宋体" w:hAnsi="Times New Roman" w:cs="Times New Roman"/>
                <w:szCs w:val="21"/>
              </w:rPr>
              <w:t>高分辨背散射电子探测器配套能量过滤系统，能量过滤栅网电压可调范围</w:t>
            </w:r>
            <w:r>
              <w:rPr>
                <w:rFonts w:ascii="Times New Roman" w:eastAsia="宋体" w:hAnsi="Times New Roman" w:cs="Times New Roman"/>
                <w:szCs w:val="21"/>
              </w:rPr>
              <w:t>0V</w:t>
            </w:r>
            <w:r>
              <w:rPr>
                <w:rFonts w:ascii="Times New Roman" w:eastAsia="宋体" w:hAnsi="Times New Roman" w:cs="Times New Roman"/>
                <w:szCs w:val="21"/>
              </w:rPr>
              <w:t>～</w:t>
            </w:r>
            <w:r>
              <w:rPr>
                <w:rFonts w:ascii="Times New Roman" w:eastAsia="宋体" w:hAnsi="Times New Roman" w:cs="Times New Roman"/>
                <w:szCs w:val="21"/>
              </w:rPr>
              <w:t>1.5kV</w:t>
            </w:r>
            <w:r w:rsidR="009618B3">
              <w:rPr>
                <w:rFonts w:ascii="Times New Roman" w:eastAsia="宋体" w:hAnsi="Times New Roman" w:cs="Times New Roman" w:hint="eastAsia"/>
                <w:szCs w:val="21"/>
              </w:rPr>
              <w:t>（已提供相关软件截图证明并加盖公章）</w:t>
            </w:r>
            <w:r>
              <w:rPr>
                <w:rFonts w:ascii="Times New Roman" w:eastAsia="宋体" w:hAnsi="Times New Roman" w:cs="Times New Roman"/>
                <w:szCs w:val="21"/>
              </w:rPr>
              <w:t>；</w:t>
            </w:r>
          </w:p>
          <w:p w14:paraId="6F8376B3"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3.6 </w:t>
            </w:r>
            <w:r>
              <w:rPr>
                <w:rFonts w:ascii="Times New Roman" w:eastAsia="宋体" w:hAnsi="Times New Roman" w:cs="Times New Roman" w:hint="eastAsia"/>
                <w:szCs w:val="21"/>
              </w:rPr>
              <w:t>设备</w:t>
            </w:r>
            <w:r>
              <w:rPr>
                <w:rFonts w:ascii="Times New Roman" w:eastAsia="宋体" w:hAnsi="Times New Roman" w:cs="Times New Roman"/>
                <w:szCs w:val="21"/>
              </w:rPr>
              <w:t>样品室内配置彩色红外</w:t>
            </w:r>
            <w:r>
              <w:rPr>
                <w:rFonts w:ascii="Times New Roman" w:eastAsia="宋体" w:hAnsi="Times New Roman" w:cs="Times New Roman"/>
                <w:szCs w:val="21"/>
              </w:rPr>
              <w:t>CCD</w:t>
            </w:r>
            <w:r>
              <w:rPr>
                <w:rFonts w:ascii="Times New Roman" w:eastAsia="宋体" w:hAnsi="Times New Roman" w:cs="Times New Roman"/>
                <w:szCs w:val="21"/>
              </w:rPr>
              <w:t>相机，成像时可与</w:t>
            </w:r>
            <w:r>
              <w:rPr>
                <w:rFonts w:ascii="Times New Roman" w:eastAsia="宋体" w:hAnsi="Times New Roman" w:cs="Times New Roman"/>
                <w:szCs w:val="21"/>
              </w:rPr>
              <w:t>SEM</w:t>
            </w:r>
            <w:r>
              <w:rPr>
                <w:rFonts w:ascii="Times New Roman" w:eastAsia="宋体" w:hAnsi="Times New Roman" w:cs="Times New Roman"/>
                <w:szCs w:val="21"/>
              </w:rPr>
              <w:t>观察模式直接切换，无需关停高压；</w:t>
            </w:r>
          </w:p>
          <w:p w14:paraId="216DA432"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3.7 </w:t>
            </w:r>
            <w:r>
              <w:rPr>
                <w:rFonts w:ascii="Times New Roman" w:eastAsia="宋体" w:hAnsi="Times New Roman" w:cs="Times New Roman" w:hint="eastAsia"/>
                <w:szCs w:val="21"/>
              </w:rPr>
              <w:t>设备</w:t>
            </w:r>
            <w:r>
              <w:rPr>
                <w:rFonts w:ascii="Times New Roman" w:eastAsia="宋体" w:hAnsi="Times New Roman" w:cs="Times New Roman"/>
                <w:szCs w:val="21"/>
              </w:rPr>
              <w:t>配置双通道成像功能，电子束在一次扫描过程中，系统配置的任意两个成像探测器可同时工作，同时获得两幅单独的同一扫描区域不同信息的图片，各个探测器的信号可根据需求进行混合成像，比例可调；</w:t>
            </w:r>
          </w:p>
          <w:p w14:paraId="0640CCB0"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3.8 </w:t>
            </w:r>
            <w:r>
              <w:rPr>
                <w:rFonts w:ascii="Times New Roman" w:eastAsia="宋体" w:hAnsi="Times New Roman" w:cs="Times New Roman" w:hint="eastAsia"/>
                <w:szCs w:val="21"/>
              </w:rPr>
              <w:t>设备</w:t>
            </w:r>
            <w:r>
              <w:rPr>
                <w:rFonts w:ascii="Times New Roman" w:eastAsia="宋体" w:hAnsi="Times New Roman" w:cs="Times New Roman"/>
                <w:szCs w:val="21"/>
              </w:rPr>
              <w:t>配置样品电流检测器，集成触碰警报功能。</w:t>
            </w:r>
          </w:p>
          <w:p w14:paraId="7EF92A17"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b/>
                <w:bCs/>
                <w:szCs w:val="21"/>
              </w:rPr>
              <w:t xml:space="preserve">4. </w:t>
            </w:r>
            <w:r>
              <w:rPr>
                <w:rFonts w:ascii="Times New Roman" w:eastAsia="宋体" w:hAnsi="Times New Roman" w:cs="Times New Roman"/>
                <w:b/>
                <w:bCs/>
                <w:szCs w:val="21"/>
              </w:rPr>
              <w:t>真空系统</w:t>
            </w:r>
          </w:p>
          <w:p w14:paraId="37D0B05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4.1 </w:t>
            </w:r>
            <w:r>
              <w:rPr>
                <w:rFonts w:ascii="Times New Roman" w:eastAsia="宋体" w:hAnsi="Times New Roman" w:cs="Times New Roman"/>
                <w:szCs w:val="21"/>
              </w:rPr>
              <w:t>配备全自动真空控制系统，包括必要的无油干泵、涡轮分子泵及离子泵，自动抽真空，完全气动阀自动控制；</w:t>
            </w:r>
          </w:p>
          <w:p w14:paraId="5C0AAAF0"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4.2 </w:t>
            </w:r>
            <w:r>
              <w:rPr>
                <w:rFonts w:ascii="Times New Roman" w:eastAsia="宋体" w:hAnsi="Times New Roman" w:cs="Times New Roman"/>
                <w:szCs w:val="21"/>
              </w:rPr>
              <w:t>电子枪真空度：</w:t>
            </w:r>
            <w:r>
              <w:rPr>
                <w:rFonts w:ascii="Times New Roman" w:eastAsia="宋体" w:hAnsi="Times New Roman" w:cs="Times New Roman"/>
                <w:szCs w:val="21"/>
              </w:rPr>
              <w:t>5×10</w:t>
            </w:r>
            <w:r>
              <w:rPr>
                <w:rFonts w:ascii="Times New Roman" w:eastAsia="宋体" w:hAnsi="Times New Roman" w:cs="Times New Roman"/>
                <w:szCs w:val="21"/>
                <w:vertAlign w:val="superscript"/>
              </w:rPr>
              <w:t>-7</w:t>
            </w:r>
            <w:r>
              <w:rPr>
                <w:rFonts w:ascii="Times New Roman" w:eastAsia="宋体" w:hAnsi="Times New Roman" w:cs="Times New Roman"/>
                <w:szCs w:val="21"/>
              </w:rPr>
              <w:t xml:space="preserve"> Pa</w:t>
            </w:r>
            <w:r>
              <w:rPr>
                <w:rFonts w:ascii="Times New Roman" w:eastAsia="宋体" w:hAnsi="Times New Roman" w:cs="Times New Roman"/>
                <w:szCs w:val="21"/>
              </w:rPr>
              <w:t>；</w:t>
            </w:r>
          </w:p>
          <w:p w14:paraId="204C9A26"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4.3 </w:t>
            </w:r>
            <w:r>
              <w:rPr>
                <w:rFonts w:ascii="Times New Roman" w:eastAsia="宋体" w:hAnsi="Times New Roman" w:cs="Times New Roman"/>
                <w:szCs w:val="21"/>
              </w:rPr>
              <w:t>系统工作样品室真空度</w:t>
            </w:r>
            <w:r>
              <w:rPr>
                <w:rFonts w:ascii="Times New Roman" w:eastAsia="宋体" w:hAnsi="Times New Roman" w:cs="Times New Roman"/>
                <w:szCs w:val="21"/>
              </w:rPr>
              <w:t>2×10</w:t>
            </w:r>
            <w:r>
              <w:rPr>
                <w:rFonts w:ascii="Times New Roman" w:eastAsia="宋体" w:hAnsi="Times New Roman" w:cs="Times New Roman"/>
                <w:szCs w:val="21"/>
                <w:vertAlign w:val="superscript"/>
              </w:rPr>
              <w:t>-4</w:t>
            </w:r>
            <w:r>
              <w:rPr>
                <w:rFonts w:ascii="Times New Roman" w:eastAsia="宋体" w:hAnsi="Times New Roman" w:cs="Times New Roman"/>
                <w:szCs w:val="21"/>
              </w:rPr>
              <w:t xml:space="preserve"> Pa</w:t>
            </w:r>
            <w:r>
              <w:rPr>
                <w:rFonts w:ascii="Times New Roman" w:eastAsia="宋体" w:hAnsi="Times New Roman" w:cs="Times New Roman"/>
                <w:szCs w:val="21"/>
              </w:rPr>
              <w:t>；</w:t>
            </w:r>
          </w:p>
          <w:p w14:paraId="35C258EE"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b/>
                <w:bCs/>
                <w:szCs w:val="21"/>
              </w:rPr>
              <w:t xml:space="preserve">5. </w:t>
            </w:r>
            <w:r>
              <w:rPr>
                <w:rFonts w:ascii="Times New Roman" w:eastAsia="宋体" w:hAnsi="Times New Roman" w:cs="Times New Roman"/>
                <w:b/>
                <w:bCs/>
                <w:szCs w:val="21"/>
              </w:rPr>
              <w:t>数字图像记录系统</w:t>
            </w:r>
          </w:p>
          <w:p w14:paraId="7BDA73FB" w14:textId="75D5FCE3"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5.1 </w:t>
            </w:r>
            <w:r>
              <w:rPr>
                <w:rFonts w:ascii="Times New Roman" w:eastAsia="宋体" w:hAnsi="Times New Roman" w:cs="Times New Roman"/>
                <w:szCs w:val="21"/>
              </w:rPr>
              <w:t>图像扫描：无需拼图单幅图像最大扫描分辨率</w:t>
            </w:r>
            <w:r>
              <w:rPr>
                <w:rFonts w:ascii="Times New Roman" w:eastAsia="宋体" w:hAnsi="Times New Roman" w:cs="Times New Roman"/>
                <w:szCs w:val="21"/>
              </w:rPr>
              <w:t>32,000×24,000</w:t>
            </w:r>
            <w:r>
              <w:rPr>
                <w:rFonts w:ascii="Times New Roman" w:eastAsia="宋体" w:hAnsi="Times New Roman" w:cs="Times New Roman"/>
                <w:szCs w:val="21"/>
              </w:rPr>
              <w:t>像素，</w:t>
            </w:r>
            <w:r>
              <w:rPr>
                <w:rFonts w:ascii="Times New Roman" w:eastAsia="宋体" w:hAnsi="Times New Roman" w:cs="Times New Roman" w:hint="eastAsia"/>
                <w:szCs w:val="21"/>
              </w:rPr>
              <w:t>采用</w:t>
            </w:r>
            <w:r>
              <w:rPr>
                <w:rFonts w:ascii="Times New Roman" w:eastAsia="宋体" w:hAnsi="Times New Roman" w:cs="Times New Roman"/>
                <w:szCs w:val="21"/>
              </w:rPr>
              <w:t>电镜</w:t>
            </w:r>
            <w:r>
              <w:rPr>
                <w:rFonts w:ascii="Times New Roman" w:eastAsia="宋体" w:hAnsi="Times New Roman" w:cs="Times New Roman"/>
                <w:szCs w:val="21"/>
              </w:rPr>
              <w:lastRenderedPageBreak/>
              <w:t>原始控制软件即可实现，无需其它软件扩展</w:t>
            </w:r>
            <w:r w:rsidR="003C0B2D">
              <w:rPr>
                <w:rFonts w:ascii="Times New Roman" w:eastAsia="宋体" w:hAnsi="Times New Roman" w:cs="Times New Roman" w:hint="eastAsia"/>
                <w:szCs w:val="21"/>
              </w:rPr>
              <w:t>（已提供相关软件截图证明并加盖公章）</w:t>
            </w:r>
            <w:r>
              <w:rPr>
                <w:rFonts w:ascii="Times New Roman" w:eastAsia="宋体" w:hAnsi="Times New Roman" w:cs="Times New Roman"/>
                <w:szCs w:val="21"/>
              </w:rPr>
              <w:t>；</w:t>
            </w:r>
          </w:p>
          <w:p w14:paraId="06A05601"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5.2 </w:t>
            </w:r>
            <w:r>
              <w:rPr>
                <w:rFonts w:ascii="Times New Roman" w:eastAsia="宋体" w:hAnsi="Times New Roman" w:cs="Times New Roman"/>
                <w:szCs w:val="21"/>
              </w:rPr>
              <w:t>图像记录格式：</w:t>
            </w:r>
            <w:r>
              <w:rPr>
                <w:rFonts w:ascii="Times New Roman" w:eastAsia="宋体" w:hAnsi="Times New Roman" w:cs="Times New Roman"/>
                <w:szCs w:val="21"/>
              </w:rPr>
              <w:t>TIFF, BMP</w:t>
            </w:r>
            <w:r>
              <w:rPr>
                <w:rFonts w:ascii="Times New Roman" w:eastAsia="宋体" w:hAnsi="Times New Roman" w:cs="Times New Roman"/>
                <w:szCs w:val="21"/>
              </w:rPr>
              <w:t>或</w:t>
            </w:r>
            <w:r>
              <w:rPr>
                <w:rFonts w:ascii="Times New Roman" w:eastAsia="宋体" w:hAnsi="Times New Roman" w:cs="Times New Roman"/>
                <w:szCs w:val="21"/>
              </w:rPr>
              <w:t>JPEG</w:t>
            </w:r>
            <w:r>
              <w:rPr>
                <w:rFonts w:ascii="Times New Roman" w:eastAsia="宋体" w:hAnsi="Times New Roman" w:cs="Times New Roman"/>
                <w:szCs w:val="21"/>
              </w:rPr>
              <w:t>；存储图像格式：</w:t>
            </w:r>
            <w:r>
              <w:rPr>
                <w:rFonts w:ascii="Times New Roman" w:eastAsia="宋体" w:hAnsi="Times New Roman" w:cs="Times New Roman"/>
                <w:szCs w:val="21"/>
              </w:rPr>
              <w:t>TIFF</w:t>
            </w:r>
            <w:r>
              <w:rPr>
                <w:rFonts w:ascii="Times New Roman" w:eastAsia="宋体" w:hAnsi="Times New Roman" w:cs="Times New Roman"/>
                <w:szCs w:val="21"/>
              </w:rPr>
              <w:t>、</w:t>
            </w:r>
            <w:r>
              <w:rPr>
                <w:rFonts w:ascii="Times New Roman" w:eastAsia="宋体" w:hAnsi="Times New Roman" w:cs="Times New Roman"/>
                <w:szCs w:val="21"/>
              </w:rPr>
              <w:t>BMP</w:t>
            </w:r>
            <w:r>
              <w:rPr>
                <w:rFonts w:ascii="Times New Roman" w:eastAsia="宋体" w:hAnsi="Times New Roman" w:cs="Times New Roman"/>
                <w:szCs w:val="21"/>
              </w:rPr>
              <w:t>与</w:t>
            </w:r>
            <w:r>
              <w:rPr>
                <w:rFonts w:ascii="Times New Roman" w:eastAsia="宋体" w:hAnsi="Times New Roman" w:cs="Times New Roman"/>
                <w:szCs w:val="21"/>
              </w:rPr>
              <w:t>JPEG</w:t>
            </w:r>
            <w:r>
              <w:rPr>
                <w:rFonts w:ascii="Times New Roman" w:eastAsia="宋体" w:hAnsi="Times New Roman" w:cs="Times New Roman"/>
                <w:szCs w:val="21"/>
              </w:rPr>
              <w:t>；</w:t>
            </w:r>
          </w:p>
          <w:p w14:paraId="5010148B"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5.3 </w:t>
            </w:r>
            <w:r>
              <w:rPr>
                <w:rFonts w:ascii="Times New Roman" w:eastAsia="宋体" w:hAnsi="Times New Roman" w:cs="Times New Roman" w:hint="eastAsia"/>
                <w:szCs w:val="21"/>
              </w:rPr>
              <w:t>具备</w:t>
            </w:r>
            <w:r>
              <w:rPr>
                <w:rFonts w:ascii="Times New Roman" w:eastAsia="宋体" w:hAnsi="Times New Roman" w:cs="Times New Roman"/>
                <w:szCs w:val="21"/>
              </w:rPr>
              <w:t>自动软件功能</w:t>
            </w:r>
            <w:r>
              <w:rPr>
                <w:rFonts w:ascii="Times New Roman" w:eastAsia="宋体" w:hAnsi="Times New Roman" w:cs="Times New Roman" w:hint="eastAsia"/>
                <w:szCs w:val="21"/>
              </w:rPr>
              <w:t>，</w:t>
            </w:r>
            <w:r>
              <w:rPr>
                <w:rFonts w:ascii="Times New Roman" w:eastAsia="宋体" w:hAnsi="Times New Roman" w:cs="Times New Roman"/>
                <w:szCs w:val="21"/>
              </w:rPr>
              <w:t>包含但不限于以下功能：超大视野成像模式、双探测器同时成像功能、账户管理功能、测量功能、不导电样品拍摄时的帧平均漂移校正功能、</w:t>
            </w:r>
            <w:r>
              <w:rPr>
                <w:rFonts w:ascii="Times New Roman" w:eastAsia="宋体" w:hAnsi="Times New Roman" w:cs="Times New Roman"/>
                <w:szCs w:val="21"/>
              </w:rPr>
              <w:t>TIFF</w:t>
            </w:r>
            <w:r>
              <w:rPr>
                <w:rFonts w:ascii="Times New Roman" w:eastAsia="宋体" w:hAnsi="Times New Roman" w:cs="Times New Roman"/>
                <w:szCs w:val="21"/>
              </w:rPr>
              <w:t>图像存储功能；</w:t>
            </w:r>
          </w:p>
          <w:p w14:paraId="13F0EA78"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b/>
                <w:bCs/>
                <w:szCs w:val="21"/>
              </w:rPr>
              <w:t xml:space="preserve">6. </w:t>
            </w:r>
            <w:r>
              <w:rPr>
                <w:rFonts w:ascii="Times New Roman" w:eastAsia="宋体" w:hAnsi="Times New Roman" w:cs="Times New Roman"/>
                <w:b/>
                <w:bCs/>
                <w:szCs w:val="21"/>
              </w:rPr>
              <w:t>扫描电子显微镜主机售后服务</w:t>
            </w:r>
          </w:p>
          <w:p w14:paraId="1C5FCC7F"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 xml:space="preserve">6.1 </w:t>
            </w:r>
            <w:r>
              <w:rPr>
                <w:rFonts w:ascii="Times New Roman" w:eastAsia="宋体" w:hAnsi="Times New Roman" w:cs="Times New Roman"/>
                <w:szCs w:val="21"/>
              </w:rPr>
              <w:t>提供扫描电子显微镜原厂整机质保期</w:t>
            </w:r>
            <w:r>
              <w:rPr>
                <w:rFonts w:ascii="Times New Roman" w:eastAsia="宋体" w:hAnsi="Times New Roman" w:cs="Times New Roman"/>
                <w:szCs w:val="21"/>
              </w:rPr>
              <w:t>3</w:t>
            </w:r>
            <w:r>
              <w:rPr>
                <w:rFonts w:ascii="Times New Roman" w:eastAsia="宋体" w:hAnsi="Times New Roman" w:cs="Times New Roman"/>
                <w:szCs w:val="21"/>
              </w:rPr>
              <w:t>年，自设备验收合格之日起算。所投产品为进口产品，</w:t>
            </w:r>
            <w:r>
              <w:rPr>
                <w:rFonts w:ascii="Times New Roman" w:eastAsia="宋体" w:hAnsi="Times New Roman" w:cs="Times New Roman" w:hint="eastAsia"/>
                <w:szCs w:val="21"/>
              </w:rPr>
              <w:t>已</w:t>
            </w:r>
            <w:r>
              <w:rPr>
                <w:rFonts w:ascii="Times New Roman" w:eastAsia="宋体" w:hAnsi="Times New Roman" w:cs="Times New Roman"/>
                <w:szCs w:val="21"/>
              </w:rPr>
              <w:t>提供制造厂家在中国区的全资子公司针对本项目的售后服务承诺书。投标文件中出具的承诺书为中文格式。</w:t>
            </w:r>
          </w:p>
          <w:p w14:paraId="2234E1E1"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szCs w:val="21"/>
              </w:rPr>
              <w:t>6.2</w:t>
            </w:r>
            <w:r>
              <w:rPr>
                <w:rFonts w:ascii="Times New Roman" w:eastAsia="宋体" w:hAnsi="Times New Roman" w:cs="Times New Roman"/>
                <w:szCs w:val="21"/>
              </w:rPr>
              <w:t>显微镜整机质保期满后额外提供</w:t>
            </w:r>
            <w:r>
              <w:rPr>
                <w:rFonts w:ascii="Times New Roman" w:eastAsia="宋体" w:hAnsi="Times New Roman" w:cs="Times New Roman"/>
                <w:szCs w:val="21"/>
              </w:rPr>
              <w:t>2</w:t>
            </w:r>
            <w:r>
              <w:rPr>
                <w:rFonts w:ascii="Times New Roman" w:eastAsia="宋体" w:hAnsi="Times New Roman" w:cs="Times New Roman"/>
                <w:szCs w:val="21"/>
              </w:rPr>
              <w:t>年扫描电子显微镜厂家维保服务：包含每年</w:t>
            </w:r>
            <w:r>
              <w:rPr>
                <w:rFonts w:ascii="Times New Roman" w:eastAsia="宋体" w:hAnsi="Times New Roman" w:cs="Times New Roman"/>
                <w:szCs w:val="21"/>
              </w:rPr>
              <w:t>1</w:t>
            </w:r>
            <w:r>
              <w:rPr>
                <w:rFonts w:ascii="Times New Roman" w:eastAsia="宋体" w:hAnsi="Times New Roman" w:cs="Times New Roman"/>
                <w:szCs w:val="21"/>
              </w:rPr>
              <w:t>次</w:t>
            </w:r>
            <w:r>
              <w:rPr>
                <w:rFonts w:ascii="Times New Roman" w:eastAsia="宋体" w:hAnsi="Times New Roman" w:cs="Times New Roman"/>
                <w:szCs w:val="21"/>
              </w:rPr>
              <w:t>PM</w:t>
            </w:r>
            <w:r>
              <w:rPr>
                <w:rFonts w:ascii="Times New Roman" w:eastAsia="宋体" w:hAnsi="Times New Roman" w:cs="Times New Roman"/>
                <w:szCs w:val="21"/>
              </w:rPr>
              <w:t>服务，服务期内人工和配件</w:t>
            </w:r>
            <w:r>
              <w:rPr>
                <w:rFonts w:ascii="Times New Roman" w:eastAsia="宋体" w:hAnsi="Times New Roman" w:cs="Times New Roman"/>
                <w:szCs w:val="21"/>
              </w:rPr>
              <w:t>9</w:t>
            </w:r>
            <w:r>
              <w:rPr>
                <w:rFonts w:ascii="Times New Roman" w:eastAsia="宋体" w:hAnsi="Times New Roman" w:cs="Times New Roman"/>
                <w:szCs w:val="21"/>
              </w:rPr>
              <w:t>折。</w:t>
            </w:r>
          </w:p>
          <w:p w14:paraId="61CA41F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b/>
                <w:bCs/>
                <w:kern w:val="0"/>
                <w:szCs w:val="21"/>
              </w:rPr>
              <w:t xml:space="preserve">7. </w:t>
            </w:r>
            <w:r>
              <w:rPr>
                <w:rFonts w:ascii="Times New Roman" w:eastAsia="宋体" w:hAnsi="Times New Roman" w:cs="Times New Roman"/>
                <w:b/>
                <w:bCs/>
                <w:kern w:val="0"/>
                <w:szCs w:val="21"/>
              </w:rPr>
              <w:t>能谱仪</w:t>
            </w:r>
            <w:r>
              <w:rPr>
                <w:rFonts w:ascii="Times New Roman" w:eastAsia="宋体" w:hAnsi="Times New Roman" w:cs="Times New Roman" w:hint="eastAsia"/>
                <w:kern w:val="0"/>
                <w:szCs w:val="21"/>
              </w:rPr>
              <w:t>（品牌：牛津仪器；型号：</w:t>
            </w:r>
            <w:r>
              <w:rPr>
                <w:rFonts w:ascii="Times New Roman" w:eastAsia="宋体" w:hAnsi="Times New Roman" w:cs="Times New Roman" w:hint="eastAsia"/>
                <w:kern w:val="0"/>
                <w:szCs w:val="21"/>
              </w:rPr>
              <w:t>UltimMax65</w:t>
            </w:r>
            <w:r>
              <w:rPr>
                <w:rFonts w:ascii="Times New Roman" w:eastAsia="宋体" w:hAnsi="Times New Roman" w:cs="Times New Roman" w:hint="eastAsia"/>
                <w:kern w:val="0"/>
                <w:szCs w:val="21"/>
              </w:rPr>
              <w:t>）</w:t>
            </w:r>
          </w:p>
          <w:p w14:paraId="27526B2B"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7.1 </w:t>
            </w:r>
            <w:r>
              <w:rPr>
                <w:rFonts w:ascii="Times New Roman" w:eastAsia="宋体" w:hAnsi="Times New Roman" w:cs="Times New Roman"/>
                <w:kern w:val="0"/>
                <w:szCs w:val="21"/>
              </w:rPr>
              <w:t>探测器：分析型</w:t>
            </w:r>
            <w:r>
              <w:rPr>
                <w:rFonts w:ascii="Times New Roman" w:eastAsia="宋体" w:hAnsi="Times New Roman" w:cs="Times New Roman"/>
                <w:kern w:val="0"/>
                <w:szCs w:val="21"/>
              </w:rPr>
              <w:t>SDD</w:t>
            </w:r>
            <w:r>
              <w:rPr>
                <w:rFonts w:ascii="Times New Roman" w:eastAsia="宋体" w:hAnsi="Times New Roman" w:cs="Times New Roman"/>
                <w:kern w:val="0"/>
                <w:szCs w:val="21"/>
              </w:rPr>
              <w:t>硅漂移电制冷探测器，有效面积</w:t>
            </w:r>
            <w:r>
              <w:rPr>
                <w:rFonts w:ascii="Times New Roman" w:eastAsia="宋体" w:hAnsi="Times New Roman" w:cs="Times New Roman"/>
                <w:kern w:val="0"/>
                <w:szCs w:val="21"/>
              </w:rPr>
              <w:t>65mm</w:t>
            </w:r>
            <w:r>
              <w:rPr>
                <w:rFonts w:ascii="Times New Roman" w:eastAsia="宋体" w:hAnsi="Times New Roman" w:cs="Times New Roman"/>
                <w:kern w:val="0"/>
                <w:szCs w:val="21"/>
                <w:vertAlign w:val="superscript"/>
              </w:rPr>
              <w:t>2</w:t>
            </w:r>
            <w:r>
              <w:rPr>
                <w:rFonts w:ascii="Times New Roman" w:eastAsia="宋体" w:hAnsi="Times New Roman" w:cs="Times New Roman"/>
                <w:kern w:val="0"/>
                <w:szCs w:val="21"/>
              </w:rPr>
              <w:t>，高分子超薄窗设计；</w:t>
            </w:r>
          </w:p>
          <w:p w14:paraId="1FE60573"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7.2 </w:t>
            </w:r>
            <w:r>
              <w:rPr>
                <w:rFonts w:ascii="Times New Roman" w:eastAsia="宋体" w:hAnsi="Times New Roman" w:cs="Times New Roman"/>
                <w:kern w:val="0"/>
                <w:szCs w:val="21"/>
              </w:rPr>
              <w:t>封闭式真空系统，无需借助</w:t>
            </w:r>
            <w:r>
              <w:rPr>
                <w:rFonts w:ascii="Times New Roman" w:eastAsia="宋体" w:hAnsi="Times New Roman" w:cs="Times New Roman"/>
                <w:kern w:val="0"/>
                <w:szCs w:val="21"/>
              </w:rPr>
              <w:t>SEM</w:t>
            </w:r>
            <w:r>
              <w:rPr>
                <w:rFonts w:ascii="Times New Roman" w:eastAsia="宋体" w:hAnsi="Times New Roman" w:cs="Times New Roman"/>
                <w:kern w:val="0"/>
                <w:szCs w:val="21"/>
              </w:rPr>
              <w:t>抽放真空；</w:t>
            </w:r>
          </w:p>
          <w:p w14:paraId="566BC26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7.3 </w:t>
            </w:r>
            <w:r>
              <w:rPr>
                <w:rFonts w:ascii="Times New Roman" w:eastAsia="宋体" w:hAnsi="Times New Roman" w:cs="Times New Roman"/>
                <w:kern w:val="0"/>
                <w:szCs w:val="21"/>
              </w:rPr>
              <w:t>能量分辨率：</w:t>
            </w:r>
          </w:p>
          <w:p w14:paraId="7F0EAB88"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Mn Ka</w:t>
            </w:r>
            <w:r>
              <w:rPr>
                <w:rFonts w:ascii="Times New Roman" w:eastAsia="宋体" w:hAnsi="Times New Roman" w:cs="Times New Roman"/>
                <w:kern w:val="0"/>
                <w:szCs w:val="21"/>
              </w:rPr>
              <w:t>保证优于</w:t>
            </w:r>
            <w:r>
              <w:rPr>
                <w:rFonts w:ascii="Times New Roman" w:eastAsia="宋体" w:hAnsi="Times New Roman" w:cs="Times New Roman"/>
                <w:kern w:val="0"/>
                <w:szCs w:val="21"/>
              </w:rPr>
              <w:t>127eV</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计数率</w:t>
            </w:r>
            <w:r>
              <w:rPr>
                <w:rFonts w:ascii="Times New Roman" w:eastAsia="宋体" w:hAnsi="Times New Roman" w:cs="Times New Roman"/>
                <w:kern w:val="0"/>
                <w:szCs w:val="21"/>
              </w:rPr>
              <w:t>130,000cps</w:t>
            </w:r>
            <w:r>
              <w:rPr>
                <w:rFonts w:ascii="Times New Roman" w:eastAsia="宋体" w:hAnsi="Times New Roman" w:cs="Times New Roman"/>
                <w:kern w:val="0"/>
                <w:szCs w:val="21"/>
              </w:rPr>
              <w:t>）；</w:t>
            </w:r>
          </w:p>
          <w:p w14:paraId="70D77BBC"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F Ka </w:t>
            </w:r>
            <w:r>
              <w:rPr>
                <w:rFonts w:ascii="Times New Roman" w:eastAsia="宋体" w:hAnsi="Times New Roman" w:cs="Times New Roman"/>
                <w:kern w:val="0"/>
                <w:szCs w:val="21"/>
              </w:rPr>
              <w:t>保证优于</w:t>
            </w:r>
            <w:r>
              <w:rPr>
                <w:rFonts w:ascii="Times New Roman" w:eastAsia="宋体" w:hAnsi="Times New Roman" w:cs="Times New Roman"/>
                <w:kern w:val="0"/>
                <w:szCs w:val="21"/>
              </w:rPr>
              <w:t>64eV</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计数率</w:t>
            </w:r>
            <w:r>
              <w:rPr>
                <w:rFonts w:ascii="Times New Roman" w:eastAsia="宋体" w:hAnsi="Times New Roman" w:cs="Times New Roman"/>
                <w:kern w:val="0"/>
                <w:szCs w:val="21"/>
              </w:rPr>
              <w:t>130,000cps</w:t>
            </w:r>
            <w:r>
              <w:rPr>
                <w:rFonts w:ascii="Times New Roman" w:eastAsia="宋体" w:hAnsi="Times New Roman" w:cs="Times New Roman"/>
                <w:kern w:val="0"/>
                <w:szCs w:val="21"/>
              </w:rPr>
              <w:t>）；</w:t>
            </w:r>
          </w:p>
          <w:p w14:paraId="15B2DAE7"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C Ka </w:t>
            </w:r>
            <w:r>
              <w:rPr>
                <w:rFonts w:ascii="Times New Roman" w:eastAsia="宋体" w:hAnsi="Times New Roman" w:cs="Times New Roman"/>
                <w:kern w:val="0"/>
                <w:szCs w:val="21"/>
              </w:rPr>
              <w:t>保证优于</w:t>
            </w:r>
            <w:r>
              <w:rPr>
                <w:rFonts w:ascii="Times New Roman" w:eastAsia="宋体" w:hAnsi="Times New Roman" w:cs="Times New Roman"/>
                <w:kern w:val="0"/>
                <w:szCs w:val="21"/>
              </w:rPr>
              <w:t>56eV</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计数率</w:t>
            </w:r>
            <w:r>
              <w:rPr>
                <w:rFonts w:ascii="Times New Roman" w:eastAsia="宋体" w:hAnsi="Times New Roman" w:cs="Times New Roman"/>
                <w:kern w:val="0"/>
                <w:szCs w:val="21"/>
              </w:rPr>
              <w:t>130,000cps</w:t>
            </w:r>
            <w:r>
              <w:rPr>
                <w:rFonts w:ascii="Times New Roman" w:eastAsia="宋体" w:hAnsi="Times New Roman" w:cs="Times New Roman"/>
                <w:kern w:val="0"/>
                <w:szCs w:val="21"/>
              </w:rPr>
              <w:t>）；</w:t>
            </w:r>
          </w:p>
          <w:p w14:paraId="09849049"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保证符合</w:t>
            </w:r>
            <w:r>
              <w:rPr>
                <w:rFonts w:ascii="Times New Roman" w:eastAsia="宋体" w:hAnsi="Times New Roman" w:cs="Times New Roman"/>
                <w:kern w:val="0"/>
                <w:szCs w:val="21"/>
              </w:rPr>
              <w:t>ISO 15632:2012</w:t>
            </w:r>
            <w:r>
              <w:rPr>
                <w:rFonts w:ascii="Times New Roman" w:eastAsia="宋体" w:hAnsi="Times New Roman" w:cs="Times New Roman"/>
                <w:kern w:val="0"/>
                <w:szCs w:val="21"/>
              </w:rPr>
              <w:t>标准；</w:t>
            </w:r>
          </w:p>
          <w:p w14:paraId="3D9FF51F"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7.4</w:t>
            </w:r>
            <w:r>
              <w:rPr>
                <w:rFonts w:ascii="Times New Roman" w:eastAsia="宋体" w:hAnsi="Times New Roman" w:cs="Times New Roman"/>
                <w:kern w:val="0"/>
                <w:szCs w:val="21"/>
              </w:rPr>
              <w:t>元素分析范围：</w:t>
            </w:r>
            <w:r>
              <w:rPr>
                <w:rFonts w:ascii="Times New Roman" w:eastAsia="宋体" w:hAnsi="Times New Roman" w:cs="Times New Roman"/>
                <w:kern w:val="0"/>
                <w:szCs w:val="21"/>
              </w:rPr>
              <w:t>Be4</w:t>
            </w:r>
            <w:r>
              <w:rPr>
                <w:rFonts w:ascii="Times New Roman" w:eastAsia="宋体" w:hAnsi="Times New Roman" w:cs="Times New Roman"/>
                <w:kern w:val="0"/>
                <w:szCs w:val="21"/>
              </w:rPr>
              <w:t>～</w:t>
            </w:r>
            <w:r>
              <w:rPr>
                <w:rFonts w:ascii="Times New Roman" w:eastAsia="宋体" w:hAnsi="Times New Roman" w:cs="Times New Roman"/>
                <w:kern w:val="0"/>
                <w:szCs w:val="21"/>
              </w:rPr>
              <w:t>Cf98</w:t>
            </w:r>
            <w:r>
              <w:rPr>
                <w:rFonts w:ascii="Times New Roman" w:eastAsia="宋体" w:hAnsi="Times New Roman" w:cs="Times New Roman"/>
                <w:kern w:val="0"/>
                <w:szCs w:val="21"/>
              </w:rPr>
              <w:t>；</w:t>
            </w:r>
          </w:p>
          <w:p w14:paraId="3C8B6D5F"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7.5 </w:t>
            </w:r>
            <w:r>
              <w:rPr>
                <w:rFonts w:ascii="Times New Roman" w:eastAsia="宋体" w:hAnsi="Times New Roman" w:cs="Times New Roman"/>
                <w:kern w:val="0"/>
                <w:szCs w:val="21"/>
              </w:rPr>
              <w:t>探测器可软件控制自动伸缩；</w:t>
            </w:r>
          </w:p>
          <w:p w14:paraId="4BEF9773"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7.6 </w:t>
            </w:r>
            <w:r>
              <w:rPr>
                <w:rFonts w:ascii="Times New Roman" w:eastAsia="宋体" w:hAnsi="Times New Roman" w:cs="Times New Roman"/>
                <w:kern w:val="0"/>
                <w:szCs w:val="21"/>
              </w:rPr>
              <w:t>具备元素</w:t>
            </w:r>
            <w:r>
              <w:rPr>
                <w:rFonts w:ascii="Times New Roman" w:eastAsia="宋体" w:hAnsi="Times New Roman" w:cs="Times New Roman"/>
                <w:kern w:val="0"/>
                <w:szCs w:val="21"/>
              </w:rPr>
              <w:t>spectrum Live</w:t>
            </w:r>
            <w:r>
              <w:rPr>
                <w:rFonts w:ascii="Times New Roman" w:eastAsia="宋体" w:hAnsi="Times New Roman" w:cs="Times New Roman"/>
                <w:kern w:val="0"/>
                <w:szCs w:val="21"/>
              </w:rPr>
              <w:t>实时刷新显示功能：具备观测样品区域变化或者形态转变时，谱图</w:t>
            </w:r>
            <w:r>
              <w:rPr>
                <w:rFonts w:ascii="Times New Roman" w:eastAsia="宋体" w:hAnsi="Times New Roman" w:cs="Times New Roman"/>
                <w:kern w:val="0"/>
                <w:szCs w:val="21"/>
              </w:rPr>
              <w:t>spectrum</w:t>
            </w:r>
            <w:r>
              <w:rPr>
                <w:rFonts w:ascii="Times New Roman" w:eastAsia="宋体" w:hAnsi="Times New Roman" w:cs="Times New Roman"/>
                <w:kern w:val="0"/>
                <w:szCs w:val="21"/>
              </w:rPr>
              <w:t>的动态变化过程功能；</w:t>
            </w:r>
          </w:p>
          <w:p w14:paraId="4191EA9F"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7.7 </w:t>
            </w:r>
            <w:r>
              <w:rPr>
                <w:rFonts w:ascii="Times New Roman" w:eastAsia="宋体" w:hAnsi="Times New Roman" w:cs="Times New Roman"/>
                <w:kern w:val="0"/>
                <w:szCs w:val="21"/>
              </w:rPr>
              <w:t>具备元素面分布</w:t>
            </w:r>
            <w:r>
              <w:rPr>
                <w:rFonts w:ascii="Times New Roman" w:eastAsia="宋体" w:hAnsi="Times New Roman" w:cs="Times New Roman"/>
                <w:kern w:val="0"/>
                <w:szCs w:val="21"/>
              </w:rPr>
              <w:t>Live</w:t>
            </w:r>
            <w:r>
              <w:rPr>
                <w:rFonts w:ascii="Times New Roman" w:eastAsia="宋体" w:hAnsi="Times New Roman" w:cs="Times New Roman"/>
                <w:kern w:val="0"/>
                <w:szCs w:val="21"/>
              </w:rPr>
              <w:t>实时刷新显示功能：在样品台静止状态、移动及改变放大倍数时，均可实时显示电子图像、不同元素分布以及它们的叠加图。样品停止移动时，自动开启面分布图静态采集模式，得到更高清晰度的面分布图。可利用软件控制样品台移动及改变放大倍数；</w:t>
            </w:r>
          </w:p>
          <w:p w14:paraId="15E2B96B"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lastRenderedPageBreak/>
              <w:t xml:space="preserve">7.8 </w:t>
            </w:r>
            <w:r>
              <w:rPr>
                <w:rFonts w:ascii="Times New Roman" w:eastAsia="宋体" w:hAnsi="Times New Roman" w:cs="Times New Roman"/>
                <w:kern w:val="0"/>
                <w:szCs w:val="21"/>
              </w:rPr>
              <w:t>具备零峰修正功能，开机后无需重新修正峰位；</w:t>
            </w:r>
          </w:p>
          <w:p w14:paraId="35F007A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7.9 </w:t>
            </w:r>
            <w:r>
              <w:rPr>
                <w:rFonts w:ascii="Times New Roman" w:eastAsia="宋体" w:hAnsi="Times New Roman" w:cs="Times New Roman"/>
                <w:kern w:val="0"/>
                <w:szCs w:val="21"/>
              </w:rPr>
              <w:t>具有实时谱图比对功能；</w:t>
            </w:r>
          </w:p>
          <w:p w14:paraId="54634E77"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7.10 </w:t>
            </w:r>
            <w:r>
              <w:rPr>
                <w:rFonts w:ascii="Times New Roman" w:eastAsia="宋体" w:hAnsi="Times New Roman" w:cs="Times New Roman"/>
                <w:kern w:val="0"/>
                <w:szCs w:val="21"/>
              </w:rPr>
              <w:t>线扫描分析每条线可包含高达</w:t>
            </w:r>
            <w:r>
              <w:rPr>
                <w:rFonts w:ascii="Times New Roman" w:eastAsia="宋体" w:hAnsi="Times New Roman" w:cs="Times New Roman"/>
                <w:kern w:val="0"/>
                <w:szCs w:val="21"/>
              </w:rPr>
              <w:t>8192</w:t>
            </w:r>
            <w:r>
              <w:rPr>
                <w:rFonts w:ascii="Times New Roman" w:eastAsia="宋体" w:hAnsi="Times New Roman" w:cs="Times New Roman"/>
                <w:kern w:val="0"/>
                <w:szCs w:val="21"/>
              </w:rPr>
              <w:t>点，可从线扫描结果重建单点谱图。可在水平或垂直方向进行多线依次采集；</w:t>
            </w:r>
          </w:p>
          <w:p w14:paraId="00C6042D"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7.11 </w:t>
            </w:r>
            <w:r>
              <w:rPr>
                <w:rFonts w:ascii="Times New Roman" w:eastAsia="宋体" w:hAnsi="Times New Roman" w:cs="Times New Roman"/>
                <w:szCs w:val="21"/>
              </w:rPr>
              <w:t>电子图像最高分辨率达</w:t>
            </w:r>
            <w:r>
              <w:rPr>
                <w:rFonts w:ascii="Times New Roman" w:eastAsia="宋体" w:hAnsi="Times New Roman" w:cs="Times New Roman"/>
                <w:szCs w:val="21"/>
              </w:rPr>
              <w:t>8192*8192</w:t>
            </w:r>
            <w:r>
              <w:rPr>
                <w:rFonts w:ascii="Times New Roman" w:eastAsia="宋体" w:hAnsi="Times New Roman" w:cs="Times New Roman"/>
                <w:szCs w:val="21"/>
              </w:rPr>
              <w:t>像素；元素面分布图分辨率最高达</w:t>
            </w:r>
            <w:r>
              <w:rPr>
                <w:rFonts w:ascii="Times New Roman" w:eastAsia="宋体" w:hAnsi="Times New Roman" w:cs="Times New Roman"/>
                <w:szCs w:val="21"/>
              </w:rPr>
              <w:t>4096*4096</w:t>
            </w:r>
            <w:r>
              <w:rPr>
                <w:rFonts w:ascii="Times New Roman" w:eastAsia="宋体" w:hAnsi="Times New Roman" w:cs="Times New Roman"/>
                <w:szCs w:val="21"/>
              </w:rPr>
              <w:t>像素；可在电子图像上叠加元素分布图；可从面分布图上进行点、线谱图重建；</w:t>
            </w:r>
          </w:p>
          <w:p w14:paraId="479AD6C3"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7.12 </w:t>
            </w:r>
            <w:r>
              <w:rPr>
                <w:rFonts w:ascii="Times New Roman" w:eastAsia="宋体" w:hAnsi="Times New Roman" w:cs="Times New Roman"/>
                <w:szCs w:val="21"/>
              </w:rPr>
              <w:t>定性分析：</w:t>
            </w:r>
            <w:r>
              <w:rPr>
                <w:rFonts w:ascii="Times New Roman" w:eastAsia="宋体" w:hAnsi="Times New Roman" w:cs="Times New Roman"/>
                <w:szCs w:val="21"/>
              </w:rPr>
              <w:t>AutoID</w:t>
            </w:r>
            <w:r>
              <w:rPr>
                <w:rFonts w:ascii="Times New Roman" w:eastAsia="宋体" w:hAnsi="Times New Roman" w:cs="Times New Roman"/>
                <w:szCs w:val="21"/>
              </w:rPr>
              <w:t>可自动标识谱峰，可进行谱重构；</w:t>
            </w:r>
          </w:p>
          <w:p w14:paraId="1A2DDB53"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7.13 </w:t>
            </w:r>
            <w:r>
              <w:rPr>
                <w:rFonts w:ascii="Times New Roman" w:eastAsia="宋体" w:hAnsi="Times New Roman" w:cs="Times New Roman"/>
                <w:szCs w:val="21"/>
              </w:rPr>
              <w:t>定量分析：采用</w:t>
            </w:r>
            <w:r>
              <w:rPr>
                <w:rFonts w:ascii="Times New Roman" w:eastAsia="宋体" w:hAnsi="Times New Roman" w:cs="Times New Roman"/>
                <w:szCs w:val="21"/>
              </w:rPr>
              <w:t>XPP</w:t>
            </w:r>
            <w:r>
              <w:rPr>
                <w:rFonts w:ascii="Times New Roman" w:eastAsia="宋体" w:hAnsi="Times New Roman" w:cs="Times New Roman"/>
                <w:szCs w:val="21"/>
              </w:rPr>
              <w:t>定量修正技术；</w:t>
            </w:r>
          </w:p>
          <w:p w14:paraId="6C43ADFB"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kern w:val="0"/>
                <w:szCs w:val="21"/>
              </w:rPr>
              <w:t>7.14</w:t>
            </w:r>
            <w:r>
              <w:rPr>
                <w:rFonts w:ascii="Times New Roman" w:eastAsia="宋体" w:hAnsi="Times New Roman" w:cs="Times New Roman"/>
                <w:kern w:val="0"/>
                <w:szCs w:val="21"/>
              </w:rPr>
              <w:t>除完备的</w:t>
            </w:r>
            <w:r>
              <w:rPr>
                <w:rFonts w:ascii="Times New Roman" w:eastAsia="宋体" w:hAnsi="Times New Roman" w:cs="Times New Roman"/>
                <w:kern w:val="0"/>
                <w:szCs w:val="21"/>
              </w:rPr>
              <w:t>KLM</w:t>
            </w:r>
            <w:r>
              <w:rPr>
                <w:rFonts w:ascii="Times New Roman" w:eastAsia="宋体" w:hAnsi="Times New Roman" w:cs="Times New Roman"/>
                <w:kern w:val="0"/>
                <w:szCs w:val="21"/>
              </w:rPr>
              <w:t>全谱线系外，还有</w:t>
            </w:r>
            <w:r>
              <w:rPr>
                <w:rFonts w:ascii="Times New Roman" w:eastAsia="宋体" w:hAnsi="Times New Roman" w:cs="Times New Roman"/>
                <w:kern w:val="0"/>
                <w:szCs w:val="21"/>
              </w:rPr>
              <w:t>20kV</w:t>
            </w:r>
            <w:r>
              <w:rPr>
                <w:rFonts w:ascii="Times New Roman" w:eastAsia="宋体" w:hAnsi="Times New Roman" w:cs="Times New Roman"/>
                <w:kern w:val="0"/>
                <w:szCs w:val="21"/>
              </w:rPr>
              <w:t>及</w:t>
            </w:r>
            <w:r>
              <w:rPr>
                <w:rFonts w:ascii="Times New Roman" w:eastAsia="宋体" w:hAnsi="Times New Roman" w:cs="Times New Roman"/>
                <w:kern w:val="0"/>
                <w:szCs w:val="21"/>
              </w:rPr>
              <w:t>5kV</w:t>
            </w:r>
            <w:r>
              <w:rPr>
                <w:rFonts w:ascii="Times New Roman" w:eastAsia="宋体" w:hAnsi="Times New Roman" w:cs="Times New Roman"/>
                <w:kern w:val="0"/>
                <w:szCs w:val="21"/>
              </w:rPr>
              <w:t>高低电压定量数据库；</w:t>
            </w:r>
          </w:p>
          <w:p w14:paraId="7B76642D" w14:textId="77777777" w:rsidR="00D931A0" w:rsidRDefault="00D931A0" w:rsidP="00480326">
            <w:pPr>
              <w:spacing w:line="360" w:lineRule="auto"/>
              <w:rPr>
                <w:rFonts w:ascii="Times New Roman" w:hAnsi="Times New Roman"/>
                <w:kern w:val="0"/>
                <w:szCs w:val="21"/>
              </w:rPr>
            </w:pPr>
            <w:r>
              <w:rPr>
                <w:rFonts w:ascii="Times New Roman" w:eastAsia="宋体" w:hAnsi="Times New Roman" w:cs="Times New Roman"/>
                <w:kern w:val="0"/>
                <w:szCs w:val="21"/>
              </w:rPr>
              <w:t xml:space="preserve">7.15 </w:t>
            </w:r>
            <w:r>
              <w:rPr>
                <w:rFonts w:ascii="Times New Roman" w:eastAsia="宋体" w:hAnsi="Times New Roman" w:cs="Times New Roman"/>
                <w:kern w:val="0"/>
                <w:szCs w:val="21"/>
              </w:rPr>
              <w:t>采用</w:t>
            </w:r>
            <w:r>
              <w:rPr>
                <w:rFonts w:ascii="Times New Roman" w:eastAsia="宋体" w:hAnsi="Times New Roman" w:cs="Times New Roman"/>
                <w:kern w:val="0"/>
                <w:szCs w:val="21"/>
              </w:rPr>
              <w:t>X4</w:t>
            </w:r>
            <w:r>
              <w:rPr>
                <w:rFonts w:ascii="Times New Roman" w:eastAsia="宋体" w:hAnsi="Times New Roman" w:cs="Times New Roman"/>
                <w:kern w:val="0"/>
                <w:szCs w:val="21"/>
              </w:rPr>
              <w:t>脉冲与图像处理器，具备多探头控制能力，最多可同时控制和处理</w:t>
            </w:r>
            <w:r>
              <w:rPr>
                <w:rFonts w:ascii="Times New Roman" w:eastAsia="宋体" w:hAnsi="Times New Roman" w:cs="Times New Roman"/>
                <w:kern w:val="0"/>
                <w:szCs w:val="21"/>
              </w:rPr>
              <w:t>4</w:t>
            </w:r>
            <w:r>
              <w:rPr>
                <w:rFonts w:ascii="Times New Roman" w:eastAsia="宋体" w:hAnsi="Times New Roman" w:cs="Times New Roman"/>
                <w:kern w:val="0"/>
                <w:szCs w:val="21"/>
              </w:rPr>
              <w:t>个能谱检测器。</w:t>
            </w:r>
          </w:p>
          <w:p w14:paraId="07EE0511"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kern w:val="0"/>
                <w:szCs w:val="21"/>
              </w:rPr>
              <w:t>7.16 RS232</w:t>
            </w:r>
            <w:r>
              <w:rPr>
                <w:rFonts w:ascii="Times New Roman" w:eastAsia="宋体" w:hAnsi="Times New Roman" w:cs="Times New Roman"/>
                <w:kern w:val="0"/>
                <w:szCs w:val="21"/>
              </w:rPr>
              <w:t>能谱仪智能通讯接口</w:t>
            </w:r>
            <w:r>
              <w:rPr>
                <w:rFonts w:ascii="Times New Roman" w:eastAsia="宋体" w:hAnsi="Times New Roman" w:cs="Times New Roman"/>
                <w:kern w:val="0"/>
                <w:szCs w:val="21"/>
              </w:rPr>
              <w:t>1</w:t>
            </w:r>
            <w:r>
              <w:rPr>
                <w:rFonts w:ascii="Times New Roman" w:eastAsia="宋体" w:hAnsi="Times New Roman" w:cs="Times New Roman"/>
                <w:kern w:val="0"/>
                <w:szCs w:val="21"/>
              </w:rPr>
              <w:t>套</w:t>
            </w:r>
          </w:p>
          <w:p w14:paraId="5145143F"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b/>
                <w:bCs/>
                <w:szCs w:val="21"/>
              </w:rPr>
              <w:t xml:space="preserve">8. </w:t>
            </w:r>
            <w:r>
              <w:rPr>
                <w:rFonts w:ascii="Times New Roman" w:eastAsia="宋体" w:hAnsi="Times New Roman" w:cs="Times New Roman"/>
                <w:b/>
                <w:bCs/>
                <w:szCs w:val="21"/>
              </w:rPr>
              <w:t>背散射电子衍射探测器</w:t>
            </w:r>
            <w:r>
              <w:rPr>
                <w:rFonts w:ascii="Times New Roman" w:eastAsia="宋体" w:hAnsi="Times New Roman" w:cs="Times New Roman" w:hint="eastAsia"/>
                <w:szCs w:val="21"/>
              </w:rPr>
              <w:t>（品牌：牛津仪器；型号：</w:t>
            </w:r>
            <w:r>
              <w:rPr>
                <w:rFonts w:ascii="Times New Roman" w:eastAsia="宋体" w:hAnsi="Times New Roman" w:cs="Times New Roman" w:hint="eastAsia"/>
                <w:szCs w:val="21"/>
              </w:rPr>
              <w:t>C-Nano+</w:t>
            </w:r>
            <w:r>
              <w:rPr>
                <w:rFonts w:ascii="Times New Roman" w:eastAsia="宋体" w:hAnsi="Times New Roman" w:cs="Times New Roman" w:hint="eastAsia"/>
                <w:szCs w:val="21"/>
              </w:rPr>
              <w:t>）</w:t>
            </w:r>
          </w:p>
          <w:p w14:paraId="6226A221"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8.1 </w:t>
            </w:r>
            <w:r>
              <w:rPr>
                <w:rFonts w:ascii="Times New Roman" w:eastAsia="宋体" w:hAnsi="Times New Roman" w:cs="Times New Roman"/>
                <w:szCs w:val="21"/>
              </w:rPr>
              <w:t>高速低噪音</w:t>
            </w:r>
            <w:r>
              <w:rPr>
                <w:rFonts w:ascii="Times New Roman" w:eastAsia="宋体" w:hAnsi="Times New Roman" w:cs="Times New Roman"/>
                <w:szCs w:val="21"/>
              </w:rPr>
              <w:t>CMOS</w:t>
            </w:r>
            <w:r>
              <w:rPr>
                <w:rFonts w:ascii="Times New Roman" w:eastAsia="宋体" w:hAnsi="Times New Roman" w:cs="Times New Roman"/>
                <w:szCs w:val="21"/>
              </w:rPr>
              <w:t>相机，分辨率</w:t>
            </w:r>
            <w:r>
              <w:rPr>
                <w:rFonts w:ascii="Times New Roman" w:eastAsia="宋体" w:hAnsi="Times New Roman" w:cs="Times New Roman"/>
                <w:szCs w:val="21"/>
              </w:rPr>
              <w:t>1244*1024</w:t>
            </w:r>
            <w:r>
              <w:rPr>
                <w:rFonts w:ascii="Times New Roman" w:eastAsia="宋体" w:hAnsi="Times New Roman" w:cs="Times New Roman"/>
                <w:szCs w:val="21"/>
              </w:rPr>
              <w:t>，并能够与各主流型号的电镜良好配合；</w:t>
            </w:r>
          </w:p>
          <w:p w14:paraId="7F26C5BE"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8.2 EBSD</w:t>
            </w:r>
            <w:r>
              <w:rPr>
                <w:rFonts w:ascii="Times New Roman" w:eastAsia="宋体" w:hAnsi="Times New Roman" w:cs="Times New Roman"/>
                <w:szCs w:val="21"/>
              </w:rPr>
              <w:t>在线解析最高标定速度</w:t>
            </w:r>
            <w:r>
              <w:rPr>
                <w:rFonts w:ascii="Times New Roman" w:eastAsia="宋体" w:hAnsi="Times New Roman" w:cs="Times New Roman"/>
                <w:szCs w:val="21"/>
              </w:rPr>
              <w:t>600pps</w:t>
            </w:r>
            <w:r>
              <w:rPr>
                <w:rFonts w:ascii="Times New Roman" w:eastAsia="宋体" w:hAnsi="Times New Roman" w:cs="Times New Roman"/>
                <w:szCs w:val="21"/>
              </w:rPr>
              <w:t>时花样分辨率保持为</w:t>
            </w:r>
            <w:r>
              <w:rPr>
                <w:rFonts w:ascii="Times New Roman" w:eastAsia="宋体" w:hAnsi="Times New Roman" w:cs="Times New Roman"/>
                <w:szCs w:val="21"/>
              </w:rPr>
              <w:t>312*256</w:t>
            </w:r>
            <w:r>
              <w:rPr>
                <w:rFonts w:ascii="Times New Roman" w:eastAsia="宋体" w:hAnsi="Times New Roman" w:cs="Times New Roman"/>
                <w:szCs w:val="21"/>
              </w:rPr>
              <w:t>；</w:t>
            </w:r>
          </w:p>
          <w:p w14:paraId="0D7D1099"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8.3 </w:t>
            </w:r>
            <w:r>
              <w:rPr>
                <w:rFonts w:ascii="Times New Roman" w:eastAsia="宋体" w:hAnsi="Times New Roman" w:cs="Times New Roman"/>
                <w:szCs w:val="21"/>
              </w:rPr>
              <w:t>取向精度</w:t>
            </w:r>
            <w:r>
              <w:rPr>
                <w:rFonts w:ascii="Times New Roman" w:eastAsia="宋体" w:hAnsi="Times New Roman" w:cs="Times New Roman"/>
                <w:szCs w:val="21"/>
              </w:rPr>
              <w:t>0.05</w:t>
            </w:r>
            <w:r>
              <w:rPr>
                <w:rFonts w:ascii="Times New Roman" w:eastAsia="宋体" w:hAnsi="Times New Roman" w:cs="Times New Roman"/>
                <w:szCs w:val="21"/>
              </w:rPr>
              <w:t>度；</w:t>
            </w:r>
          </w:p>
          <w:p w14:paraId="11F279C1"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8.4 </w:t>
            </w:r>
            <w:r>
              <w:rPr>
                <w:rFonts w:ascii="Times New Roman" w:eastAsia="宋体" w:hAnsi="Times New Roman" w:cs="Times New Roman"/>
                <w:szCs w:val="21"/>
              </w:rPr>
              <w:t>采用专门定制的光纤传导系统，光通量远大于透镜模组；</w:t>
            </w:r>
          </w:p>
          <w:p w14:paraId="1E358F1F"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8.5 </w:t>
            </w:r>
            <w:r>
              <w:rPr>
                <w:rFonts w:ascii="Times New Roman" w:eastAsia="宋体" w:hAnsi="Times New Roman" w:cs="Times New Roman"/>
                <w:szCs w:val="21"/>
              </w:rPr>
              <w:t>采用主动式防碰撞传感器设计，在碰撞发生前探测器自动预警并后撤，起到保护</w:t>
            </w:r>
            <w:r>
              <w:rPr>
                <w:rFonts w:ascii="Times New Roman" w:eastAsia="宋体" w:hAnsi="Times New Roman" w:cs="Times New Roman"/>
                <w:szCs w:val="21"/>
              </w:rPr>
              <w:t>EBSD</w:t>
            </w:r>
            <w:r>
              <w:rPr>
                <w:rFonts w:ascii="Times New Roman" w:eastAsia="宋体" w:hAnsi="Times New Roman" w:cs="Times New Roman"/>
                <w:szCs w:val="21"/>
              </w:rPr>
              <w:t>作用；探测器插入退出，最快速度：</w:t>
            </w:r>
            <w:r>
              <w:rPr>
                <w:rFonts w:ascii="Times New Roman" w:eastAsia="宋体" w:hAnsi="Times New Roman" w:cs="Times New Roman"/>
                <w:szCs w:val="21"/>
              </w:rPr>
              <w:t>15mm/s</w:t>
            </w:r>
            <w:r>
              <w:rPr>
                <w:rFonts w:ascii="Times New Roman" w:eastAsia="宋体" w:hAnsi="Times New Roman" w:cs="Times New Roman"/>
                <w:szCs w:val="21"/>
              </w:rPr>
              <w:t>，精度：优于</w:t>
            </w:r>
            <w:r>
              <w:rPr>
                <w:rFonts w:ascii="Times New Roman" w:eastAsia="宋体" w:hAnsi="Times New Roman" w:cs="Times New Roman"/>
                <w:szCs w:val="21"/>
              </w:rPr>
              <w:t>10μm</w:t>
            </w:r>
            <w:r>
              <w:rPr>
                <w:rFonts w:ascii="Times New Roman" w:eastAsia="宋体" w:hAnsi="Times New Roman" w:cs="Times New Roman"/>
                <w:szCs w:val="21"/>
              </w:rPr>
              <w:t>；</w:t>
            </w:r>
          </w:p>
          <w:p w14:paraId="07C05FF9"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 </w:t>
            </w:r>
            <w:r>
              <w:rPr>
                <w:rFonts w:ascii="Times New Roman" w:eastAsia="宋体" w:hAnsi="Times New Roman" w:cs="Times New Roman"/>
                <w:szCs w:val="21"/>
              </w:rPr>
              <w:t>软件配置</w:t>
            </w:r>
          </w:p>
          <w:p w14:paraId="7A2E8069"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8.6.1 </w:t>
            </w:r>
            <w:r>
              <w:rPr>
                <w:rFonts w:ascii="Times New Roman" w:eastAsia="宋体" w:hAnsi="Times New Roman" w:cs="Times New Roman"/>
                <w:szCs w:val="21"/>
              </w:rPr>
              <w:t>操作软件采用多任务设计，可以同时并行数个任务，并支持分屏显示及远程控制；</w:t>
            </w:r>
          </w:p>
          <w:p w14:paraId="65013BBF"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8.6.2 </w:t>
            </w:r>
            <w:r>
              <w:rPr>
                <w:rFonts w:ascii="Times New Roman" w:eastAsia="宋体" w:hAnsi="Times New Roman" w:cs="Times New Roman"/>
                <w:szCs w:val="21"/>
              </w:rPr>
              <w:t>操作软件完全与能谱仪软件一体化，可根据能谱数据对</w:t>
            </w:r>
            <w:r>
              <w:rPr>
                <w:rFonts w:ascii="Times New Roman" w:eastAsia="宋体" w:hAnsi="Times New Roman" w:cs="Times New Roman"/>
                <w:szCs w:val="21"/>
              </w:rPr>
              <w:t>EBSD</w:t>
            </w:r>
            <w:r>
              <w:rPr>
                <w:rFonts w:ascii="Times New Roman" w:eastAsia="宋体" w:hAnsi="Times New Roman" w:cs="Times New Roman"/>
                <w:szCs w:val="21"/>
              </w:rPr>
              <w:t>花样进行预过滤，实现对未知相的相鉴定，实现能谱</w:t>
            </w:r>
            <w:r>
              <w:rPr>
                <w:rFonts w:ascii="Times New Roman" w:eastAsia="宋体" w:hAnsi="Times New Roman" w:cs="Times New Roman"/>
                <w:szCs w:val="21"/>
              </w:rPr>
              <w:t>EBSD</w:t>
            </w:r>
            <w:r>
              <w:rPr>
                <w:rFonts w:ascii="Times New Roman" w:eastAsia="宋体" w:hAnsi="Times New Roman" w:cs="Times New Roman"/>
                <w:szCs w:val="21"/>
              </w:rPr>
              <w:t>同时联机分析且不降速；</w:t>
            </w:r>
          </w:p>
          <w:p w14:paraId="7B5DF51C"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8.6.3 </w:t>
            </w:r>
            <w:r>
              <w:rPr>
                <w:rFonts w:ascii="Times New Roman" w:eastAsia="宋体" w:hAnsi="Times New Roman" w:cs="Times New Roman"/>
                <w:szCs w:val="21"/>
              </w:rPr>
              <w:t>电子图像分辨率高达</w:t>
            </w:r>
            <w:r>
              <w:rPr>
                <w:rFonts w:ascii="Times New Roman" w:eastAsia="宋体" w:hAnsi="Times New Roman" w:cs="Times New Roman"/>
                <w:szCs w:val="21"/>
              </w:rPr>
              <w:t>8192*8192</w:t>
            </w:r>
            <w:r>
              <w:rPr>
                <w:rFonts w:ascii="Times New Roman" w:eastAsia="宋体" w:hAnsi="Times New Roman" w:cs="Times New Roman"/>
                <w:szCs w:val="21"/>
              </w:rPr>
              <w:t>，</w:t>
            </w:r>
            <w:r>
              <w:rPr>
                <w:rFonts w:ascii="Times New Roman" w:eastAsia="宋体" w:hAnsi="Times New Roman" w:cs="Times New Roman"/>
                <w:szCs w:val="21"/>
              </w:rPr>
              <w:t>EBSD</w:t>
            </w:r>
            <w:r>
              <w:rPr>
                <w:rFonts w:ascii="Times New Roman" w:eastAsia="宋体" w:hAnsi="Times New Roman" w:cs="Times New Roman"/>
                <w:szCs w:val="21"/>
              </w:rPr>
              <w:t>面分布图分辨率高达</w:t>
            </w:r>
            <w:r>
              <w:rPr>
                <w:rFonts w:ascii="Times New Roman" w:eastAsia="宋体" w:hAnsi="Times New Roman" w:cs="Times New Roman"/>
                <w:szCs w:val="21"/>
              </w:rPr>
              <w:t>4096*4096</w:t>
            </w:r>
            <w:r>
              <w:rPr>
                <w:rFonts w:ascii="Times New Roman" w:eastAsia="宋体" w:hAnsi="Times New Roman" w:cs="Times New Roman"/>
                <w:szCs w:val="21"/>
              </w:rPr>
              <w:t>；</w:t>
            </w:r>
          </w:p>
          <w:p w14:paraId="5E91347F"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8.6.4 </w:t>
            </w:r>
            <w:r>
              <w:rPr>
                <w:rFonts w:ascii="Times New Roman" w:eastAsia="宋体" w:hAnsi="Times New Roman" w:cs="Times New Roman"/>
                <w:szCs w:val="21"/>
              </w:rPr>
              <w:t>动态自动背景扣除技术，探测器参数自动优化。切换样品、更换分析位置、以及</w:t>
            </w:r>
            <w:r>
              <w:rPr>
                <w:rFonts w:ascii="Times New Roman" w:eastAsia="宋体" w:hAnsi="Times New Roman" w:cs="Times New Roman"/>
                <w:szCs w:val="21"/>
              </w:rPr>
              <w:t>EBSD</w:t>
            </w:r>
            <w:r>
              <w:rPr>
                <w:rFonts w:ascii="Times New Roman" w:eastAsia="宋体" w:hAnsi="Times New Roman" w:cs="Times New Roman"/>
                <w:szCs w:val="21"/>
              </w:rPr>
              <w:t>探测器伸缩、倾转后均无需重新扣除动态背景或重新优化；</w:t>
            </w:r>
          </w:p>
          <w:p w14:paraId="0397D9C3"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lastRenderedPageBreak/>
              <w:t xml:space="preserve">8.6.5 </w:t>
            </w:r>
            <w:r>
              <w:rPr>
                <w:rFonts w:ascii="Times New Roman" w:eastAsia="宋体" w:hAnsi="Times New Roman" w:cs="Times New Roman"/>
                <w:szCs w:val="21"/>
              </w:rPr>
              <w:t>能对所有对称性（从三斜到立方）晶体材料的</w:t>
            </w:r>
            <w:r>
              <w:rPr>
                <w:rFonts w:ascii="Times New Roman" w:eastAsia="宋体" w:hAnsi="Times New Roman" w:cs="Times New Roman"/>
                <w:szCs w:val="21"/>
              </w:rPr>
              <w:t>EBSP</w:t>
            </w:r>
            <w:r>
              <w:rPr>
                <w:rFonts w:ascii="Times New Roman" w:eastAsia="宋体" w:hAnsi="Times New Roman" w:cs="Times New Roman"/>
                <w:szCs w:val="21"/>
              </w:rPr>
              <w:t>花样进行自动化的标定，且各相的反射面可以独立选择，可利用衍射带边缘或中间进行识别。可识别菊池带宽度以区分晶体结构相似的相。</w:t>
            </w:r>
          </w:p>
          <w:p w14:paraId="7389B759"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8.6.6 </w:t>
            </w:r>
            <w:r>
              <w:rPr>
                <w:rFonts w:ascii="Times New Roman" w:eastAsia="宋体" w:hAnsi="Times New Roman" w:cs="Times New Roman"/>
                <w:szCs w:val="21"/>
              </w:rPr>
              <w:t>配置</w:t>
            </w:r>
            <w:r>
              <w:rPr>
                <w:rFonts w:ascii="Times New Roman" w:eastAsia="宋体" w:hAnsi="Times New Roman" w:cs="Times New Roman"/>
                <w:szCs w:val="21"/>
              </w:rPr>
              <w:t>HKL</w:t>
            </w:r>
            <w:r>
              <w:rPr>
                <w:rFonts w:ascii="Times New Roman" w:eastAsia="宋体" w:hAnsi="Times New Roman" w:cs="Times New Roman"/>
                <w:szCs w:val="21"/>
              </w:rPr>
              <w:t>及</w:t>
            </w:r>
            <w:r>
              <w:rPr>
                <w:rFonts w:ascii="Times New Roman" w:eastAsia="宋体" w:hAnsi="Times New Roman" w:cs="Times New Roman"/>
                <w:szCs w:val="21"/>
              </w:rPr>
              <w:t>ICSD</w:t>
            </w:r>
            <w:r>
              <w:rPr>
                <w:rFonts w:ascii="Times New Roman" w:eastAsia="宋体" w:hAnsi="Times New Roman" w:cs="Times New Roman"/>
                <w:szCs w:val="21"/>
              </w:rPr>
              <w:t>海量晶体学数据库，数据容量不小于</w:t>
            </w:r>
            <w:r>
              <w:rPr>
                <w:rFonts w:ascii="Times New Roman" w:eastAsia="宋体" w:hAnsi="Times New Roman" w:cs="Times New Roman"/>
                <w:szCs w:val="21"/>
              </w:rPr>
              <w:t>5</w:t>
            </w:r>
            <w:r>
              <w:rPr>
                <w:rFonts w:ascii="Times New Roman" w:eastAsia="宋体" w:hAnsi="Times New Roman" w:cs="Times New Roman"/>
                <w:szCs w:val="21"/>
              </w:rPr>
              <w:t>万种；</w:t>
            </w:r>
          </w:p>
          <w:p w14:paraId="054BC34D"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8.6.7 </w:t>
            </w:r>
            <w:r>
              <w:rPr>
                <w:rFonts w:ascii="Times New Roman" w:eastAsia="宋体" w:hAnsi="Times New Roman" w:cs="Times New Roman"/>
                <w:szCs w:val="21"/>
              </w:rPr>
              <w:t>采用最优化的</w:t>
            </w:r>
            <w:r>
              <w:rPr>
                <w:rFonts w:ascii="Times New Roman" w:eastAsia="宋体" w:hAnsi="Times New Roman" w:cs="Times New Roman"/>
                <w:szCs w:val="21"/>
              </w:rPr>
              <w:t>Hough</w:t>
            </w:r>
            <w:r>
              <w:rPr>
                <w:rFonts w:ascii="Times New Roman" w:eastAsia="宋体" w:hAnsi="Times New Roman" w:cs="Times New Roman"/>
                <w:szCs w:val="21"/>
              </w:rPr>
              <w:t>变换，多条带标定方法（最多可以用</w:t>
            </w:r>
            <w:r>
              <w:rPr>
                <w:rFonts w:ascii="Times New Roman" w:eastAsia="宋体" w:hAnsi="Times New Roman" w:cs="Times New Roman"/>
                <w:szCs w:val="21"/>
              </w:rPr>
              <w:t>12</w:t>
            </w:r>
            <w:r>
              <w:rPr>
                <w:rFonts w:ascii="Times New Roman" w:eastAsia="宋体" w:hAnsi="Times New Roman" w:cs="Times New Roman"/>
                <w:szCs w:val="21"/>
              </w:rPr>
              <w:t>条菊池带进行标定），根据平均角度偏差</w:t>
            </w:r>
            <w:r>
              <w:rPr>
                <w:rFonts w:ascii="Times New Roman" w:eastAsia="宋体" w:hAnsi="Times New Roman" w:cs="Times New Roman"/>
                <w:szCs w:val="21"/>
              </w:rPr>
              <w:t>MAD</w:t>
            </w:r>
            <w:r>
              <w:rPr>
                <w:rFonts w:ascii="Times New Roman" w:eastAsia="宋体" w:hAnsi="Times New Roman" w:cs="Times New Roman"/>
                <w:szCs w:val="21"/>
              </w:rPr>
              <w:t>等进行完全自动化的菊池带识别和花样标定；</w:t>
            </w:r>
          </w:p>
          <w:p w14:paraId="46901F17"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8.6.8 </w:t>
            </w:r>
            <w:r>
              <w:rPr>
                <w:rFonts w:ascii="Times New Roman" w:eastAsia="宋体" w:hAnsi="Times New Roman" w:cs="Times New Roman"/>
                <w:szCs w:val="21"/>
              </w:rPr>
              <w:t>配有专用的高精度标定模式，实现更高角度分辨率的标定；</w:t>
            </w:r>
          </w:p>
          <w:p w14:paraId="22057F16"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8.6.9 </w:t>
            </w:r>
            <w:r>
              <w:rPr>
                <w:rFonts w:ascii="Times New Roman" w:eastAsia="宋体" w:hAnsi="Times New Roman" w:cs="Times New Roman"/>
                <w:szCs w:val="21"/>
              </w:rPr>
              <w:t>配有</w:t>
            </w:r>
            <w:r>
              <w:rPr>
                <w:rFonts w:ascii="Times New Roman" w:eastAsia="宋体" w:hAnsi="Times New Roman" w:cs="Times New Roman"/>
                <w:szCs w:val="21"/>
              </w:rPr>
              <w:t>64</w:t>
            </w:r>
            <w:r>
              <w:rPr>
                <w:rFonts w:ascii="Times New Roman" w:eastAsia="宋体" w:hAnsi="Times New Roman" w:cs="Times New Roman"/>
                <w:szCs w:val="21"/>
              </w:rPr>
              <w:t>位</w:t>
            </w:r>
            <w:r>
              <w:rPr>
                <w:rFonts w:ascii="Times New Roman" w:eastAsia="宋体" w:hAnsi="Times New Roman" w:cs="Times New Roman"/>
                <w:szCs w:val="21"/>
              </w:rPr>
              <w:t>EBSD</w:t>
            </w:r>
            <w:r>
              <w:rPr>
                <w:rFonts w:ascii="Times New Roman" w:eastAsia="宋体" w:hAnsi="Times New Roman" w:cs="Times New Roman"/>
                <w:szCs w:val="21"/>
              </w:rPr>
              <w:t>数据后处理软件包，和操作软件同一风格，支持</w:t>
            </w:r>
            <w:r>
              <w:rPr>
                <w:rFonts w:ascii="Times New Roman" w:eastAsia="宋体" w:hAnsi="Times New Roman" w:cs="Times New Roman"/>
                <w:szCs w:val="21"/>
              </w:rPr>
              <w:t>10</w:t>
            </w:r>
            <w:r>
              <w:rPr>
                <w:rFonts w:ascii="Times New Roman" w:eastAsia="宋体" w:hAnsi="Times New Roman" w:cs="Times New Roman"/>
                <w:szCs w:val="21"/>
              </w:rPr>
              <w:t>种语言界面，可处理包含多至</w:t>
            </w:r>
            <w:r>
              <w:rPr>
                <w:rFonts w:ascii="Times New Roman" w:eastAsia="宋体" w:hAnsi="Times New Roman" w:cs="Times New Roman"/>
                <w:szCs w:val="21"/>
              </w:rPr>
              <w:t>6400</w:t>
            </w:r>
            <w:r>
              <w:rPr>
                <w:rFonts w:ascii="Times New Roman" w:eastAsia="宋体" w:hAnsi="Times New Roman" w:cs="Times New Roman"/>
                <w:szCs w:val="21"/>
              </w:rPr>
              <w:t>万像素的单个文件，包含且不限于如下功能：</w:t>
            </w:r>
          </w:p>
          <w:p w14:paraId="47E93EA4"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）数据修饰；</w:t>
            </w:r>
          </w:p>
          <w:p w14:paraId="5A14F6A3"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）晶粒统计（尺寸、形态等）；</w:t>
            </w:r>
          </w:p>
          <w:p w14:paraId="7146BBFB"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）晶界分析（特殊晶界、孪晶、</w:t>
            </w:r>
            <w:r>
              <w:rPr>
                <w:rFonts w:ascii="Times New Roman" w:eastAsia="宋体" w:hAnsi="Times New Roman" w:cs="Times New Roman"/>
                <w:szCs w:val="21"/>
              </w:rPr>
              <w:t>CSL</w:t>
            </w:r>
            <w:r>
              <w:rPr>
                <w:rFonts w:ascii="Times New Roman" w:eastAsia="宋体" w:hAnsi="Times New Roman" w:cs="Times New Roman"/>
                <w:szCs w:val="21"/>
              </w:rPr>
              <w:t>界面等、相邻及随机取向差曲线及其相似性分析等）；</w:t>
            </w:r>
          </w:p>
          <w:p w14:paraId="41A6742F"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）应变分析（</w:t>
            </w:r>
            <w:r>
              <w:rPr>
                <w:rFonts w:ascii="Times New Roman" w:eastAsia="宋体" w:hAnsi="Times New Roman" w:cs="Times New Roman"/>
                <w:szCs w:val="21"/>
              </w:rPr>
              <w:t>KAM</w:t>
            </w:r>
            <w:r>
              <w:rPr>
                <w:rFonts w:ascii="Times New Roman" w:eastAsia="宋体" w:hAnsi="Times New Roman" w:cs="Times New Roman"/>
                <w:szCs w:val="21"/>
              </w:rPr>
              <w:t>，</w:t>
            </w:r>
            <w:r>
              <w:rPr>
                <w:rFonts w:ascii="Times New Roman" w:eastAsia="宋体" w:hAnsi="Times New Roman" w:cs="Times New Roman"/>
                <w:szCs w:val="21"/>
              </w:rPr>
              <w:t>LAM</w:t>
            </w:r>
            <w:r>
              <w:rPr>
                <w:rFonts w:ascii="Times New Roman" w:eastAsia="宋体" w:hAnsi="Times New Roman" w:cs="Times New Roman"/>
                <w:szCs w:val="21"/>
              </w:rPr>
              <w:t>，</w:t>
            </w:r>
            <w:r>
              <w:rPr>
                <w:rFonts w:ascii="Times New Roman" w:eastAsia="宋体" w:hAnsi="Times New Roman" w:cs="Times New Roman"/>
                <w:szCs w:val="21"/>
              </w:rPr>
              <w:t>GROD</w:t>
            </w:r>
            <w:r>
              <w:rPr>
                <w:rFonts w:ascii="Times New Roman" w:eastAsia="宋体" w:hAnsi="Times New Roman" w:cs="Times New Roman"/>
                <w:szCs w:val="21"/>
              </w:rPr>
              <w:t>，</w:t>
            </w:r>
            <w:r>
              <w:rPr>
                <w:rFonts w:ascii="Times New Roman" w:eastAsia="宋体" w:hAnsi="Times New Roman" w:cs="Times New Roman"/>
                <w:szCs w:val="21"/>
              </w:rPr>
              <w:t>GOS</w:t>
            </w:r>
            <w:r>
              <w:rPr>
                <w:rFonts w:ascii="Times New Roman" w:eastAsia="宋体" w:hAnsi="Times New Roman" w:cs="Times New Roman"/>
                <w:szCs w:val="21"/>
              </w:rPr>
              <w:t>，</w:t>
            </w:r>
            <w:r>
              <w:rPr>
                <w:rFonts w:ascii="Times New Roman" w:eastAsia="宋体" w:hAnsi="Times New Roman" w:cs="Times New Roman"/>
                <w:szCs w:val="21"/>
              </w:rPr>
              <w:t>GND</w:t>
            </w:r>
            <w:r>
              <w:rPr>
                <w:rFonts w:ascii="Times New Roman" w:eastAsia="宋体" w:hAnsi="Times New Roman" w:cs="Times New Roman"/>
                <w:szCs w:val="21"/>
              </w:rPr>
              <w:t>等）；</w:t>
            </w:r>
          </w:p>
          <w:p w14:paraId="29C40D69"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）极图和反极图；</w:t>
            </w:r>
          </w:p>
          <w:p w14:paraId="614342EB"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）校准</w:t>
            </w:r>
            <w:r>
              <w:rPr>
                <w:rFonts w:ascii="Times New Roman" w:eastAsia="宋体" w:hAnsi="Times New Roman" w:cs="Times New Roman"/>
                <w:szCs w:val="21"/>
              </w:rPr>
              <w:t>EBSD</w:t>
            </w:r>
            <w:r>
              <w:rPr>
                <w:rFonts w:ascii="Times New Roman" w:eastAsia="宋体" w:hAnsi="Times New Roman" w:cs="Times New Roman"/>
                <w:szCs w:val="21"/>
              </w:rPr>
              <w:t>分析时由于漂移导致的与电子图像产生的失真；</w:t>
            </w:r>
          </w:p>
          <w:p w14:paraId="6C6B200A"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 xml:space="preserve">9. </w:t>
            </w:r>
            <w:r>
              <w:rPr>
                <w:rFonts w:ascii="Times New Roman" w:eastAsia="宋体" w:hAnsi="Times New Roman" w:cs="Times New Roman"/>
                <w:szCs w:val="21"/>
              </w:rPr>
              <w:t>主机外配置清单</w:t>
            </w:r>
          </w:p>
          <w:p w14:paraId="64B90456"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9.1</w:t>
            </w:r>
            <w:r>
              <w:rPr>
                <w:rFonts w:ascii="Times New Roman" w:eastAsia="宋体" w:hAnsi="Times New Roman" w:cs="Times New Roman"/>
                <w:szCs w:val="21"/>
              </w:rPr>
              <w:t>配置</w:t>
            </w:r>
            <w:r>
              <w:rPr>
                <w:rFonts w:ascii="Times New Roman" w:eastAsia="宋体" w:hAnsi="Times New Roman" w:cs="Times New Roman"/>
                <w:szCs w:val="21"/>
              </w:rPr>
              <w:t>UPS</w:t>
            </w:r>
            <w:r>
              <w:rPr>
                <w:rFonts w:ascii="Times New Roman" w:eastAsia="宋体" w:hAnsi="Times New Roman" w:cs="Times New Roman"/>
                <w:szCs w:val="21"/>
              </w:rPr>
              <w:t>稳压电源，整机工作续航时间</w:t>
            </w:r>
            <w:r>
              <w:rPr>
                <w:rFonts w:ascii="Times New Roman" w:eastAsia="宋体" w:hAnsi="Times New Roman" w:cs="Times New Roman"/>
                <w:szCs w:val="21"/>
              </w:rPr>
              <w:t>2</w:t>
            </w:r>
            <w:r>
              <w:rPr>
                <w:rFonts w:ascii="Times New Roman" w:eastAsia="宋体" w:hAnsi="Times New Roman" w:cs="Times New Roman"/>
                <w:szCs w:val="21"/>
              </w:rPr>
              <w:t>小时</w:t>
            </w:r>
            <w:r>
              <w:rPr>
                <w:rFonts w:ascii="Times New Roman" w:eastAsia="宋体" w:hAnsi="Times New Roman" w:cs="Times New Roman"/>
                <w:szCs w:val="21"/>
              </w:rPr>
              <w:t xml:space="preserve">  1</w:t>
            </w:r>
            <w:r>
              <w:rPr>
                <w:rFonts w:ascii="Times New Roman" w:eastAsia="宋体" w:hAnsi="Times New Roman" w:cs="Times New Roman"/>
                <w:szCs w:val="21"/>
              </w:rPr>
              <w:t>套；</w:t>
            </w:r>
          </w:p>
          <w:p w14:paraId="28E835E1"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9.2</w:t>
            </w:r>
            <w:r>
              <w:rPr>
                <w:rFonts w:ascii="Times New Roman" w:eastAsia="宋体" w:hAnsi="Times New Roman" w:cs="Times New Roman"/>
                <w:szCs w:val="21"/>
              </w:rPr>
              <w:t>耗材包</w:t>
            </w:r>
            <w:r>
              <w:rPr>
                <w:rFonts w:ascii="Times New Roman" w:eastAsia="宋体" w:hAnsi="Times New Roman" w:cs="Times New Roman"/>
                <w:szCs w:val="21"/>
              </w:rPr>
              <w:t>1</w:t>
            </w:r>
            <w:r>
              <w:rPr>
                <w:rFonts w:ascii="Times New Roman" w:eastAsia="宋体" w:hAnsi="Times New Roman" w:cs="Times New Roman"/>
                <w:szCs w:val="21"/>
              </w:rPr>
              <w:t>套，碳导电双面胶带</w:t>
            </w:r>
            <w:r>
              <w:rPr>
                <w:rFonts w:ascii="Times New Roman" w:eastAsia="宋体" w:hAnsi="Times New Roman" w:cs="Times New Roman"/>
                <w:szCs w:val="21"/>
              </w:rPr>
              <w:t>2</w:t>
            </w:r>
            <w:r>
              <w:rPr>
                <w:rFonts w:ascii="Times New Roman" w:eastAsia="宋体" w:hAnsi="Times New Roman" w:cs="Times New Roman"/>
                <w:szCs w:val="21"/>
              </w:rPr>
              <w:t>卷，备用样品台</w:t>
            </w:r>
            <w:r>
              <w:rPr>
                <w:rFonts w:ascii="Times New Roman" w:eastAsia="宋体" w:hAnsi="Times New Roman" w:cs="Times New Roman"/>
                <w:szCs w:val="21"/>
              </w:rPr>
              <w:t>50</w:t>
            </w:r>
            <w:r>
              <w:rPr>
                <w:rFonts w:ascii="Times New Roman" w:eastAsia="宋体" w:hAnsi="Times New Roman" w:cs="Times New Roman"/>
                <w:szCs w:val="21"/>
              </w:rPr>
              <w:t>个；</w:t>
            </w:r>
          </w:p>
          <w:p w14:paraId="6F67BC05"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9.3</w:t>
            </w:r>
            <w:r>
              <w:rPr>
                <w:rFonts w:ascii="Times New Roman" w:eastAsia="宋体" w:hAnsi="Times New Roman" w:cs="Times New Roman"/>
                <w:szCs w:val="21"/>
              </w:rPr>
              <w:t>样品预交换仓</w:t>
            </w:r>
            <w:r>
              <w:rPr>
                <w:rFonts w:ascii="Times New Roman" w:eastAsia="宋体" w:hAnsi="Times New Roman" w:cs="Times New Roman"/>
                <w:szCs w:val="21"/>
              </w:rPr>
              <w:t>1</w:t>
            </w:r>
            <w:r>
              <w:rPr>
                <w:rFonts w:ascii="Times New Roman" w:eastAsia="宋体" w:hAnsi="Times New Roman" w:cs="Times New Roman"/>
                <w:szCs w:val="21"/>
              </w:rPr>
              <w:t>套；</w:t>
            </w:r>
          </w:p>
          <w:p w14:paraId="79A5105D"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9.4</w:t>
            </w:r>
            <w:r>
              <w:rPr>
                <w:rFonts w:ascii="Times New Roman" w:eastAsia="宋体" w:hAnsi="Times New Roman" w:cs="Times New Roman"/>
                <w:szCs w:val="21"/>
              </w:rPr>
              <w:t>空气压缩机</w:t>
            </w:r>
            <w:r>
              <w:rPr>
                <w:rFonts w:ascii="Times New Roman" w:eastAsia="宋体" w:hAnsi="Times New Roman" w:cs="Times New Roman"/>
                <w:szCs w:val="21"/>
              </w:rPr>
              <w:t xml:space="preserve"> 1</w:t>
            </w:r>
            <w:r>
              <w:rPr>
                <w:rFonts w:ascii="Times New Roman" w:eastAsia="宋体" w:hAnsi="Times New Roman" w:cs="Times New Roman"/>
                <w:szCs w:val="21"/>
              </w:rPr>
              <w:t>套；</w:t>
            </w:r>
          </w:p>
          <w:p w14:paraId="4C71A610"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9.5</w:t>
            </w:r>
            <w:r>
              <w:rPr>
                <w:rFonts w:ascii="Times New Roman" w:eastAsia="宋体" w:hAnsi="Times New Roman" w:cs="Times New Roman"/>
                <w:szCs w:val="21"/>
              </w:rPr>
              <w:t>冷却循环水机</w:t>
            </w:r>
            <w:r>
              <w:rPr>
                <w:rFonts w:ascii="Times New Roman" w:eastAsia="宋体" w:hAnsi="Times New Roman" w:cs="Times New Roman"/>
                <w:szCs w:val="21"/>
              </w:rPr>
              <w:t>1</w:t>
            </w:r>
            <w:r>
              <w:rPr>
                <w:rFonts w:ascii="Times New Roman" w:eastAsia="宋体" w:hAnsi="Times New Roman" w:cs="Times New Roman"/>
                <w:szCs w:val="21"/>
              </w:rPr>
              <w:t>套；</w:t>
            </w:r>
          </w:p>
          <w:p w14:paraId="3EFC8B67" w14:textId="77777777" w:rsidR="00D931A0" w:rsidRDefault="00D931A0" w:rsidP="00480326">
            <w:pPr>
              <w:spacing w:line="360" w:lineRule="auto"/>
              <w:rPr>
                <w:rFonts w:ascii="Times New Roman" w:hAnsi="Times New Roman"/>
                <w:szCs w:val="21"/>
              </w:rPr>
            </w:pPr>
            <w:r>
              <w:rPr>
                <w:rFonts w:ascii="Times New Roman" w:eastAsia="宋体" w:hAnsi="Times New Roman" w:cs="Times New Roman"/>
                <w:szCs w:val="21"/>
              </w:rPr>
              <w:t>9.6</w:t>
            </w:r>
            <w:r>
              <w:rPr>
                <w:rFonts w:ascii="Times New Roman" w:eastAsia="宋体" w:hAnsi="Times New Roman" w:cs="Times New Roman"/>
                <w:szCs w:val="21"/>
              </w:rPr>
              <w:t>备用场发射扫描电子显微镜电子枪</w:t>
            </w:r>
            <w:r>
              <w:rPr>
                <w:rFonts w:ascii="Times New Roman" w:eastAsia="宋体" w:hAnsi="Times New Roman" w:cs="Times New Roman"/>
                <w:szCs w:val="21"/>
              </w:rPr>
              <w:t>1</w:t>
            </w:r>
            <w:r>
              <w:rPr>
                <w:rFonts w:ascii="Times New Roman" w:eastAsia="宋体" w:hAnsi="Times New Roman" w:cs="Times New Roman"/>
                <w:szCs w:val="21"/>
              </w:rPr>
              <w:t>套；</w:t>
            </w:r>
          </w:p>
          <w:p w14:paraId="797CD537" w14:textId="77777777" w:rsidR="00D931A0" w:rsidRDefault="00D931A0" w:rsidP="00480326">
            <w:pPr>
              <w:spacing w:line="360" w:lineRule="auto"/>
              <w:rPr>
                <w:rFonts w:ascii="Times New Roman" w:hAnsi="宋体"/>
                <w:b/>
                <w:szCs w:val="21"/>
              </w:rPr>
            </w:pPr>
            <w:r>
              <w:rPr>
                <w:rFonts w:ascii="Times New Roman" w:eastAsia="宋体" w:hAnsi="Times New Roman" w:cs="Times New Roman"/>
                <w:szCs w:val="21"/>
              </w:rPr>
              <w:t xml:space="preserve">9.7 </w:t>
            </w:r>
            <w:r>
              <w:rPr>
                <w:rFonts w:ascii="Times New Roman" w:eastAsia="宋体" w:hAnsi="Times New Roman" w:cs="Times New Roman"/>
                <w:szCs w:val="21"/>
              </w:rPr>
              <w:t>备用底铺钢板一块；</w:t>
            </w:r>
          </w:p>
        </w:tc>
      </w:tr>
    </w:tbl>
    <w:p w14:paraId="775FC5CC" w14:textId="303424A9" w:rsidR="00D931A0" w:rsidRDefault="00D931A0" w:rsidP="00020B0F">
      <w:pPr>
        <w:spacing w:before="268" w:line="219" w:lineRule="auto"/>
        <w:jc w:val="center"/>
        <w:rPr>
          <w:rFonts w:ascii="宋体" w:eastAsia="宋体" w:hAnsi="宋体" w:cs="宋体"/>
          <w:b/>
          <w:bCs/>
          <w:spacing w:val="-5"/>
          <w:sz w:val="30"/>
          <w:szCs w:val="30"/>
        </w:rPr>
      </w:pPr>
    </w:p>
    <w:p w14:paraId="5B6F437B" w14:textId="77777777" w:rsidR="00D931A0" w:rsidRDefault="00D931A0"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40A7D4E4" w14:textId="398F25CB"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0CCCA42E" w:rsidR="004B2065" w:rsidRDefault="00687997" w:rsidP="00687997">
      <w:pPr>
        <w:tabs>
          <w:tab w:val="center" w:pos="4153"/>
          <w:tab w:val="left" w:pos="5640"/>
        </w:tabs>
        <w:spacing w:before="268" w:line="219" w:lineRule="auto"/>
        <w:jc w:val="left"/>
        <w:rPr>
          <w:rFonts w:ascii="宋体" w:eastAsia="宋体" w:hAnsi="宋体" w:cs="宋体"/>
          <w:b/>
          <w:bCs/>
          <w:spacing w:val="-4"/>
          <w:sz w:val="30"/>
          <w:szCs w:val="30"/>
        </w:rPr>
      </w:pPr>
      <w:r>
        <w:rPr>
          <w:rFonts w:ascii="宋体" w:eastAsia="宋体" w:hAnsi="宋体" w:cs="宋体"/>
          <w:b/>
          <w:bCs/>
          <w:spacing w:val="-4"/>
          <w:sz w:val="30"/>
          <w:szCs w:val="30"/>
        </w:rPr>
        <w:tab/>
      </w:r>
      <w:r w:rsidR="004B2065">
        <w:rPr>
          <w:rFonts w:ascii="宋体" w:eastAsia="宋体" w:hAnsi="宋体" w:cs="宋体"/>
          <w:b/>
          <w:bCs/>
          <w:spacing w:val="-4"/>
          <w:sz w:val="30"/>
          <w:szCs w:val="30"/>
        </w:rPr>
        <w:t>售后服务计划书</w:t>
      </w:r>
      <w:r>
        <w:rPr>
          <w:rFonts w:ascii="宋体" w:eastAsia="宋体" w:hAnsi="宋体" w:cs="宋体"/>
          <w:b/>
          <w:bCs/>
          <w:spacing w:val="-4"/>
          <w:sz w:val="30"/>
          <w:szCs w:val="30"/>
        </w:rPr>
        <w:tab/>
      </w:r>
    </w:p>
    <w:p w14:paraId="2833B014" w14:textId="7C2F7034" w:rsidR="00687997" w:rsidRPr="00687997" w:rsidRDefault="00687997" w:rsidP="00A917B1">
      <w:pPr>
        <w:spacing w:line="480" w:lineRule="exact"/>
        <w:ind w:firstLineChars="200" w:firstLine="482"/>
        <w:rPr>
          <w:rFonts w:ascii="仿宋" w:eastAsia="仿宋" w:hAnsi="仿宋"/>
          <w:b/>
          <w:bCs/>
          <w:sz w:val="24"/>
        </w:rPr>
      </w:pPr>
      <w:r w:rsidRPr="00687997">
        <w:rPr>
          <w:rFonts w:ascii="仿宋" w:eastAsia="仿宋" w:hAnsi="仿宋" w:cs="Times New Roman"/>
          <w:b/>
          <w:bCs/>
          <w:sz w:val="24"/>
          <w:szCs w:val="24"/>
        </w:rPr>
        <w:t>一、质保期</w:t>
      </w:r>
      <w:r w:rsidRPr="00687997">
        <w:rPr>
          <w:rFonts w:ascii="仿宋" w:eastAsia="仿宋" w:hAnsi="仿宋" w:cs="Times New Roman" w:hint="eastAsia"/>
          <w:b/>
          <w:bCs/>
          <w:sz w:val="24"/>
          <w:szCs w:val="24"/>
        </w:rPr>
        <w:t>：验收合格之日起3年</w:t>
      </w:r>
      <w:r>
        <w:rPr>
          <w:rFonts w:ascii="仿宋" w:eastAsia="仿宋" w:hAnsi="仿宋" w:cs="Times New Roman" w:hint="eastAsia"/>
          <w:b/>
          <w:bCs/>
          <w:sz w:val="24"/>
          <w:szCs w:val="24"/>
        </w:rPr>
        <w:t>：</w:t>
      </w:r>
    </w:p>
    <w:p w14:paraId="61F6BED6" w14:textId="77777777" w:rsidR="00687997" w:rsidRPr="00687997" w:rsidRDefault="00687997" w:rsidP="00687997">
      <w:pPr>
        <w:spacing w:line="480" w:lineRule="exact"/>
        <w:ind w:firstLineChars="200" w:firstLine="482"/>
        <w:rPr>
          <w:rFonts w:ascii="仿宋" w:eastAsia="仿宋" w:hAnsi="仿宋"/>
          <w:sz w:val="24"/>
        </w:rPr>
      </w:pPr>
      <w:r w:rsidRPr="00687997">
        <w:rPr>
          <w:rFonts w:ascii="仿宋" w:eastAsia="仿宋" w:hAnsi="仿宋" w:cs="Times New Roman"/>
          <w:b/>
          <w:bCs/>
          <w:sz w:val="24"/>
          <w:szCs w:val="24"/>
        </w:rPr>
        <w:t>扫描电子显微镜原厂整机质保期3年，自设备验收合格之日起算</w:t>
      </w:r>
      <w:r w:rsidRPr="00687997">
        <w:rPr>
          <w:rFonts w:ascii="仿宋" w:eastAsia="仿宋" w:hAnsi="仿宋" w:cs="Times New Roman" w:hint="eastAsia"/>
          <w:b/>
          <w:bCs/>
          <w:sz w:val="24"/>
          <w:szCs w:val="24"/>
        </w:rPr>
        <w:t>。显微镜整机质保期满后额外提供2年扫描电子显微镜厂家维保服务：包含每年1次PM服务，服务期内人工和配件9折。</w:t>
      </w:r>
    </w:p>
    <w:p w14:paraId="46A7BA21" w14:textId="77777777" w:rsidR="00687997" w:rsidRDefault="00687997" w:rsidP="00A917B1">
      <w:pPr>
        <w:spacing w:line="480" w:lineRule="exact"/>
        <w:ind w:firstLineChars="200" w:firstLine="482"/>
        <w:rPr>
          <w:rFonts w:ascii="仿宋" w:eastAsia="仿宋" w:hAnsi="仿宋" w:cs="Times New Roman"/>
          <w:b/>
          <w:bCs/>
          <w:sz w:val="24"/>
          <w:szCs w:val="24"/>
        </w:rPr>
      </w:pPr>
      <w:r w:rsidRPr="00687997">
        <w:rPr>
          <w:rFonts w:ascii="仿宋" w:eastAsia="仿宋" w:hAnsi="仿宋" w:cs="Times New Roman"/>
          <w:b/>
          <w:bCs/>
          <w:sz w:val="24"/>
          <w:szCs w:val="24"/>
        </w:rPr>
        <w:t>二、售后服务响应</w:t>
      </w:r>
      <w:r w:rsidRPr="00687997">
        <w:rPr>
          <w:rFonts w:ascii="仿宋" w:eastAsia="仿宋" w:hAnsi="仿宋" w:cs="Times New Roman" w:hint="eastAsia"/>
          <w:b/>
          <w:bCs/>
          <w:sz w:val="24"/>
          <w:szCs w:val="24"/>
        </w:rPr>
        <w:t>、处理及跟踪方案</w:t>
      </w:r>
      <w:r w:rsidRPr="00687997">
        <w:rPr>
          <w:rFonts w:ascii="仿宋" w:eastAsia="仿宋" w:hAnsi="仿宋" w:cs="Times New Roman"/>
          <w:b/>
          <w:bCs/>
          <w:sz w:val="24"/>
          <w:szCs w:val="24"/>
        </w:rPr>
        <w:t>：</w:t>
      </w:r>
    </w:p>
    <w:p w14:paraId="52041433" w14:textId="4D7B0EE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质保期内，自接到用户报修后，0.5小时内响应，</w:t>
      </w:r>
      <w:r w:rsidRPr="00687997">
        <w:rPr>
          <w:rFonts w:ascii="仿宋" w:eastAsia="仿宋" w:hAnsi="仿宋" w:cs="Times New Roman" w:hint="eastAsia"/>
          <w:sz w:val="24"/>
          <w:szCs w:val="24"/>
        </w:rPr>
        <w:t>并对维修要求及设备问题提出解决方案，</w:t>
      </w:r>
      <w:r w:rsidRPr="00687997">
        <w:rPr>
          <w:rFonts w:ascii="仿宋" w:eastAsia="仿宋" w:hAnsi="仿宋" w:cs="Times New Roman"/>
          <w:sz w:val="24"/>
          <w:szCs w:val="24"/>
        </w:rPr>
        <w:t>2小时内到达现场提供技术支持，解决问题不超过12小时，每年进行巡检4次（特殊情况另行商议）。其他无法迅速解决的问题在一周内解决或提出明确解决方案。保修期满前 1 个月内</w:t>
      </w:r>
      <w:r w:rsidR="00254D7F">
        <w:rPr>
          <w:rFonts w:ascii="仿宋" w:eastAsia="仿宋" w:hAnsi="仿宋" w:cs="Times New Roman"/>
          <w:sz w:val="24"/>
          <w:szCs w:val="24"/>
        </w:rPr>
        <w:t>供方</w:t>
      </w:r>
      <w:r w:rsidRPr="00687997">
        <w:rPr>
          <w:rFonts w:ascii="仿宋" w:eastAsia="仿宋" w:hAnsi="仿宋" w:cs="Times New Roman"/>
          <w:sz w:val="24"/>
          <w:szCs w:val="24"/>
        </w:rPr>
        <w:t>负责一次免费全面检查，并写出正式报告，如发现潜在问题，负责排除。</w:t>
      </w:r>
      <w:r w:rsidRPr="00687997">
        <w:rPr>
          <w:rFonts w:ascii="仿宋" w:eastAsia="仿宋" w:hAnsi="仿宋" w:cs="Times New Roman" w:hint="eastAsia"/>
          <w:sz w:val="24"/>
          <w:szCs w:val="24"/>
        </w:rPr>
        <w:t>定期免费对所供货物系统运行情况进行跟踪，免费进行系统的维护、保养及升级服务，消除故障隐患，以保证货物的正常运行，使仪器使用率达到最大化。</w:t>
      </w:r>
    </w:p>
    <w:p w14:paraId="1AFA8425" w14:textId="77777777" w:rsidR="00687997" w:rsidRDefault="00687997" w:rsidP="00A917B1">
      <w:pPr>
        <w:spacing w:line="480" w:lineRule="exact"/>
        <w:ind w:firstLineChars="200" w:firstLine="482"/>
        <w:rPr>
          <w:rFonts w:ascii="仿宋" w:eastAsia="仿宋" w:hAnsi="仿宋" w:cs="Times New Roman"/>
          <w:b/>
          <w:bCs/>
          <w:sz w:val="24"/>
          <w:szCs w:val="24"/>
        </w:rPr>
      </w:pPr>
      <w:r w:rsidRPr="00687997">
        <w:rPr>
          <w:rFonts w:ascii="仿宋" w:eastAsia="仿宋" w:hAnsi="仿宋" w:cs="Times New Roman"/>
          <w:b/>
          <w:bCs/>
          <w:sz w:val="24"/>
          <w:szCs w:val="24"/>
        </w:rPr>
        <w:t>三、技术培训及技术文件：</w:t>
      </w:r>
    </w:p>
    <w:p w14:paraId="0187B70E" w14:textId="28E37331" w:rsidR="00687997" w:rsidRPr="00687997" w:rsidRDefault="00254D7F" w:rsidP="00687997">
      <w:pPr>
        <w:spacing w:line="480" w:lineRule="exact"/>
        <w:ind w:firstLineChars="200" w:firstLine="480"/>
        <w:rPr>
          <w:rFonts w:ascii="仿宋" w:eastAsia="仿宋" w:hAnsi="仿宋"/>
          <w:sz w:val="24"/>
        </w:rPr>
      </w:pPr>
      <w:r>
        <w:rPr>
          <w:rFonts w:ascii="仿宋" w:eastAsia="仿宋" w:hAnsi="仿宋" w:cs="Times New Roman"/>
          <w:sz w:val="24"/>
          <w:szCs w:val="24"/>
        </w:rPr>
        <w:t>供方</w:t>
      </w:r>
      <w:r w:rsidR="00687997" w:rsidRPr="00687997">
        <w:rPr>
          <w:rFonts w:ascii="仿宋" w:eastAsia="仿宋" w:hAnsi="仿宋" w:cs="Times New Roman"/>
          <w:sz w:val="24"/>
          <w:szCs w:val="24"/>
        </w:rPr>
        <w:t xml:space="preserve">安排胜任的工程技术人员对用户进行免费技术培训，人数不受限制，直到用户熟练掌握为止。培训内容：设备的基本原理、硬件软件操作、数据处理、保养维修等。每台（套）设备随机提供一整套技术文件，包括：产品合格证、安装操作手册、维修保养手册等资料。这些资料费用已列入该品目的投标价格内。 </w:t>
      </w:r>
    </w:p>
    <w:p w14:paraId="4E865559" w14:textId="77777777" w:rsidR="00687997" w:rsidRPr="00687997" w:rsidRDefault="00687997" w:rsidP="00A917B1">
      <w:pPr>
        <w:spacing w:line="480" w:lineRule="exact"/>
        <w:ind w:firstLineChars="200" w:firstLine="482"/>
        <w:rPr>
          <w:rFonts w:ascii="仿宋" w:eastAsia="仿宋" w:hAnsi="仿宋"/>
          <w:b/>
          <w:bCs/>
          <w:sz w:val="24"/>
        </w:rPr>
      </w:pPr>
      <w:r w:rsidRPr="00687997">
        <w:rPr>
          <w:rFonts w:ascii="仿宋" w:eastAsia="仿宋" w:hAnsi="仿宋" w:cs="Times New Roman"/>
          <w:b/>
          <w:bCs/>
          <w:sz w:val="24"/>
          <w:szCs w:val="24"/>
        </w:rPr>
        <w:t>四、售后服务机构信息：</w:t>
      </w:r>
    </w:p>
    <w:p w14:paraId="12851931"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服务机构名称：</w:t>
      </w:r>
      <w:r w:rsidRPr="00687997">
        <w:rPr>
          <w:rFonts w:ascii="仿宋" w:eastAsia="仿宋" w:hAnsi="仿宋" w:cs="Times New Roman"/>
          <w:sz w:val="24"/>
          <w:szCs w:val="24"/>
          <w:u w:val="single"/>
        </w:rPr>
        <w:t>河南新知仪器设备有限公司</w:t>
      </w:r>
    </w:p>
    <w:p w14:paraId="17243449" w14:textId="77777777" w:rsidR="00687997" w:rsidRPr="00687997" w:rsidRDefault="00687997" w:rsidP="00687997">
      <w:pPr>
        <w:spacing w:line="480" w:lineRule="exact"/>
        <w:ind w:firstLineChars="200" w:firstLine="480"/>
        <w:rPr>
          <w:rFonts w:ascii="仿宋" w:eastAsia="仿宋" w:hAnsi="仿宋"/>
          <w:sz w:val="24"/>
          <w:u w:val="single"/>
        </w:rPr>
      </w:pPr>
      <w:r w:rsidRPr="00687997">
        <w:rPr>
          <w:rFonts w:ascii="仿宋" w:eastAsia="仿宋" w:hAnsi="仿宋" w:cs="Times New Roman"/>
          <w:sz w:val="24"/>
          <w:szCs w:val="24"/>
        </w:rPr>
        <w:t>服务机构地点：</w:t>
      </w:r>
      <w:r w:rsidRPr="00687997">
        <w:rPr>
          <w:rFonts w:ascii="仿宋" w:eastAsia="仿宋" w:hAnsi="仿宋" w:cs="Times New Roman"/>
          <w:sz w:val="24"/>
          <w:szCs w:val="24"/>
          <w:u w:val="single"/>
        </w:rPr>
        <w:t>河南省郑州市高新技术产业开发区枫香街173号天健湖智联网产业园3号楼11层1103室</w:t>
      </w:r>
    </w:p>
    <w:p w14:paraId="62F692EF"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服务机构联系人：</w:t>
      </w:r>
      <w:r w:rsidRPr="00687997">
        <w:rPr>
          <w:rFonts w:ascii="仿宋" w:eastAsia="仿宋" w:hAnsi="仿宋" w:cs="Times New Roman" w:hint="eastAsia"/>
          <w:sz w:val="24"/>
          <w:szCs w:val="24"/>
          <w:u w:val="single"/>
        </w:rPr>
        <w:t>司晓辉</w:t>
      </w:r>
    </w:p>
    <w:p w14:paraId="286FC06E" w14:textId="77777777" w:rsidR="00687997" w:rsidRPr="00687997" w:rsidRDefault="00687997" w:rsidP="00687997">
      <w:pPr>
        <w:spacing w:line="480" w:lineRule="exact"/>
        <w:ind w:firstLineChars="200" w:firstLine="480"/>
        <w:rPr>
          <w:rFonts w:ascii="仿宋" w:eastAsia="仿宋" w:hAnsi="仿宋"/>
          <w:sz w:val="24"/>
          <w:u w:val="single"/>
        </w:rPr>
      </w:pPr>
      <w:r w:rsidRPr="00687997">
        <w:rPr>
          <w:rFonts w:ascii="仿宋" w:eastAsia="仿宋" w:hAnsi="仿宋" w:cs="Times New Roman"/>
          <w:sz w:val="24"/>
          <w:szCs w:val="24"/>
        </w:rPr>
        <w:t>服务机构联系电话：</w:t>
      </w:r>
      <w:r w:rsidRPr="00687997">
        <w:rPr>
          <w:rFonts w:ascii="仿宋" w:eastAsia="仿宋" w:hAnsi="仿宋" w:cs="Times New Roman"/>
          <w:sz w:val="24"/>
          <w:szCs w:val="24"/>
          <w:u w:val="single"/>
        </w:rPr>
        <w:t>0371-89815526</w:t>
      </w:r>
    </w:p>
    <w:p w14:paraId="6235FB20" w14:textId="429CB001"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szCs w:val="24"/>
        </w:rPr>
        <w:t>五、</w:t>
      </w:r>
      <w:r w:rsidR="00254D7F">
        <w:rPr>
          <w:rFonts w:ascii="仿宋" w:eastAsia="仿宋" w:hAnsi="仿宋" w:cs="Times New Roman"/>
          <w:b/>
          <w:bCs/>
          <w:sz w:val="24"/>
          <w:szCs w:val="24"/>
        </w:rPr>
        <w:t>供方</w:t>
      </w:r>
      <w:r w:rsidRPr="00A917B1">
        <w:rPr>
          <w:rFonts w:ascii="仿宋" w:eastAsia="仿宋" w:hAnsi="仿宋" w:cs="Times New Roman"/>
          <w:b/>
          <w:bCs/>
          <w:sz w:val="24"/>
          <w:szCs w:val="24"/>
        </w:rPr>
        <w:t>保证有提供终身维修的能力，能够及时提供维修配件、消耗件。</w:t>
      </w:r>
    </w:p>
    <w:p w14:paraId="4BEFD92F" w14:textId="2542C967"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szCs w:val="24"/>
        </w:rPr>
        <w:t>六、</w:t>
      </w:r>
      <w:r w:rsidR="00254D7F">
        <w:rPr>
          <w:rFonts w:ascii="仿宋" w:eastAsia="仿宋" w:hAnsi="仿宋" w:cs="Times New Roman"/>
          <w:b/>
          <w:bCs/>
          <w:sz w:val="24"/>
          <w:szCs w:val="24"/>
        </w:rPr>
        <w:t>供方</w:t>
      </w:r>
      <w:r w:rsidRPr="00A917B1">
        <w:rPr>
          <w:rFonts w:ascii="仿宋" w:eastAsia="仿宋" w:hAnsi="仿宋" w:cs="Times New Roman"/>
          <w:b/>
          <w:bCs/>
          <w:sz w:val="24"/>
          <w:szCs w:val="24"/>
        </w:rPr>
        <w:t>技术人员对所售货物定期巡访，免费进行货物的维护、保养服务，</w:t>
      </w:r>
      <w:r w:rsidRPr="00A917B1">
        <w:rPr>
          <w:rFonts w:ascii="仿宋" w:eastAsia="仿宋" w:hAnsi="仿宋" w:cs="Times New Roman"/>
          <w:b/>
          <w:bCs/>
          <w:sz w:val="24"/>
          <w:szCs w:val="24"/>
        </w:rPr>
        <w:lastRenderedPageBreak/>
        <w:t>使货物使用率最大化，</w:t>
      </w:r>
      <w:r w:rsidRPr="00A917B1">
        <w:rPr>
          <w:rFonts w:ascii="仿宋" w:eastAsia="仿宋" w:hAnsi="仿宋" w:cs="Times New Roman" w:hint="eastAsia"/>
          <w:b/>
          <w:bCs/>
          <w:sz w:val="24"/>
          <w:szCs w:val="24"/>
        </w:rPr>
        <w:t>每年</w:t>
      </w:r>
      <w:r w:rsidRPr="00A917B1">
        <w:rPr>
          <w:rFonts w:ascii="仿宋" w:eastAsia="仿宋" w:hAnsi="仿宋" w:cs="Times New Roman"/>
          <w:b/>
          <w:bCs/>
          <w:sz w:val="24"/>
          <w:szCs w:val="24"/>
        </w:rPr>
        <w:t>不少于</w:t>
      </w:r>
      <w:r w:rsidRPr="00A917B1">
        <w:rPr>
          <w:rFonts w:ascii="仿宋" w:eastAsia="仿宋" w:hAnsi="仿宋" w:cs="Times New Roman" w:hint="eastAsia"/>
          <w:b/>
          <w:bCs/>
          <w:sz w:val="24"/>
          <w:szCs w:val="24"/>
          <w:u w:val="single"/>
        </w:rPr>
        <w:t>4</w:t>
      </w:r>
      <w:r w:rsidRPr="00A917B1">
        <w:rPr>
          <w:rFonts w:ascii="仿宋" w:eastAsia="仿宋" w:hAnsi="仿宋" w:cs="Times New Roman"/>
          <w:b/>
          <w:bCs/>
          <w:sz w:val="24"/>
          <w:szCs w:val="24"/>
        </w:rPr>
        <w:t>次上门保养服务。</w:t>
      </w:r>
    </w:p>
    <w:p w14:paraId="7558B5D8" w14:textId="5F8CB5DF" w:rsidR="00A917B1" w:rsidRPr="00A917B1" w:rsidRDefault="00687997" w:rsidP="00A917B1">
      <w:pPr>
        <w:spacing w:line="480" w:lineRule="exact"/>
        <w:ind w:firstLineChars="200" w:firstLine="482"/>
        <w:rPr>
          <w:rFonts w:ascii="仿宋" w:eastAsia="仿宋" w:hAnsi="仿宋" w:cs="Times New Roman"/>
          <w:b/>
          <w:bCs/>
          <w:sz w:val="24"/>
          <w:szCs w:val="24"/>
        </w:rPr>
      </w:pPr>
      <w:r w:rsidRPr="00A917B1">
        <w:rPr>
          <w:rFonts w:ascii="仿宋" w:eastAsia="仿宋" w:hAnsi="仿宋" w:cs="Times New Roman"/>
          <w:b/>
          <w:bCs/>
          <w:sz w:val="24"/>
          <w:szCs w:val="24"/>
        </w:rPr>
        <w:t>七、安装/配送：</w:t>
      </w:r>
      <w:r w:rsidR="00A917B1" w:rsidRPr="00A917B1">
        <w:rPr>
          <w:rFonts w:ascii="仿宋" w:eastAsia="仿宋" w:hAnsi="仿宋" w:cs="Times New Roman"/>
          <w:b/>
          <w:bCs/>
          <w:sz w:val="24"/>
          <w:szCs w:val="24"/>
        </w:rPr>
        <w:t xml:space="preserve"> </w:t>
      </w:r>
    </w:p>
    <w:p w14:paraId="4B6BC2C1" w14:textId="024E3FDC" w:rsidR="00687997" w:rsidRPr="00687997" w:rsidRDefault="00254D7F" w:rsidP="00687997">
      <w:pPr>
        <w:spacing w:line="480" w:lineRule="exact"/>
        <w:ind w:firstLineChars="200" w:firstLine="480"/>
        <w:rPr>
          <w:rFonts w:ascii="仿宋" w:eastAsia="仿宋" w:hAnsi="仿宋"/>
          <w:sz w:val="24"/>
        </w:rPr>
      </w:pPr>
      <w:r>
        <w:rPr>
          <w:rFonts w:ascii="仿宋" w:eastAsia="仿宋" w:hAnsi="仿宋" w:cs="Times New Roman"/>
          <w:sz w:val="24"/>
          <w:szCs w:val="24"/>
          <w:u w:val="single"/>
        </w:rPr>
        <w:t>供方</w:t>
      </w:r>
      <w:r w:rsidR="00687997" w:rsidRPr="00687997">
        <w:rPr>
          <w:rFonts w:ascii="仿宋" w:eastAsia="仿宋" w:hAnsi="仿宋" w:cs="Times New Roman"/>
          <w:sz w:val="24"/>
          <w:szCs w:val="24"/>
          <w:u w:val="single"/>
        </w:rPr>
        <w:t>将免费把货物运送到用户指定地点，并协助用户对其实验室的改造及规划提出合理化的方案；从仪器的开箱、安装、调试及对实验人员的操作培训我们将做到一站式服务。</w:t>
      </w:r>
      <w:r>
        <w:rPr>
          <w:rFonts w:ascii="仿宋" w:eastAsia="仿宋" w:hAnsi="仿宋" w:cs="Times New Roman"/>
          <w:sz w:val="24"/>
          <w:szCs w:val="24"/>
          <w:u w:val="single"/>
        </w:rPr>
        <w:t>供方</w:t>
      </w:r>
      <w:r w:rsidR="00687997" w:rsidRPr="00687997">
        <w:rPr>
          <w:rFonts w:ascii="仿宋" w:eastAsia="仿宋" w:hAnsi="仿宋" w:cs="Times New Roman"/>
          <w:sz w:val="24"/>
          <w:szCs w:val="24"/>
          <w:u w:val="single"/>
        </w:rPr>
        <w:t>的工程师将进行现场的安装与调试，安装与调试过程中将对仪器的操作规范及注意事项做详细讲解。</w:t>
      </w:r>
      <w:r>
        <w:rPr>
          <w:rFonts w:ascii="仿宋" w:eastAsia="仿宋" w:hAnsi="仿宋" w:cs="Times New Roman"/>
          <w:sz w:val="24"/>
          <w:szCs w:val="24"/>
          <w:u w:val="single"/>
        </w:rPr>
        <w:t>供方</w:t>
      </w:r>
      <w:r w:rsidR="00687997" w:rsidRPr="00687997">
        <w:rPr>
          <w:rFonts w:ascii="仿宋" w:eastAsia="仿宋" w:hAnsi="仿宋" w:cs="Times New Roman"/>
          <w:sz w:val="24"/>
          <w:szCs w:val="24"/>
          <w:u w:val="single"/>
        </w:rPr>
        <w:t>委派的工程师将每年定期对用户仪器的使用情况进行跟踪培训与指导。</w:t>
      </w:r>
      <w:r>
        <w:rPr>
          <w:rFonts w:ascii="仿宋" w:eastAsia="仿宋" w:hAnsi="仿宋" w:cs="Times New Roman"/>
          <w:sz w:val="24"/>
          <w:szCs w:val="24"/>
          <w:u w:val="single"/>
        </w:rPr>
        <w:t>供方</w:t>
      </w:r>
      <w:r w:rsidR="00687997" w:rsidRPr="00687997">
        <w:rPr>
          <w:rFonts w:ascii="仿宋" w:eastAsia="仿宋" w:hAnsi="仿宋" w:cs="Times New Roman"/>
          <w:sz w:val="24"/>
          <w:szCs w:val="24"/>
          <w:u w:val="single"/>
        </w:rPr>
        <w:t>保证所提供设备是全新未开封设备。</w:t>
      </w:r>
      <w:r>
        <w:rPr>
          <w:rFonts w:ascii="仿宋" w:eastAsia="仿宋" w:hAnsi="仿宋" w:cs="Times New Roman"/>
          <w:sz w:val="24"/>
          <w:szCs w:val="24"/>
          <w:u w:val="single"/>
        </w:rPr>
        <w:t>供方</w:t>
      </w:r>
      <w:r w:rsidR="00687997" w:rsidRPr="00687997">
        <w:rPr>
          <w:rFonts w:ascii="仿宋" w:eastAsia="仿宋" w:hAnsi="仿宋" w:cs="Times New Roman"/>
          <w:sz w:val="24"/>
          <w:szCs w:val="24"/>
          <w:u w:val="single"/>
        </w:rPr>
        <w:t>在合同签订时以书面形式通知用户方有关仪器设备安装条件及其他所需用户提供的基础设施。即：安装条件准备清单。</w:t>
      </w:r>
    </w:p>
    <w:p w14:paraId="4CE71A14" w14:textId="759F1366" w:rsidR="00A917B1" w:rsidRPr="00A917B1" w:rsidRDefault="00687997" w:rsidP="00A917B1">
      <w:pPr>
        <w:spacing w:line="480" w:lineRule="exact"/>
        <w:ind w:firstLineChars="200" w:firstLine="482"/>
        <w:rPr>
          <w:rFonts w:ascii="仿宋" w:eastAsia="仿宋" w:hAnsi="仿宋" w:cs="Times New Roman"/>
          <w:b/>
          <w:bCs/>
          <w:sz w:val="24"/>
          <w:szCs w:val="24"/>
        </w:rPr>
      </w:pPr>
      <w:r w:rsidRPr="00A917B1">
        <w:rPr>
          <w:rFonts w:ascii="仿宋" w:eastAsia="仿宋" w:hAnsi="仿宋" w:cs="Times New Roman"/>
          <w:b/>
          <w:bCs/>
          <w:sz w:val="24"/>
          <w:szCs w:val="24"/>
        </w:rPr>
        <w:t>八、项目所提供的</w:t>
      </w:r>
      <w:r w:rsidRPr="00A917B1">
        <w:rPr>
          <w:rFonts w:ascii="仿宋" w:eastAsia="仿宋" w:hAnsi="仿宋" w:cs="Times New Roman" w:hint="eastAsia"/>
          <w:b/>
          <w:bCs/>
          <w:sz w:val="24"/>
          <w:szCs w:val="24"/>
        </w:rPr>
        <w:t>其他</w:t>
      </w:r>
      <w:r w:rsidRPr="00A917B1">
        <w:rPr>
          <w:rFonts w:ascii="仿宋" w:eastAsia="仿宋" w:hAnsi="仿宋" w:cs="Times New Roman"/>
          <w:b/>
          <w:bCs/>
          <w:sz w:val="24"/>
          <w:szCs w:val="24"/>
        </w:rPr>
        <w:t>免费物品或服务</w:t>
      </w:r>
      <w:r w:rsidR="00A917B1">
        <w:rPr>
          <w:rFonts w:ascii="仿宋" w:eastAsia="仿宋" w:hAnsi="仿宋" w:cs="Times New Roman" w:hint="eastAsia"/>
          <w:b/>
          <w:bCs/>
          <w:sz w:val="24"/>
          <w:szCs w:val="24"/>
        </w:rPr>
        <w:t>：</w:t>
      </w:r>
    </w:p>
    <w:p w14:paraId="001B486C" w14:textId="540DF300" w:rsidR="00687997" w:rsidRPr="00687997" w:rsidRDefault="00687997" w:rsidP="00A917B1">
      <w:pPr>
        <w:spacing w:line="480" w:lineRule="exact"/>
        <w:ind w:firstLineChars="200" w:firstLine="480"/>
        <w:rPr>
          <w:rFonts w:ascii="仿宋" w:eastAsia="仿宋" w:hAnsi="仿宋"/>
          <w:sz w:val="24"/>
        </w:rPr>
      </w:pPr>
      <w:r w:rsidRPr="00687997">
        <w:rPr>
          <w:rFonts w:ascii="仿宋" w:eastAsia="仿宋" w:hAnsi="仿宋" w:cs="Times New Roman"/>
          <w:sz w:val="24"/>
          <w:szCs w:val="24"/>
          <w:u w:val="single"/>
        </w:rPr>
        <w:t>1.</w:t>
      </w:r>
      <w:r w:rsidR="00254D7F">
        <w:rPr>
          <w:rFonts w:ascii="仿宋" w:eastAsia="仿宋" w:hAnsi="仿宋" w:cs="Times New Roman"/>
          <w:sz w:val="24"/>
          <w:szCs w:val="24"/>
          <w:u w:val="single"/>
        </w:rPr>
        <w:t>供方</w:t>
      </w:r>
      <w:r w:rsidRPr="00687997">
        <w:rPr>
          <w:rFonts w:ascii="仿宋" w:eastAsia="仿宋" w:hAnsi="仿宋" w:cs="Times New Roman"/>
          <w:sz w:val="24"/>
          <w:szCs w:val="24"/>
          <w:u w:val="single"/>
        </w:rPr>
        <w:t>长期提供仪器零配件供应、免费的技术咨询；2.每年定期邀请用户参加技术交流会</w:t>
      </w:r>
      <w:r w:rsidRPr="00687997">
        <w:rPr>
          <w:rFonts w:ascii="仿宋" w:eastAsia="仿宋" w:hAnsi="仿宋" w:cs="Times New Roman"/>
          <w:sz w:val="24"/>
          <w:szCs w:val="24"/>
        </w:rPr>
        <w:t>。</w:t>
      </w:r>
    </w:p>
    <w:p w14:paraId="31B616B3" w14:textId="6FB92627"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szCs w:val="24"/>
        </w:rPr>
        <w:t>九、</w:t>
      </w:r>
      <w:r w:rsidR="00254D7F">
        <w:rPr>
          <w:rFonts w:ascii="仿宋" w:eastAsia="仿宋" w:hAnsi="仿宋" w:cs="Times New Roman"/>
          <w:b/>
          <w:bCs/>
          <w:sz w:val="24"/>
          <w:szCs w:val="24"/>
        </w:rPr>
        <w:t>供方</w:t>
      </w:r>
      <w:r w:rsidRPr="00A917B1">
        <w:rPr>
          <w:rFonts w:ascii="仿宋" w:eastAsia="仿宋" w:hAnsi="仿宋" w:cs="Times New Roman"/>
          <w:b/>
          <w:bCs/>
          <w:sz w:val="24"/>
          <w:szCs w:val="24"/>
        </w:rPr>
        <w:t>保证本次所投货物均是全新合格产品。</w:t>
      </w:r>
    </w:p>
    <w:p w14:paraId="32DB97E2" w14:textId="77777777" w:rsidR="00A917B1" w:rsidRPr="00A917B1" w:rsidRDefault="00687997" w:rsidP="00A917B1">
      <w:pPr>
        <w:spacing w:line="480" w:lineRule="exact"/>
        <w:ind w:firstLineChars="200" w:firstLine="482"/>
        <w:rPr>
          <w:rFonts w:ascii="仿宋" w:eastAsia="仿宋" w:hAnsi="仿宋" w:cs="Times New Roman"/>
          <w:b/>
          <w:bCs/>
          <w:sz w:val="24"/>
          <w:szCs w:val="24"/>
        </w:rPr>
      </w:pPr>
      <w:r w:rsidRPr="00A917B1">
        <w:rPr>
          <w:rFonts w:ascii="仿宋" w:eastAsia="仿宋" w:hAnsi="仿宋" w:cs="Times New Roman"/>
          <w:b/>
          <w:bCs/>
          <w:sz w:val="24"/>
          <w:szCs w:val="24"/>
        </w:rPr>
        <w:t>十、质保期过后的售后服务计划及收费明细：</w:t>
      </w:r>
    </w:p>
    <w:p w14:paraId="3191A519" w14:textId="58E0604F" w:rsidR="00687997" w:rsidRPr="00687997" w:rsidRDefault="00687997" w:rsidP="00A917B1">
      <w:pPr>
        <w:spacing w:line="480" w:lineRule="exact"/>
        <w:ind w:firstLineChars="200" w:firstLine="480"/>
        <w:rPr>
          <w:rFonts w:ascii="仿宋" w:eastAsia="仿宋" w:hAnsi="仿宋"/>
          <w:sz w:val="24"/>
        </w:rPr>
      </w:pPr>
      <w:r w:rsidRPr="00687997">
        <w:rPr>
          <w:rFonts w:ascii="仿宋" w:eastAsia="仿宋" w:hAnsi="仿宋" w:cs="Times New Roman"/>
          <w:sz w:val="24"/>
          <w:szCs w:val="24"/>
          <w:u w:val="single"/>
        </w:rPr>
        <w:t>1.对所供设备终身负责维护维修，所有设备每年提供上门巡检，如确需维护保养，仅收取维护保养材料费。2.质保期外更换硬件的会收取材料成本费，不收取人工费其他费用全免；3.提供终身优质维修服务；4.将不定期进行上门或电话回访，了解仪器设备运行情况，解决用户在使用过程中遇到的问题</w:t>
      </w:r>
      <w:r w:rsidRPr="00687997">
        <w:rPr>
          <w:rFonts w:ascii="仿宋" w:eastAsia="仿宋" w:hAnsi="仿宋" w:cs="Times New Roman"/>
          <w:sz w:val="24"/>
          <w:szCs w:val="24"/>
        </w:rPr>
        <w:t>。</w:t>
      </w:r>
    </w:p>
    <w:p w14:paraId="3B7790AA" w14:textId="628DD130"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szCs w:val="24"/>
        </w:rPr>
        <w:t>十一、备品备件</w:t>
      </w:r>
      <w:r w:rsidR="00A917B1">
        <w:rPr>
          <w:rFonts w:ascii="仿宋" w:eastAsia="仿宋" w:hAnsi="仿宋" w:cs="Times New Roman" w:hint="eastAsia"/>
          <w:b/>
          <w:bCs/>
          <w:sz w:val="24"/>
          <w:szCs w:val="24"/>
        </w:rPr>
        <w:t>：</w:t>
      </w:r>
    </w:p>
    <w:p w14:paraId="74F5A8C4" w14:textId="00539D8E"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1、</w:t>
      </w:r>
      <w:r w:rsidR="00254D7F">
        <w:rPr>
          <w:rFonts w:ascii="仿宋" w:eastAsia="仿宋" w:hAnsi="仿宋" w:cs="Times New Roman"/>
          <w:sz w:val="24"/>
          <w:szCs w:val="24"/>
        </w:rPr>
        <w:t>供方</w:t>
      </w:r>
      <w:r w:rsidRPr="00687997">
        <w:rPr>
          <w:rFonts w:ascii="仿宋" w:eastAsia="仿宋" w:hAnsi="仿宋" w:cs="Times New Roman" w:hint="eastAsia"/>
          <w:sz w:val="24"/>
          <w:szCs w:val="24"/>
        </w:rPr>
        <w:t>提供</w:t>
      </w:r>
      <w:r w:rsidRPr="00687997">
        <w:rPr>
          <w:rFonts w:ascii="仿宋" w:eastAsia="仿宋" w:hAnsi="仿宋" w:cs="Times New Roman"/>
          <w:sz w:val="24"/>
          <w:szCs w:val="24"/>
        </w:rPr>
        <w:t>所供设备运行和维护所必需的备品备件。保证备品备件长期稳定供货。</w:t>
      </w:r>
    </w:p>
    <w:p w14:paraId="0F584D55"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2、所有备品备件的一些主要部件在发运前都应进行测试，以保证正常运行。</w:t>
      </w:r>
    </w:p>
    <w:p w14:paraId="499B7F88" w14:textId="3657D4DC"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szCs w:val="24"/>
        </w:rPr>
        <w:t>十二、测试与调试</w:t>
      </w:r>
      <w:r w:rsidR="00A917B1">
        <w:rPr>
          <w:rFonts w:ascii="仿宋" w:eastAsia="仿宋" w:hAnsi="仿宋" w:cs="Times New Roman" w:hint="eastAsia"/>
          <w:b/>
          <w:bCs/>
          <w:sz w:val="24"/>
          <w:szCs w:val="24"/>
        </w:rPr>
        <w:t>：</w:t>
      </w:r>
    </w:p>
    <w:p w14:paraId="6D787373" w14:textId="229FFB52"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1、安装结束后，</w:t>
      </w:r>
      <w:r w:rsidR="00254D7F">
        <w:rPr>
          <w:rFonts w:ascii="仿宋" w:eastAsia="仿宋" w:hAnsi="仿宋" w:cs="Times New Roman"/>
          <w:sz w:val="24"/>
          <w:szCs w:val="24"/>
        </w:rPr>
        <w:t>供方</w:t>
      </w:r>
      <w:r w:rsidRPr="00687997">
        <w:rPr>
          <w:rFonts w:ascii="仿宋" w:eastAsia="仿宋" w:hAnsi="仿宋" w:cs="Times New Roman"/>
          <w:sz w:val="24"/>
          <w:szCs w:val="24"/>
        </w:rPr>
        <w:t>派专人完成设备整体的调试工作。</w:t>
      </w:r>
    </w:p>
    <w:p w14:paraId="40F1E3F6" w14:textId="3F04E06E"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2、所有测试工作都必须由经过产品</w:t>
      </w:r>
      <w:r w:rsidRPr="00687997">
        <w:rPr>
          <w:rFonts w:ascii="仿宋" w:eastAsia="仿宋" w:hAnsi="仿宋" w:cs="Times New Roman" w:hint="eastAsia"/>
          <w:sz w:val="24"/>
          <w:szCs w:val="24"/>
        </w:rPr>
        <w:t>厂家</w:t>
      </w:r>
      <w:r w:rsidRPr="00687997">
        <w:rPr>
          <w:rFonts w:ascii="仿宋" w:eastAsia="仿宋" w:hAnsi="仿宋" w:cs="Times New Roman"/>
          <w:sz w:val="24"/>
          <w:szCs w:val="24"/>
        </w:rPr>
        <w:t>认证的工程师参与进行，测试时采用符合相应精度要求的仪表，测试工作所需的仪器仪表、工具、材料均由</w:t>
      </w:r>
      <w:r w:rsidR="00254D7F">
        <w:rPr>
          <w:rFonts w:ascii="仿宋" w:eastAsia="仿宋" w:hAnsi="仿宋" w:cs="Times New Roman"/>
          <w:sz w:val="24"/>
          <w:szCs w:val="24"/>
        </w:rPr>
        <w:t>供方</w:t>
      </w:r>
      <w:r w:rsidRPr="00687997">
        <w:rPr>
          <w:rFonts w:ascii="仿宋" w:eastAsia="仿宋" w:hAnsi="仿宋" w:cs="Times New Roman"/>
          <w:sz w:val="24"/>
          <w:szCs w:val="24"/>
        </w:rPr>
        <w:t>负责。</w:t>
      </w:r>
    </w:p>
    <w:p w14:paraId="1AC31E79" w14:textId="2FB7B998"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rPr>
        <w:t>十三、试运行</w:t>
      </w:r>
      <w:r w:rsidR="00A917B1">
        <w:rPr>
          <w:rFonts w:ascii="仿宋" w:eastAsia="仿宋" w:hAnsi="仿宋" w:cs="Times New Roman" w:hint="eastAsia"/>
          <w:b/>
          <w:bCs/>
          <w:sz w:val="24"/>
        </w:rPr>
        <w:t>：</w:t>
      </w:r>
    </w:p>
    <w:p w14:paraId="4A74D415" w14:textId="00F929EE"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lastRenderedPageBreak/>
        <w:t>1、</w:t>
      </w:r>
      <w:r w:rsidR="00254D7F">
        <w:rPr>
          <w:rFonts w:ascii="仿宋" w:eastAsia="仿宋" w:hAnsi="仿宋" w:cs="Times New Roman"/>
          <w:sz w:val="24"/>
        </w:rPr>
        <w:t>供方</w:t>
      </w:r>
      <w:r w:rsidRPr="00687997">
        <w:rPr>
          <w:rFonts w:ascii="仿宋" w:eastAsia="仿宋" w:hAnsi="仿宋" w:cs="Times New Roman"/>
          <w:sz w:val="24"/>
        </w:rPr>
        <w:t>派专人负责设备试运行的全过程；</w:t>
      </w:r>
    </w:p>
    <w:p w14:paraId="7EF91872"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2、试运行是考核设备质量和可靠性的重要步骤，试运行</w:t>
      </w:r>
      <w:r w:rsidRPr="00687997">
        <w:rPr>
          <w:rFonts w:ascii="仿宋" w:eastAsia="仿宋" w:hAnsi="仿宋" w:cs="Times New Roman" w:hint="eastAsia"/>
          <w:sz w:val="24"/>
        </w:rPr>
        <w:t>期间</w:t>
      </w:r>
      <w:r w:rsidRPr="00687997">
        <w:rPr>
          <w:rFonts w:ascii="仿宋" w:eastAsia="仿宋" w:hAnsi="仿宋" w:cs="Times New Roman"/>
          <w:sz w:val="24"/>
        </w:rPr>
        <w:t>双方协商，当主要指标（监控性能、可靠性、稳定性）在试运行验收满足要求后，最终验收才能进行，如果上述条件不满足，承诺重新进行试运行；</w:t>
      </w:r>
    </w:p>
    <w:p w14:paraId="352BC00E" w14:textId="74E76058"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3、</w:t>
      </w:r>
      <w:r w:rsidR="00254D7F">
        <w:rPr>
          <w:rFonts w:ascii="仿宋" w:eastAsia="仿宋" w:hAnsi="仿宋" w:cs="Times New Roman"/>
          <w:sz w:val="24"/>
        </w:rPr>
        <w:t>供方</w:t>
      </w:r>
      <w:r w:rsidRPr="00687997">
        <w:rPr>
          <w:rFonts w:ascii="仿宋" w:eastAsia="仿宋" w:hAnsi="仿宋" w:cs="Times New Roman"/>
          <w:sz w:val="24"/>
        </w:rPr>
        <w:t>需要提交操作和维护手册，使采购人及有关人员能事前熟悉所安装的设备。手册内包括控制程序、操作和维修的程序。每一本手册包括不少于以下资料：</w:t>
      </w:r>
    </w:p>
    <w:p w14:paraId="6A73AFA0"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（1）所有设备的规格及详细的操作手册、调试手册及质量保证书；</w:t>
      </w:r>
    </w:p>
    <w:p w14:paraId="73258575"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（2）设备元部件常见故障说明，包括配件及装配图、一般事故说明。说明书需包括</w:t>
      </w:r>
      <w:r w:rsidRPr="00687997">
        <w:rPr>
          <w:rFonts w:ascii="仿宋" w:eastAsia="仿宋" w:hAnsi="仿宋" w:cs="Times New Roman" w:hint="eastAsia"/>
          <w:sz w:val="24"/>
        </w:rPr>
        <w:t>操作</w:t>
      </w:r>
      <w:r w:rsidRPr="00687997">
        <w:rPr>
          <w:rFonts w:ascii="仿宋" w:eastAsia="仿宋" w:hAnsi="仿宋" w:cs="Times New Roman"/>
          <w:sz w:val="24"/>
        </w:rPr>
        <w:t>手册和常见备件清单；</w:t>
      </w:r>
    </w:p>
    <w:p w14:paraId="017DCEC5"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（3）建议的定期保养期及定期保养项目。</w:t>
      </w:r>
    </w:p>
    <w:p w14:paraId="52721962" w14:textId="4C8F4786"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rPr>
        <w:t>十四、安全、调试、验收</w:t>
      </w:r>
      <w:r w:rsidR="00A917B1">
        <w:rPr>
          <w:rFonts w:ascii="仿宋" w:eastAsia="仿宋" w:hAnsi="仿宋" w:cs="Times New Roman" w:hint="eastAsia"/>
          <w:b/>
          <w:bCs/>
          <w:sz w:val="24"/>
        </w:rPr>
        <w:t>：</w:t>
      </w:r>
    </w:p>
    <w:p w14:paraId="7E4498D2"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满足下列条件才被认为验收合格。</w:t>
      </w:r>
    </w:p>
    <w:p w14:paraId="28A79BE3"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1、已提供合同的全部货物，且货物的技术性能完全符合招标</w:t>
      </w:r>
      <w:r w:rsidRPr="00687997">
        <w:rPr>
          <w:rFonts w:ascii="仿宋" w:eastAsia="仿宋" w:hAnsi="仿宋" w:cs="Times New Roman" w:hint="eastAsia"/>
          <w:sz w:val="24"/>
        </w:rPr>
        <w:t>文件</w:t>
      </w:r>
      <w:r w:rsidRPr="00687997">
        <w:rPr>
          <w:rFonts w:ascii="仿宋" w:eastAsia="仿宋" w:hAnsi="仿宋" w:cs="Times New Roman"/>
          <w:sz w:val="24"/>
        </w:rPr>
        <w:t>的规定。</w:t>
      </w:r>
    </w:p>
    <w:p w14:paraId="41142703"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2、性能测试、安装调试以及试运行中出现的问题已被解决至采购人满意。</w:t>
      </w:r>
    </w:p>
    <w:p w14:paraId="3D2965DF"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3、验收标准：满足国家、行业及采购人验收标准</w:t>
      </w:r>
      <w:r w:rsidRPr="00687997">
        <w:rPr>
          <w:rFonts w:ascii="仿宋" w:eastAsia="仿宋" w:hAnsi="仿宋" w:cs="Times New Roman" w:hint="eastAsia"/>
          <w:sz w:val="24"/>
        </w:rPr>
        <w:t>。</w:t>
      </w:r>
    </w:p>
    <w:p w14:paraId="7835F64C" w14:textId="77777777"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rPr>
        <w:t>十五、</w:t>
      </w:r>
      <w:r w:rsidRPr="00A917B1">
        <w:rPr>
          <w:rFonts w:ascii="仿宋" w:eastAsia="仿宋" w:hAnsi="仿宋" w:cs="Times New Roman"/>
          <w:b/>
          <w:bCs/>
          <w:sz w:val="24"/>
          <w:szCs w:val="24"/>
        </w:rPr>
        <w:t>质保期内的售后服务承诺：</w:t>
      </w:r>
    </w:p>
    <w:p w14:paraId="4936BD17"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szCs w:val="24"/>
        </w:rPr>
        <w:t>1、质保期内提供免费上门服务；</w:t>
      </w:r>
    </w:p>
    <w:p w14:paraId="54010262" w14:textId="10FF4838"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2、</w:t>
      </w:r>
      <w:r w:rsidRPr="00687997">
        <w:rPr>
          <w:rFonts w:ascii="仿宋" w:eastAsia="仿宋" w:hAnsi="仿宋" w:cs="Times New Roman"/>
          <w:sz w:val="24"/>
          <w:szCs w:val="24"/>
        </w:rPr>
        <w:t>针对本次招标采购的设备，</w:t>
      </w:r>
      <w:r w:rsidR="00254D7F">
        <w:rPr>
          <w:rFonts w:ascii="仿宋" w:eastAsia="仿宋" w:hAnsi="仿宋" w:cs="Times New Roman"/>
          <w:sz w:val="24"/>
          <w:szCs w:val="24"/>
        </w:rPr>
        <w:t>供方</w:t>
      </w:r>
      <w:r w:rsidRPr="00687997">
        <w:rPr>
          <w:rFonts w:ascii="仿宋" w:eastAsia="仿宋" w:hAnsi="仿宋" w:cs="Times New Roman"/>
          <w:sz w:val="24"/>
          <w:szCs w:val="24"/>
        </w:rPr>
        <w:t>坚持每周7天，每天24小时全天候服务；</w:t>
      </w:r>
    </w:p>
    <w:p w14:paraId="45C53A13" w14:textId="1D021F83"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3、</w:t>
      </w:r>
      <w:r w:rsidRPr="00687997">
        <w:rPr>
          <w:rFonts w:ascii="仿宋" w:eastAsia="仿宋" w:hAnsi="仿宋" w:cs="Times New Roman"/>
          <w:sz w:val="24"/>
          <w:szCs w:val="24"/>
        </w:rPr>
        <w:t>质保期内，除不可抗力因素，因货物质量或非人为因素而产生损坏或不能正常使用，</w:t>
      </w:r>
      <w:r w:rsidR="00254D7F">
        <w:rPr>
          <w:rFonts w:ascii="仿宋" w:eastAsia="仿宋" w:hAnsi="仿宋" w:cs="Times New Roman"/>
          <w:sz w:val="24"/>
          <w:szCs w:val="24"/>
        </w:rPr>
        <w:t>供方</w:t>
      </w:r>
      <w:r w:rsidRPr="00687997">
        <w:rPr>
          <w:rFonts w:ascii="仿宋" w:eastAsia="仿宋" w:hAnsi="仿宋" w:cs="Times New Roman"/>
          <w:sz w:val="24"/>
          <w:szCs w:val="24"/>
        </w:rPr>
        <w:t>免费提供更换或者维修</w:t>
      </w:r>
      <w:r w:rsidRPr="00687997">
        <w:rPr>
          <w:rFonts w:ascii="仿宋" w:eastAsia="仿宋" w:hAnsi="仿宋" w:cs="Times New Roman" w:hint="eastAsia"/>
          <w:sz w:val="24"/>
          <w:szCs w:val="24"/>
        </w:rPr>
        <w:t>服务</w:t>
      </w:r>
      <w:r w:rsidRPr="00687997">
        <w:rPr>
          <w:rFonts w:ascii="仿宋" w:eastAsia="仿宋" w:hAnsi="仿宋" w:cs="Times New Roman"/>
          <w:sz w:val="24"/>
          <w:szCs w:val="24"/>
        </w:rPr>
        <w:t>。免费保修期满一个月内负责对设备进行一次免费全面检查，如发现潜在问题，负责免费排查，保证设备正常运行。</w:t>
      </w:r>
    </w:p>
    <w:p w14:paraId="3A51C7E4" w14:textId="77777777"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rPr>
        <w:t>十六、</w:t>
      </w:r>
      <w:r w:rsidRPr="00A917B1">
        <w:rPr>
          <w:rFonts w:ascii="仿宋" w:eastAsia="仿宋" w:hAnsi="仿宋" w:cs="Times New Roman"/>
          <w:b/>
          <w:bCs/>
          <w:sz w:val="24"/>
          <w:szCs w:val="24"/>
        </w:rPr>
        <w:t>质保期外的售后服务承诺：</w:t>
      </w:r>
    </w:p>
    <w:p w14:paraId="6E6E3943" w14:textId="551670B0"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t>1、</w:t>
      </w:r>
      <w:r w:rsidRPr="00687997">
        <w:rPr>
          <w:rFonts w:ascii="仿宋" w:eastAsia="仿宋" w:hAnsi="仿宋" w:cs="Times New Roman"/>
          <w:sz w:val="24"/>
          <w:szCs w:val="24"/>
        </w:rPr>
        <w:t>质保期外，若零部件出现故障，经权威部门鉴定属于寿命异常问题（明显短于该零部件正常使用寿命）时，由</w:t>
      </w:r>
      <w:r w:rsidR="00254D7F">
        <w:rPr>
          <w:rFonts w:ascii="仿宋" w:eastAsia="仿宋" w:hAnsi="仿宋" w:cs="Times New Roman"/>
          <w:sz w:val="24"/>
          <w:szCs w:val="24"/>
        </w:rPr>
        <w:t>供方</w:t>
      </w:r>
      <w:r w:rsidRPr="00687997">
        <w:rPr>
          <w:rFonts w:ascii="仿宋" w:eastAsia="仿宋" w:hAnsi="仿宋" w:cs="Times New Roman"/>
          <w:sz w:val="24"/>
          <w:szCs w:val="24"/>
        </w:rPr>
        <w:t>负责免费更换及维修，若非寿命问题，</w:t>
      </w:r>
      <w:r w:rsidR="00254D7F">
        <w:rPr>
          <w:rFonts w:ascii="仿宋" w:eastAsia="仿宋" w:hAnsi="仿宋" w:cs="Times New Roman"/>
          <w:sz w:val="24"/>
          <w:szCs w:val="24"/>
        </w:rPr>
        <w:t>供方</w:t>
      </w:r>
      <w:r w:rsidRPr="00687997">
        <w:rPr>
          <w:rFonts w:ascii="仿宋" w:eastAsia="仿宋" w:hAnsi="仿宋" w:cs="Times New Roman"/>
          <w:sz w:val="24"/>
          <w:szCs w:val="24"/>
        </w:rPr>
        <w:t>上门服务只收取维修产生的零部件成本费，并及时提供设备使用和维护技术方面的信息和技术资料。</w:t>
      </w:r>
    </w:p>
    <w:p w14:paraId="1597AB77" w14:textId="77777777" w:rsidR="00687997" w:rsidRPr="00687997" w:rsidRDefault="00687997" w:rsidP="00687997">
      <w:pPr>
        <w:spacing w:line="480" w:lineRule="exact"/>
        <w:ind w:firstLineChars="200" w:firstLine="480"/>
        <w:rPr>
          <w:rFonts w:ascii="仿宋" w:eastAsia="仿宋" w:hAnsi="仿宋"/>
          <w:sz w:val="24"/>
        </w:rPr>
      </w:pPr>
      <w:r w:rsidRPr="00687997">
        <w:rPr>
          <w:rFonts w:ascii="仿宋" w:eastAsia="仿宋" w:hAnsi="仿宋" w:cs="Times New Roman"/>
          <w:sz w:val="24"/>
        </w:rPr>
        <w:lastRenderedPageBreak/>
        <w:t>2、</w:t>
      </w:r>
      <w:r w:rsidRPr="00687997">
        <w:rPr>
          <w:rFonts w:ascii="仿宋" w:eastAsia="仿宋" w:hAnsi="仿宋" w:cs="Times New Roman"/>
          <w:sz w:val="24"/>
          <w:szCs w:val="24"/>
        </w:rPr>
        <w:t>免费为用户提供技术指导和终身免费软件服务。</w:t>
      </w:r>
    </w:p>
    <w:p w14:paraId="3A57922B" w14:textId="3BAF77A3" w:rsidR="00A917B1" w:rsidRDefault="00687997" w:rsidP="00A917B1">
      <w:pPr>
        <w:spacing w:line="480" w:lineRule="exact"/>
        <w:ind w:firstLineChars="200" w:firstLine="480"/>
        <w:rPr>
          <w:rFonts w:ascii="仿宋" w:eastAsia="仿宋" w:hAnsi="仿宋"/>
          <w:sz w:val="24"/>
        </w:rPr>
      </w:pPr>
      <w:r w:rsidRPr="00687997">
        <w:rPr>
          <w:rFonts w:ascii="仿宋" w:eastAsia="仿宋" w:hAnsi="仿宋" w:cs="Times New Roman"/>
          <w:sz w:val="24"/>
        </w:rPr>
        <w:t>3、</w:t>
      </w:r>
      <w:r w:rsidRPr="00687997">
        <w:rPr>
          <w:rFonts w:ascii="仿宋" w:eastAsia="仿宋" w:hAnsi="仿宋" w:cs="Times New Roman"/>
          <w:sz w:val="24"/>
          <w:szCs w:val="24"/>
        </w:rPr>
        <w:t>质保期过后</w:t>
      </w:r>
      <w:r w:rsidR="00254D7F">
        <w:rPr>
          <w:rFonts w:ascii="仿宋" w:eastAsia="仿宋" w:hAnsi="仿宋" w:cs="Times New Roman"/>
          <w:sz w:val="24"/>
          <w:szCs w:val="24"/>
        </w:rPr>
        <w:t>供方</w:t>
      </w:r>
      <w:r w:rsidRPr="00687997">
        <w:rPr>
          <w:rFonts w:ascii="仿宋" w:eastAsia="仿宋" w:hAnsi="仿宋" w:cs="Times New Roman"/>
          <w:sz w:val="24"/>
          <w:szCs w:val="24"/>
        </w:rPr>
        <w:t>将提供有效提醒服务，防止使用人员对设备保养不熟悉的问题，防止使用人员错误保养现象。我们的目的是前期预防故障发生，后期了解故障发生</w:t>
      </w:r>
      <w:r w:rsidRPr="00687997">
        <w:rPr>
          <w:rFonts w:ascii="仿宋" w:eastAsia="仿宋" w:hAnsi="仿宋" w:cs="Times New Roman" w:hint="eastAsia"/>
          <w:sz w:val="24"/>
          <w:szCs w:val="24"/>
        </w:rPr>
        <w:t>情况</w:t>
      </w:r>
      <w:r w:rsidRPr="00687997">
        <w:rPr>
          <w:rFonts w:ascii="仿宋" w:eastAsia="仿宋" w:hAnsi="仿宋" w:cs="Times New Roman"/>
          <w:sz w:val="24"/>
          <w:szCs w:val="24"/>
        </w:rPr>
        <w:t>，保证故障在第一时间内解决。</w:t>
      </w:r>
    </w:p>
    <w:p w14:paraId="00649530" w14:textId="1DD97483" w:rsidR="00687997" w:rsidRPr="00A917B1" w:rsidRDefault="00687997" w:rsidP="00A917B1">
      <w:pPr>
        <w:spacing w:line="480" w:lineRule="exact"/>
        <w:ind w:firstLineChars="200" w:firstLine="482"/>
        <w:rPr>
          <w:rFonts w:ascii="仿宋" w:eastAsia="仿宋" w:hAnsi="仿宋"/>
          <w:b/>
          <w:bCs/>
          <w:sz w:val="24"/>
        </w:rPr>
      </w:pPr>
      <w:r w:rsidRPr="00A917B1">
        <w:rPr>
          <w:rFonts w:ascii="仿宋" w:eastAsia="仿宋" w:hAnsi="仿宋" w:cs="Times New Roman"/>
          <w:b/>
          <w:bCs/>
          <w:sz w:val="24"/>
        </w:rPr>
        <w:t>十七</w:t>
      </w:r>
      <w:r w:rsidRPr="00A917B1">
        <w:rPr>
          <w:rFonts w:ascii="仿宋" w:eastAsia="仿宋" w:hAnsi="仿宋" w:cs="Times New Roman"/>
          <w:b/>
          <w:bCs/>
          <w:sz w:val="24"/>
          <w:szCs w:val="24"/>
        </w:rPr>
        <w:t>、响应本次采购项目均为交钥匙项目，所需的一切货物、材料、费用等，全部包含在投标报价之中，采购人无须再追加任何费用。</w:t>
      </w:r>
    </w:p>
    <w:p w14:paraId="2DBC0504" w14:textId="77777777" w:rsidR="00687997" w:rsidRPr="00A917B1" w:rsidRDefault="00687997" w:rsidP="00687997">
      <w:pPr>
        <w:spacing w:line="480" w:lineRule="exact"/>
        <w:ind w:firstLineChars="200" w:firstLine="482"/>
        <w:rPr>
          <w:rFonts w:ascii="仿宋" w:eastAsia="仿宋" w:hAnsi="仿宋"/>
          <w:b/>
          <w:bCs/>
          <w:sz w:val="24"/>
        </w:rPr>
      </w:pPr>
      <w:r w:rsidRPr="00A917B1">
        <w:rPr>
          <w:rFonts w:ascii="仿宋" w:eastAsia="仿宋" w:hAnsi="仿宋" w:cs="Times New Roman"/>
          <w:b/>
          <w:bCs/>
          <w:sz w:val="24"/>
          <w:szCs w:val="24"/>
        </w:rPr>
        <w:t>十八、我单位对上述内容的真实性承担相应法律责任。</w:t>
      </w:r>
    </w:p>
    <w:p w14:paraId="2119353C" w14:textId="77777777" w:rsidR="00687997" w:rsidRPr="00A917B1" w:rsidRDefault="00687997" w:rsidP="00687997">
      <w:pPr>
        <w:spacing w:line="480" w:lineRule="exact"/>
        <w:ind w:firstLineChars="200" w:firstLine="482"/>
        <w:rPr>
          <w:rFonts w:ascii="仿宋" w:eastAsia="仿宋" w:hAnsi="仿宋"/>
          <w:b/>
          <w:bCs/>
          <w:sz w:val="24"/>
        </w:rPr>
      </w:pPr>
      <w:r w:rsidRPr="00A917B1">
        <w:rPr>
          <w:rFonts w:ascii="仿宋" w:eastAsia="仿宋" w:hAnsi="仿宋" w:cs="Times New Roman" w:hint="eastAsia"/>
          <w:b/>
          <w:bCs/>
          <w:sz w:val="24"/>
          <w:szCs w:val="24"/>
        </w:rPr>
        <w:t>十九</w:t>
      </w:r>
      <w:r w:rsidRPr="00A917B1">
        <w:rPr>
          <w:rFonts w:ascii="仿宋" w:eastAsia="仿宋" w:hAnsi="仿宋" w:cs="Times New Roman"/>
          <w:b/>
          <w:bCs/>
          <w:sz w:val="24"/>
          <w:szCs w:val="24"/>
        </w:rPr>
        <w:t>、售后单位名称及电话</w:t>
      </w:r>
    </w:p>
    <w:p w14:paraId="5F1C0B4C" w14:textId="77777777" w:rsidR="00687997" w:rsidRPr="00687997" w:rsidRDefault="00687997" w:rsidP="00687997">
      <w:pPr>
        <w:spacing w:line="480" w:lineRule="exact"/>
        <w:ind w:firstLineChars="500" w:firstLine="1200"/>
        <w:rPr>
          <w:rFonts w:ascii="仿宋" w:eastAsia="仿宋" w:hAnsi="仿宋"/>
          <w:sz w:val="24"/>
        </w:rPr>
      </w:pPr>
      <w:r w:rsidRPr="00687997">
        <w:rPr>
          <w:rFonts w:ascii="仿宋" w:eastAsia="仿宋" w:hAnsi="仿宋" w:cs="Times New Roman"/>
          <w:sz w:val="24"/>
          <w:szCs w:val="24"/>
        </w:rPr>
        <w:t>售后单位名称：</w:t>
      </w:r>
      <w:r w:rsidRPr="00687997">
        <w:rPr>
          <w:rFonts w:ascii="仿宋" w:eastAsia="仿宋" w:hAnsi="仿宋" w:cs="Times New Roman" w:hint="eastAsia"/>
          <w:sz w:val="24"/>
          <w:szCs w:val="24"/>
        </w:rPr>
        <w:t>河南新知仪器设备有限公司</w:t>
      </w:r>
    </w:p>
    <w:p w14:paraId="51EA4DE8" w14:textId="77777777" w:rsidR="00687997" w:rsidRPr="00687997" w:rsidRDefault="00687997" w:rsidP="00687997">
      <w:pPr>
        <w:spacing w:line="480" w:lineRule="exact"/>
        <w:ind w:firstLineChars="500" w:firstLine="1200"/>
        <w:rPr>
          <w:rFonts w:ascii="仿宋" w:eastAsia="仿宋" w:hAnsi="仿宋"/>
          <w:sz w:val="24"/>
        </w:rPr>
      </w:pPr>
      <w:r w:rsidRPr="00687997">
        <w:rPr>
          <w:rFonts w:ascii="仿宋" w:eastAsia="仿宋" w:hAnsi="仿宋" w:cs="Times New Roman"/>
          <w:sz w:val="24"/>
          <w:szCs w:val="24"/>
        </w:rPr>
        <w:t>联系人：</w:t>
      </w:r>
      <w:r w:rsidRPr="00687997">
        <w:rPr>
          <w:rFonts w:ascii="仿宋" w:eastAsia="仿宋" w:hAnsi="仿宋" w:cs="Times New Roman" w:hint="eastAsia"/>
          <w:sz w:val="24"/>
          <w:szCs w:val="24"/>
        </w:rPr>
        <w:t>司晓辉</w:t>
      </w:r>
    </w:p>
    <w:p w14:paraId="24BB9B51" w14:textId="77777777" w:rsidR="00687997" w:rsidRPr="00687997" w:rsidRDefault="00687997" w:rsidP="00687997">
      <w:pPr>
        <w:spacing w:line="480" w:lineRule="exact"/>
        <w:ind w:firstLineChars="500" w:firstLine="1200"/>
        <w:rPr>
          <w:rFonts w:ascii="仿宋" w:eastAsia="仿宋" w:hAnsi="仿宋"/>
          <w:sz w:val="24"/>
        </w:rPr>
      </w:pPr>
      <w:r w:rsidRPr="00687997">
        <w:rPr>
          <w:rFonts w:ascii="仿宋" w:eastAsia="仿宋" w:hAnsi="仿宋" w:cs="Times New Roman"/>
          <w:sz w:val="24"/>
          <w:szCs w:val="24"/>
        </w:rPr>
        <w:t>电</w:t>
      </w:r>
      <w:r w:rsidRPr="00687997">
        <w:rPr>
          <w:rFonts w:ascii="仿宋" w:eastAsia="仿宋" w:hAnsi="仿宋" w:cs="Times New Roman" w:hint="eastAsia"/>
          <w:sz w:val="24"/>
          <w:szCs w:val="24"/>
        </w:rPr>
        <w:t xml:space="preserve"> </w:t>
      </w:r>
      <w:r w:rsidRPr="00687997">
        <w:rPr>
          <w:rFonts w:ascii="仿宋" w:eastAsia="仿宋" w:hAnsi="仿宋" w:cs="Times New Roman"/>
          <w:sz w:val="24"/>
          <w:szCs w:val="24"/>
        </w:rPr>
        <w:t xml:space="preserve"> 话：0371-</w:t>
      </w:r>
      <w:r w:rsidRPr="00687997">
        <w:rPr>
          <w:rFonts w:ascii="仿宋" w:eastAsia="仿宋" w:hAnsi="仿宋" w:cs="Times New Roman" w:hint="eastAsia"/>
          <w:sz w:val="24"/>
          <w:szCs w:val="24"/>
        </w:rPr>
        <w:t>89815526</w:t>
      </w:r>
    </w:p>
    <w:p w14:paraId="21C33ACD" w14:textId="59B385E4" w:rsidR="00687997" w:rsidRPr="00687997" w:rsidRDefault="00687997" w:rsidP="00687997">
      <w:pPr>
        <w:tabs>
          <w:tab w:val="center" w:pos="4153"/>
          <w:tab w:val="left" w:pos="5640"/>
        </w:tabs>
        <w:spacing w:before="268" w:line="219" w:lineRule="auto"/>
        <w:jc w:val="left"/>
        <w:rPr>
          <w:rFonts w:ascii="宋体" w:eastAsia="宋体" w:hAnsi="宋体" w:cs="宋体"/>
          <w:b/>
          <w:bCs/>
          <w:spacing w:val="-4"/>
          <w:sz w:val="30"/>
          <w:szCs w:val="30"/>
        </w:rPr>
      </w:pP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74D41116" w14:textId="06A06AF6" w:rsidR="004B2065" w:rsidRDefault="004B2065"/>
    <w:p w14:paraId="53341D7B" w14:textId="115BE7C8" w:rsidR="004B2065" w:rsidRDefault="004B2065"/>
    <w:p w14:paraId="0DD78CF2" w14:textId="2146D69D" w:rsidR="004B2065" w:rsidRDefault="004B2065"/>
    <w:p w14:paraId="35A40F71" w14:textId="71F123AF" w:rsidR="004B2065" w:rsidRDefault="004B2065"/>
    <w:p w14:paraId="4AF2F546" w14:textId="5FC31631" w:rsidR="004B2065" w:rsidRDefault="004B2065"/>
    <w:p w14:paraId="5A372ED0" w14:textId="03E3B5F8" w:rsidR="007F511E" w:rsidRDefault="007F511E"/>
    <w:p w14:paraId="51C8A816" w14:textId="77777777" w:rsidR="000A0C6E" w:rsidRDefault="000A0C6E"/>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7D83" w14:textId="77777777" w:rsidR="00D83EC5" w:rsidRDefault="00D83EC5" w:rsidP="004B2065">
      <w:r>
        <w:separator/>
      </w:r>
    </w:p>
  </w:endnote>
  <w:endnote w:type="continuationSeparator" w:id="0">
    <w:p w14:paraId="2DD38214" w14:textId="77777777" w:rsidR="00D83EC5" w:rsidRDefault="00D83EC5"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292076"/>
      <w:docPartObj>
        <w:docPartGallery w:val="Page Numbers (Bottom of Page)"/>
        <w:docPartUnique/>
      </w:docPartObj>
    </w:sdtPr>
    <w:sdtEndPr/>
    <w:sdtContent>
      <w:p w14:paraId="0E9F9504" w14:textId="5D978C48" w:rsidR="007F511E" w:rsidRDefault="007F511E">
        <w:pPr>
          <w:pStyle w:val="a5"/>
          <w:jc w:val="center"/>
        </w:pPr>
        <w:r>
          <w:fldChar w:fldCharType="begin"/>
        </w:r>
        <w:r>
          <w:instrText>PAGE   \* MERGEFORMAT</w:instrText>
        </w:r>
        <w:r>
          <w:fldChar w:fldCharType="separate"/>
        </w:r>
        <w:r>
          <w:rPr>
            <w:lang w:val="zh-CN"/>
          </w:rPr>
          <w:t>2</w:t>
        </w:r>
        <w:r>
          <w:fldChar w:fldCharType="end"/>
        </w:r>
      </w:p>
    </w:sdtContent>
  </w:sdt>
  <w:p w14:paraId="01BD31FD" w14:textId="77777777" w:rsidR="007F511E" w:rsidRDefault="007F51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8BAF" w14:textId="77777777" w:rsidR="00D83EC5" w:rsidRDefault="00D83EC5" w:rsidP="004B2065">
      <w:r>
        <w:separator/>
      </w:r>
    </w:p>
  </w:footnote>
  <w:footnote w:type="continuationSeparator" w:id="0">
    <w:p w14:paraId="4EFDEEDD" w14:textId="77777777" w:rsidR="00D83EC5" w:rsidRDefault="00D83EC5"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461A" w14:textId="77777777" w:rsidR="007F511E" w:rsidRDefault="007F511E" w:rsidP="007F511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1688F"/>
    <w:rsid w:val="00020B0F"/>
    <w:rsid w:val="000300CF"/>
    <w:rsid w:val="000A0C6E"/>
    <w:rsid w:val="000A2B18"/>
    <w:rsid w:val="000B0468"/>
    <w:rsid w:val="001151B6"/>
    <w:rsid w:val="0018279A"/>
    <w:rsid w:val="001929FD"/>
    <w:rsid w:val="0022529D"/>
    <w:rsid w:val="002433DA"/>
    <w:rsid w:val="00254D7F"/>
    <w:rsid w:val="00336EBB"/>
    <w:rsid w:val="00380680"/>
    <w:rsid w:val="003B755A"/>
    <w:rsid w:val="003C0B2D"/>
    <w:rsid w:val="004B2065"/>
    <w:rsid w:val="004C7C20"/>
    <w:rsid w:val="004D3AEE"/>
    <w:rsid w:val="00515B3B"/>
    <w:rsid w:val="00557C53"/>
    <w:rsid w:val="00597376"/>
    <w:rsid w:val="005B6B59"/>
    <w:rsid w:val="00687997"/>
    <w:rsid w:val="0073502F"/>
    <w:rsid w:val="00787877"/>
    <w:rsid w:val="007F14B0"/>
    <w:rsid w:val="007F511E"/>
    <w:rsid w:val="00810A7B"/>
    <w:rsid w:val="008438A0"/>
    <w:rsid w:val="00844458"/>
    <w:rsid w:val="00873A8E"/>
    <w:rsid w:val="00893B66"/>
    <w:rsid w:val="00904B71"/>
    <w:rsid w:val="009618B3"/>
    <w:rsid w:val="009774A4"/>
    <w:rsid w:val="009947F0"/>
    <w:rsid w:val="00A04EE2"/>
    <w:rsid w:val="00A26E23"/>
    <w:rsid w:val="00A55FE8"/>
    <w:rsid w:val="00A821FF"/>
    <w:rsid w:val="00A917B1"/>
    <w:rsid w:val="00AA30DD"/>
    <w:rsid w:val="00AD2B2E"/>
    <w:rsid w:val="00B673B6"/>
    <w:rsid w:val="00C952C4"/>
    <w:rsid w:val="00CC279A"/>
    <w:rsid w:val="00D169CE"/>
    <w:rsid w:val="00D67DBF"/>
    <w:rsid w:val="00D83EC5"/>
    <w:rsid w:val="00D931A0"/>
    <w:rsid w:val="00DF4F61"/>
    <w:rsid w:val="00E02CC2"/>
    <w:rsid w:val="00E22E0D"/>
    <w:rsid w:val="00E543D5"/>
    <w:rsid w:val="00E70010"/>
    <w:rsid w:val="00E70C29"/>
    <w:rsid w:val="00E757CC"/>
    <w:rsid w:val="00F97DFB"/>
    <w:rsid w:val="00FE00FB"/>
    <w:rsid w:val="00FF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17</Pages>
  <Words>1434</Words>
  <Characters>8176</Characters>
  <Application>Microsoft Office Word</Application>
  <DocSecurity>0</DocSecurity>
  <Lines>68</Lines>
  <Paragraphs>19</Paragraphs>
  <ScaleCrop>false</ScaleCrop>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70</cp:revision>
  <dcterms:created xsi:type="dcterms:W3CDTF">2025-06-06T00:18:00Z</dcterms:created>
  <dcterms:modified xsi:type="dcterms:W3CDTF">2025-11-21T02:22:00Z</dcterms:modified>
</cp:coreProperties>
</file>