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5C270" w14:textId="1423371E" w:rsidR="004B2065" w:rsidRPr="00491EEB" w:rsidRDefault="004B2065" w:rsidP="00491EEB">
      <w:pPr>
        <w:spacing w:line="240" w:lineRule="atLeast"/>
        <w:jc w:val="center"/>
        <w:rPr>
          <w:rFonts w:hAnsi="宋体"/>
          <w:b/>
          <w:bCs/>
          <w:sz w:val="44"/>
        </w:rPr>
      </w:pPr>
      <w:r>
        <w:rPr>
          <w:rFonts w:hAnsi="宋体" w:hint="eastAsia"/>
          <w:b/>
          <w:bCs/>
          <w:sz w:val="44"/>
        </w:rPr>
        <w:t>河南理工大学</w:t>
      </w:r>
      <w:r w:rsidR="00491EEB" w:rsidRPr="00491EEB">
        <w:rPr>
          <w:rFonts w:hAnsi="宋体" w:hint="eastAsia"/>
          <w:b/>
          <w:bCs/>
          <w:sz w:val="44"/>
        </w:rPr>
        <w:t>公共测试平台大型仪器设备更新（测试平台第二批）</w:t>
      </w:r>
      <w:r w:rsidR="00491EEB" w:rsidRPr="00491EEB">
        <w:rPr>
          <w:rFonts w:hAnsi="宋体"/>
          <w:b/>
          <w:bCs/>
          <w:sz w:val="44"/>
        </w:rPr>
        <w:t>项目</w:t>
      </w:r>
      <w:r w:rsidR="00491EEB">
        <w:rPr>
          <w:rFonts w:hAnsi="宋体" w:hint="eastAsia"/>
          <w:b/>
          <w:bCs/>
          <w:sz w:val="44"/>
        </w:rPr>
        <w:t>（包3）</w:t>
      </w:r>
    </w:p>
    <w:p w14:paraId="6B611AF3" w14:textId="77777777" w:rsidR="004B2065" w:rsidRDefault="004B2065" w:rsidP="004B2065">
      <w:pPr>
        <w:jc w:val="center"/>
        <w:rPr>
          <w:rFonts w:hAnsi="宋体"/>
          <w:b/>
          <w:bCs/>
          <w:sz w:val="44"/>
        </w:rPr>
      </w:pPr>
      <w:r>
        <w:rPr>
          <w:rFonts w:hAnsi="宋体" w:hint="eastAsia"/>
          <w:b/>
          <w:bCs/>
          <w:sz w:val="44"/>
        </w:rPr>
        <w:t>采购合同书</w:t>
      </w:r>
    </w:p>
    <w:p w14:paraId="0753DB6F" w14:textId="77777777" w:rsidR="004B2065" w:rsidRPr="00704FCD" w:rsidRDefault="004B2065" w:rsidP="004B2065">
      <w:pPr>
        <w:jc w:val="center"/>
        <w:rPr>
          <w:rFonts w:hAnsi="宋体"/>
          <w:b/>
          <w:bCs/>
          <w:sz w:val="44"/>
        </w:rPr>
      </w:pPr>
    </w:p>
    <w:p w14:paraId="3715EE3E" w14:textId="11BFDB20" w:rsidR="004B2065" w:rsidRPr="00DB5F87" w:rsidRDefault="004B2065" w:rsidP="004B2065">
      <w:pPr>
        <w:spacing w:line="500" w:lineRule="exact"/>
        <w:rPr>
          <w:rFonts w:ascii="宋体" w:eastAsia="宋体" w:hAnsi="宋体"/>
          <w:b/>
          <w:bCs/>
          <w:sz w:val="24"/>
          <w:szCs w:val="24"/>
        </w:rPr>
      </w:pPr>
      <w:r w:rsidRPr="00DB5F87">
        <w:rPr>
          <w:rFonts w:ascii="宋体" w:eastAsia="宋体" w:hAnsi="宋体" w:hint="eastAsia"/>
          <w:b/>
          <w:bCs/>
          <w:sz w:val="24"/>
          <w:szCs w:val="24"/>
        </w:rPr>
        <w:t>备案编号：</w:t>
      </w:r>
      <w:r w:rsidRPr="00DB5F87">
        <w:rPr>
          <w:rFonts w:ascii="宋体" w:eastAsia="宋体" w:hAnsi="宋体"/>
          <w:b/>
          <w:bCs/>
          <w:sz w:val="24"/>
          <w:szCs w:val="24"/>
        </w:rPr>
        <w:t>HPU</w:t>
      </w:r>
      <w:r w:rsidR="00597376" w:rsidRPr="00DB5F87">
        <w:rPr>
          <w:rFonts w:ascii="宋体" w:eastAsia="宋体" w:hAnsi="宋体" w:hint="eastAsia"/>
          <w:b/>
          <w:bCs/>
          <w:sz w:val="24"/>
          <w:szCs w:val="24"/>
        </w:rPr>
        <w:t>政</w:t>
      </w:r>
      <w:r w:rsidRPr="00DB5F87">
        <w:rPr>
          <w:rFonts w:ascii="宋体" w:eastAsia="宋体" w:hAnsi="宋体" w:hint="eastAsia"/>
          <w:b/>
          <w:bCs/>
          <w:sz w:val="24"/>
          <w:szCs w:val="24"/>
        </w:rPr>
        <w:t>采</w:t>
      </w:r>
      <w:r w:rsidRPr="00DB5F87">
        <w:rPr>
          <w:rFonts w:ascii="宋体" w:eastAsia="宋体" w:hAnsi="宋体"/>
          <w:b/>
          <w:bCs/>
          <w:sz w:val="24"/>
          <w:szCs w:val="24"/>
        </w:rPr>
        <w:t>-2025-</w:t>
      </w:r>
      <w:r w:rsidR="00491EEB" w:rsidRPr="00DB5F87">
        <w:rPr>
          <w:rFonts w:ascii="宋体" w:eastAsia="宋体" w:hAnsi="宋体"/>
          <w:b/>
          <w:bCs/>
          <w:sz w:val="24"/>
          <w:szCs w:val="24"/>
        </w:rPr>
        <w:t>34</w:t>
      </w:r>
    </w:p>
    <w:p w14:paraId="5F618DD9" w14:textId="343792EB" w:rsidR="004B2065" w:rsidRPr="00DB5F87" w:rsidRDefault="004B2065" w:rsidP="004B2065">
      <w:pPr>
        <w:spacing w:line="500" w:lineRule="exact"/>
        <w:rPr>
          <w:rFonts w:ascii="宋体" w:eastAsia="宋体" w:hAnsi="宋体"/>
          <w:b/>
          <w:bCs/>
          <w:sz w:val="24"/>
          <w:szCs w:val="24"/>
        </w:rPr>
      </w:pPr>
      <w:r w:rsidRPr="00DB5F87">
        <w:rPr>
          <w:rFonts w:ascii="宋体" w:eastAsia="宋体" w:hAnsi="宋体" w:hint="eastAsia"/>
          <w:b/>
          <w:bCs/>
          <w:sz w:val="24"/>
          <w:szCs w:val="24"/>
        </w:rPr>
        <w:t>采购编号：</w:t>
      </w:r>
      <w:bookmarkStart w:id="0" w:name="OLE_LINK7"/>
      <w:r w:rsidR="00253987" w:rsidRPr="00DB5F87">
        <w:rPr>
          <w:rFonts w:ascii="宋体" w:eastAsia="宋体" w:hAnsi="宋体" w:hint="eastAsia"/>
          <w:b/>
          <w:bCs/>
          <w:sz w:val="24"/>
          <w:szCs w:val="24"/>
        </w:rPr>
        <w:t>豫财招标采购-2025-1259</w:t>
      </w:r>
      <w:bookmarkEnd w:id="0"/>
    </w:p>
    <w:p w14:paraId="3C8BA90E" w14:textId="4A79B72E" w:rsidR="004B2065" w:rsidRPr="00DB5F87" w:rsidRDefault="004B2065" w:rsidP="004B2065">
      <w:pPr>
        <w:spacing w:line="500" w:lineRule="exact"/>
        <w:rPr>
          <w:rFonts w:ascii="宋体" w:eastAsia="宋体" w:hAnsi="宋体"/>
          <w:b/>
          <w:bCs/>
          <w:sz w:val="24"/>
          <w:szCs w:val="24"/>
        </w:rPr>
      </w:pPr>
      <w:r w:rsidRPr="00DB5F87">
        <w:rPr>
          <w:rFonts w:ascii="宋体" w:eastAsia="宋体" w:hAnsi="宋体" w:hint="eastAsia"/>
          <w:b/>
          <w:bCs/>
          <w:sz w:val="24"/>
          <w:szCs w:val="24"/>
        </w:rPr>
        <w:t>供方：</w:t>
      </w:r>
      <w:r w:rsidR="00DB5F87" w:rsidRPr="00DB5F87">
        <w:rPr>
          <w:rFonts w:ascii="宋体" w:eastAsia="宋体" w:hAnsi="宋体" w:hint="eastAsia"/>
          <w:b/>
          <w:bCs/>
          <w:sz w:val="24"/>
          <w:szCs w:val="24"/>
        </w:rPr>
        <w:t>河南尚诚易众贸易有限公司</w:t>
      </w:r>
      <w:r w:rsidRPr="00DB5F87">
        <w:rPr>
          <w:rFonts w:ascii="宋体" w:eastAsia="宋体" w:hAnsi="宋体"/>
          <w:b/>
          <w:bCs/>
          <w:sz w:val="24"/>
          <w:szCs w:val="24"/>
        </w:rPr>
        <w:t xml:space="preserve">          </w:t>
      </w:r>
      <w:r w:rsidR="008438A0" w:rsidRPr="00DB5F87">
        <w:rPr>
          <w:rFonts w:ascii="宋体" w:eastAsia="宋体" w:hAnsi="宋体"/>
          <w:b/>
          <w:bCs/>
          <w:sz w:val="24"/>
          <w:szCs w:val="24"/>
        </w:rPr>
        <w:t xml:space="preserve"> </w:t>
      </w:r>
      <w:r w:rsidRPr="00DB5F87">
        <w:rPr>
          <w:rFonts w:ascii="宋体" w:eastAsia="宋体" w:hAnsi="宋体" w:hint="eastAsia"/>
          <w:b/>
          <w:bCs/>
          <w:sz w:val="24"/>
          <w:szCs w:val="24"/>
        </w:rPr>
        <w:t>签约时间：2</w:t>
      </w:r>
      <w:r w:rsidRPr="00DB5F87">
        <w:rPr>
          <w:rFonts w:ascii="宋体" w:eastAsia="宋体" w:hAnsi="宋体"/>
          <w:b/>
          <w:bCs/>
          <w:sz w:val="24"/>
          <w:szCs w:val="24"/>
        </w:rPr>
        <w:t>025</w:t>
      </w:r>
      <w:r w:rsidRPr="00DB5F87">
        <w:rPr>
          <w:rFonts w:ascii="宋体" w:eastAsia="宋体" w:hAnsi="宋体" w:hint="eastAsia"/>
          <w:b/>
          <w:bCs/>
          <w:sz w:val="24"/>
          <w:szCs w:val="24"/>
        </w:rPr>
        <w:t>年</w:t>
      </w:r>
      <w:r w:rsidR="000D615D">
        <w:rPr>
          <w:rFonts w:ascii="宋体" w:eastAsia="宋体" w:hAnsi="宋体"/>
          <w:b/>
          <w:bCs/>
          <w:sz w:val="24"/>
          <w:szCs w:val="24"/>
        </w:rPr>
        <w:t>11</w:t>
      </w:r>
      <w:r w:rsidRPr="00DB5F87">
        <w:rPr>
          <w:rFonts w:ascii="宋体" w:eastAsia="宋体" w:hAnsi="宋体" w:hint="eastAsia"/>
          <w:b/>
          <w:bCs/>
          <w:sz w:val="24"/>
          <w:szCs w:val="24"/>
        </w:rPr>
        <w:t>月</w:t>
      </w:r>
      <w:r w:rsidR="000D615D">
        <w:rPr>
          <w:rFonts w:ascii="宋体" w:eastAsia="宋体" w:hAnsi="宋体"/>
          <w:b/>
          <w:bCs/>
          <w:sz w:val="24"/>
          <w:szCs w:val="24"/>
        </w:rPr>
        <w:t>19</w:t>
      </w:r>
      <w:r w:rsidRPr="00DB5F87">
        <w:rPr>
          <w:rFonts w:ascii="宋体" w:eastAsia="宋体" w:hAnsi="宋体" w:hint="eastAsia"/>
          <w:b/>
          <w:bCs/>
          <w:sz w:val="24"/>
          <w:szCs w:val="24"/>
        </w:rPr>
        <w:t>日</w:t>
      </w:r>
      <w:r w:rsidRPr="00DB5F87">
        <w:rPr>
          <w:rFonts w:ascii="宋体" w:eastAsia="宋体" w:hAnsi="宋体"/>
          <w:b/>
          <w:bCs/>
          <w:sz w:val="24"/>
          <w:szCs w:val="24"/>
        </w:rPr>
        <w:t xml:space="preserve"> </w:t>
      </w:r>
    </w:p>
    <w:p w14:paraId="54E15527" w14:textId="1CAC711C" w:rsidR="004B2065" w:rsidRPr="00DB5F87" w:rsidRDefault="004B2065" w:rsidP="004B2065">
      <w:pPr>
        <w:spacing w:line="500" w:lineRule="exact"/>
        <w:rPr>
          <w:rFonts w:ascii="宋体" w:eastAsia="宋体" w:hAnsi="宋体"/>
          <w:b/>
          <w:bCs/>
          <w:sz w:val="24"/>
          <w:szCs w:val="24"/>
        </w:rPr>
      </w:pPr>
      <w:r w:rsidRPr="00DB5F87">
        <w:rPr>
          <w:rFonts w:ascii="宋体" w:eastAsia="宋体" w:hAnsi="宋体" w:hint="eastAsia"/>
          <w:b/>
          <w:bCs/>
          <w:sz w:val="24"/>
          <w:szCs w:val="24"/>
        </w:rPr>
        <w:t>需方：河南理工大学</w:t>
      </w:r>
      <w:r w:rsidRPr="00DB5F87">
        <w:rPr>
          <w:rFonts w:ascii="宋体" w:eastAsia="宋体" w:hAnsi="宋体"/>
          <w:b/>
          <w:bCs/>
          <w:sz w:val="24"/>
          <w:szCs w:val="24"/>
        </w:rPr>
        <w:t xml:space="preserve">             </w:t>
      </w:r>
      <w:r w:rsidR="00DB5F87">
        <w:rPr>
          <w:rFonts w:ascii="宋体" w:eastAsia="宋体" w:hAnsi="宋体"/>
          <w:b/>
          <w:bCs/>
          <w:sz w:val="24"/>
          <w:szCs w:val="24"/>
        </w:rPr>
        <w:t xml:space="preserve">          </w:t>
      </w:r>
      <w:r w:rsidRPr="00DB5F87">
        <w:rPr>
          <w:rFonts w:ascii="宋体" w:eastAsia="宋体" w:hAnsi="宋体" w:hint="eastAsia"/>
          <w:b/>
          <w:bCs/>
          <w:sz w:val="24"/>
          <w:szCs w:val="24"/>
        </w:rPr>
        <w:t>签约地点：河南理工大学南校区</w:t>
      </w:r>
    </w:p>
    <w:p w14:paraId="638C958D" w14:textId="77777777" w:rsidR="004B2065" w:rsidRDefault="004B2065" w:rsidP="004B2065">
      <w:pPr>
        <w:spacing w:line="480" w:lineRule="exact"/>
        <w:ind w:firstLineChars="242" w:firstLine="678"/>
        <w:rPr>
          <w:rFonts w:hAnsi="宋体"/>
          <w:sz w:val="28"/>
        </w:rPr>
      </w:pPr>
    </w:p>
    <w:p w14:paraId="23524101" w14:textId="7598DA3F"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供、需双方依据</w:t>
      </w:r>
      <w:bookmarkStart w:id="1" w:name="_Hlk213665098"/>
      <w:r w:rsidR="00253987" w:rsidRPr="00253987">
        <w:rPr>
          <w:rFonts w:ascii="宋体" w:eastAsia="宋体" w:hAnsi="宋体" w:hint="eastAsia"/>
          <w:sz w:val="28"/>
          <w:szCs w:val="28"/>
        </w:rPr>
        <w:t>河南招标采购服务有限公司</w:t>
      </w:r>
      <w:bookmarkEnd w:id="1"/>
      <w:r w:rsidRPr="00A26E23">
        <w:rPr>
          <w:rFonts w:ascii="宋体" w:eastAsia="宋体" w:hAnsi="宋体" w:hint="eastAsia"/>
          <w:sz w:val="28"/>
          <w:szCs w:val="28"/>
        </w:rPr>
        <w:t>签发的</w:t>
      </w:r>
      <w:r w:rsidR="00253987" w:rsidRPr="00253987">
        <w:rPr>
          <w:rFonts w:ascii="宋体" w:eastAsia="宋体" w:hAnsi="宋体" w:hint="eastAsia"/>
          <w:sz w:val="28"/>
          <w:szCs w:val="28"/>
        </w:rPr>
        <w:t>招标</w:t>
      </w:r>
      <w:r w:rsidRPr="00A26E23">
        <w:rPr>
          <w:rFonts w:ascii="宋体" w:eastAsia="宋体" w:hAnsi="宋体" w:hint="eastAsia"/>
          <w:sz w:val="28"/>
          <w:szCs w:val="28"/>
        </w:rPr>
        <w:t>文件</w:t>
      </w:r>
      <w:r w:rsidRPr="00A26E23">
        <w:rPr>
          <w:rFonts w:ascii="宋体" w:eastAsia="宋体" w:hAnsi="宋体"/>
          <w:sz w:val="28"/>
          <w:szCs w:val="28"/>
        </w:rPr>
        <w:t>[</w:t>
      </w:r>
      <w:r w:rsidRPr="00A26E23">
        <w:rPr>
          <w:rFonts w:ascii="宋体" w:eastAsia="宋体" w:hAnsi="宋体" w:hint="eastAsia"/>
          <w:b/>
          <w:bCs/>
          <w:sz w:val="28"/>
          <w:szCs w:val="28"/>
        </w:rPr>
        <w:t>采购编号</w:t>
      </w:r>
      <w:r w:rsidRPr="00A26E23">
        <w:rPr>
          <w:rFonts w:ascii="宋体" w:eastAsia="宋体" w:hAnsi="宋体" w:hint="eastAsia"/>
          <w:sz w:val="28"/>
          <w:szCs w:val="28"/>
        </w:rPr>
        <w:t>：</w:t>
      </w:r>
      <w:r w:rsidR="00253987" w:rsidRPr="00253987">
        <w:rPr>
          <w:rFonts w:ascii="宋体" w:eastAsia="宋体" w:hAnsi="宋体" w:hint="eastAsia"/>
          <w:b/>
          <w:bCs/>
          <w:sz w:val="28"/>
          <w:szCs w:val="28"/>
          <w:u w:val="single"/>
        </w:rPr>
        <w:t>豫财招标采购-2025-1259</w:t>
      </w:r>
      <w:r w:rsidRPr="00A26E23">
        <w:rPr>
          <w:rFonts w:ascii="宋体" w:eastAsia="宋体" w:hAnsi="宋体"/>
          <w:sz w:val="28"/>
          <w:szCs w:val="28"/>
        </w:rPr>
        <w:t>]</w:t>
      </w:r>
      <w:r w:rsidR="00810A7B">
        <w:rPr>
          <w:rFonts w:ascii="宋体" w:eastAsia="宋体" w:hAnsi="宋体" w:hint="eastAsia"/>
          <w:sz w:val="28"/>
          <w:szCs w:val="28"/>
        </w:rPr>
        <w:t>中标</w:t>
      </w:r>
      <w:r w:rsidRPr="00A26E23">
        <w:rPr>
          <w:rFonts w:ascii="宋体" w:eastAsia="宋体" w:hAnsi="宋体" w:hint="eastAsia"/>
          <w:sz w:val="28"/>
          <w:szCs w:val="28"/>
        </w:rPr>
        <w:t>通知书，根据《中华人民共和国民法典》等有关规定以及需方</w:t>
      </w:r>
      <w:r w:rsidR="00810A7B">
        <w:rPr>
          <w:rFonts w:ascii="宋体" w:eastAsia="宋体" w:hAnsi="宋体" w:hint="eastAsia"/>
          <w:sz w:val="28"/>
          <w:szCs w:val="28"/>
        </w:rPr>
        <w:t>招标</w:t>
      </w:r>
      <w:r w:rsidRPr="00A26E23">
        <w:rPr>
          <w:rFonts w:ascii="宋体" w:eastAsia="宋体" w:hAnsi="宋体" w:hint="eastAsia"/>
          <w:sz w:val="28"/>
          <w:szCs w:val="28"/>
        </w:rPr>
        <w:t>文件和供方</w:t>
      </w:r>
      <w:r w:rsidR="00810A7B">
        <w:rPr>
          <w:rFonts w:ascii="宋体" w:eastAsia="宋体" w:hAnsi="宋体" w:hint="eastAsia"/>
          <w:sz w:val="28"/>
          <w:szCs w:val="28"/>
        </w:rPr>
        <w:t>投标</w:t>
      </w:r>
      <w:r w:rsidRPr="00A26E23">
        <w:rPr>
          <w:rFonts w:ascii="宋体" w:eastAsia="宋体" w:hAnsi="宋体" w:hint="eastAsia"/>
          <w:sz w:val="28"/>
          <w:szCs w:val="28"/>
        </w:rPr>
        <w:t>文件内容，供需双方经友好协商，现达成以下条款：</w:t>
      </w:r>
    </w:p>
    <w:p w14:paraId="259483B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一、合同标的与价款</w:t>
      </w:r>
    </w:p>
    <w:p w14:paraId="4D8E5188" w14:textId="18937C9A"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本合同所指货物为</w:t>
      </w:r>
      <w:r w:rsidR="007D17C5" w:rsidRPr="007D17C5">
        <w:rPr>
          <w:rFonts w:ascii="宋体" w:eastAsia="宋体" w:hAnsi="宋体" w:hint="eastAsia"/>
          <w:b/>
          <w:bCs/>
          <w:sz w:val="28"/>
          <w:szCs w:val="28"/>
          <w:u w:val="single"/>
        </w:rPr>
        <w:t>一套同步热分析仪、一套红外光谱仪、一套差示扫描量热仪以及相关配套设施</w:t>
      </w:r>
      <w:r w:rsidRPr="00A26E23">
        <w:rPr>
          <w:rFonts w:ascii="宋体" w:eastAsia="宋体" w:hAnsi="宋体" w:hint="eastAsia"/>
          <w:sz w:val="28"/>
          <w:szCs w:val="28"/>
        </w:rPr>
        <w:t>（主要技术参数及配置见附件一、附件二），合同总价款为</w:t>
      </w:r>
      <w:r w:rsidRPr="00A26E23">
        <w:rPr>
          <w:rFonts w:ascii="宋体" w:eastAsia="宋体" w:hAnsi="宋体" w:hint="eastAsia"/>
          <w:b/>
          <w:bCs/>
          <w:sz w:val="28"/>
          <w:szCs w:val="28"/>
        </w:rPr>
        <w:t>人民币</w:t>
      </w:r>
      <w:r w:rsidRPr="00A26E23">
        <w:rPr>
          <w:rFonts w:ascii="宋体" w:eastAsia="宋体" w:hAnsi="宋体"/>
          <w:b/>
          <w:bCs/>
          <w:sz w:val="28"/>
          <w:szCs w:val="28"/>
          <w:u w:val="single"/>
        </w:rPr>
        <w:t xml:space="preserve"> </w:t>
      </w:r>
      <w:r w:rsidR="00A5521D">
        <w:rPr>
          <w:rFonts w:ascii="宋体" w:eastAsia="宋体" w:hAnsi="宋体"/>
          <w:b/>
          <w:bCs/>
          <w:sz w:val="28"/>
          <w:szCs w:val="28"/>
          <w:u w:val="single"/>
        </w:rPr>
        <w:t>2338300.00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r w:rsidRPr="00A26E23">
        <w:rPr>
          <w:rFonts w:ascii="宋体" w:eastAsia="宋体" w:hAnsi="宋体" w:hint="eastAsia"/>
          <w:b/>
          <w:bCs/>
          <w:sz w:val="28"/>
          <w:szCs w:val="28"/>
        </w:rPr>
        <w:t>大写：</w:t>
      </w:r>
      <w:r w:rsidRPr="00A26E23">
        <w:rPr>
          <w:rFonts w:ascii="宋体" w:eastAsia="宋体" w:hAnsi="宋体" w:hint="eastAsia"/>
          <w:b/>
          <w:bCs/>
          <w:sz w:val="28"/>
          <w:szCs w:val="28"/>
          <w:u w:val="single"/>
        </w:rPr>
        <w:t xml:space="preserve"> </w:t>
      </w:r>
      <w:r w:rsidR="00A5521D">
        <w:rPr>
          <w:rFonts w:ascii="宋体" w:eastAsia="宋体" w:hAnsi="宋体" w:hint="eastAsia"/>
          <w:b/>
          <w:bCs/>
          <w:sz w:val="28"/>
          <w:szCs w:val="28"/>
          <w:u w:val="single"/>
        </w:rPr>
        <w:t>贰佰叁拾叁万捌仟叁佰</w:t>
      </w:r>
      <w:r w:rsidRPr="00A26E23">
        <w:rPr>
          <w:rFonts w:ascii="宋体" w:eastAsia="宋体" w:hAnsi="宋体" w:hint="eastAsia"/>
          <w:b/>
          <w:bCs/>
          <w:sz w:val="28"/>
          <w:szCs w:val="28"/>
          <w:u w:val="single"/>
        </w:rPr>
        <w:t>元整</w:t>
      </w:r>
      <w:r w:rsidRPr="00A26E23">
        <w:rPr>
          <w:rFonts w:ascii="宋体" w:eastAsia="宋体" w:hAnsi="宋体" w:hint="eastAsia"/>
          <w:sz w:val="28"/>
          <w:szCs w:val="28"/>
        </w:rPr>
        <w:t>）；该价格已经包含生产、制造、运输、装卸、安装、调试、培训、保险、税金、利润、保修等相关全部费用。</w:t>
      </w:r>
    </w:p>
    <w:p w14:paraId="67DABBE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二、货物质量要求与售后服务要求</w:t>
      </w:r>
    </w:p>
    <w:p w14:paraId="4D6668A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供方应保证货物是全新、未使用过的，并完全符合国家相关技术质量规范及该货物的出厂标准。</w:t>
      </w:r>
    </w:p>
    <w:p w14:paraId="6CCA88B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货物的质量、规格、性能及技术规范等要求详见附件一与附件二；质保期及售后服务要求按采购文件及响应文件相应条款执行（详见附件三）。</w:t>
      </w:r>
    </w:p>
    <w:p w14:paraId="30EAD1F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三、合同履行的地点及进度</w:t>
      </w:r>
    </w:p>
    <w:p w14:paraId="3B856DF5" w14:textId="6A056BB9"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合同签字盖章后，供方应于本合同签订之日起</w:t>
      </w:r>
      <w:r w:rsidR="00DA4528">
        <w:rPr>
          <w:rFonts w:ascii="宋体" w:eastAsia="宋体" w:hAnsi="宋体"/>
          <w:b/>
          <w:bCs/>
          <w:sz w:val="28"/>
          <w:szCs w:val="28"/>
          <w:u w:val="single"/>
        </w:rPr>
        <w:t>4</w:t>
      </w:r>
      <w:r w:rsidR="00DA4528">
        <w:rPr>
          <w:rFonts w:ascii="宋体" w:eastAsia="宋体" w:hAnsi="宋体" w:hint="eastAsia"/>
          <w:b/>
          <w:bCs/>
          <w:sz w:val="28"/>
          <w:szCs w:val="28"/>
          <w:u w:val="single"/>
        </w:rPr>
        <w:t>个月</w:t>
      </w:r>
      <w:r w:rsidRPr="00A26E23">
        <w:rPr>
          <w:rFonts w:ascii="宋体" w:eastAsia="宋体" w:hAnsi="宋体" w:hint="eastAsia"/>
          <w:sz w:val="28"/>
          <w:szCs w:val="28"/>
        </w:rPr>
        <w:t>内将合同条</w:t>
      </w:r>
      <w:r w:rsidRPr="00A26E23">
        <w:rPr>
          <w:rFonts w:ascii="宋体" w:eastAsia="宋体" w:hAnsi="宋体" w:hint="eastAsia"/>
          <w:sz w:val="28"/>
          <w:szCs w:val="28"/>
        </w:rPr>
        <w:lastRenderedPageBreak/>
        <w:t>款中的全部货物运送到河南理工大学</w:t>
      </w:r>
      <w:r w:rsidR="00DA4528">
        <w:rPr>
          <w:rFonts w:ascii="宋体" w:eastAsia="宋体" w:hAnsi="宋体" w:hint="eastAsia"/>
          <w:b/>
          <w:bCs/>
          <w:sz w:val="28"/>
          <w:szCs w:val="28"/>
          <w:u w:val="single"/>
        </w:rPr>
        <w:t>国资处</w:t>
      </w:r>
      <w:r w:rsidRPr="00A26E23">
        <w:rPr>
          <w:rFonts w:ascii="宋体" w:eastAsia="宋体" w:hAnsi="宋体" w:hint="eastAsia"/>
          <w:sz w:val="28"/>
          <w:szCs w:val="28"/>
        </w:rPr>
        <w:t>指定地点，尽快完成货物的安装、调试和人员培训。需方应在货物到达指定地点后，提供符合安装条件的场地、环境等。</w:t>
      </w:r>
    </w:p>
    <w:p w14:paraId="08D8349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四、技术资料</w:t>
      </w:r>
    </w:p>
    <w:p w14:paraId="696522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合同签订后</w:t>
      </w:r>
      <w:r w:rsidRPr="00A26E23">
        <w:rPr>
          <w:rFonts w:ascii="宋体" w:eastAsia="宋体" w:hAnsi="宋体"/>
          <w:sz w:val="28"/>
          <w:szCs w:val="28"/>
        </w:rPr>
        <w:t>7</w:t>
      </w:r>
      <w:r w:rsidRPr="00A26E23">
        <w:rPr>
          <w:rFonts w:ascii="宋体" w:eastAsia="宋体" w:hAnsi="宋体" w:hint="eastAsia"/>
          <w:sz w:val="28"/>
          <w:szCs w:val="28"/>
        </w:rPr>
        <w:t>天之内，供方应将每套货物的中（英）文技术资料一套（如目录索引、操作手册、使用指南、维修指南（或）服务手册）提交给需方。另外一套完整的上述资料供方应包装好随同每批货物装箱发运。</w:t>
      </w:r>
    </w:p>
    <w:p w14:paraId="67EF05D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五、使用合同文件和资料</w:t>
      </w:r>
    </w:p>
    <w:p w14:paraId="57BF99D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事先未经需方书面同意，供方不得将由需方或代表需方提供的有关合同或任何合同条文、规格、计划、模型等提供给与履行本合同无关的任何其他人。即使向与履行本合同有关的人员提供，也应注意保密并限于履行合同所必需的范围。</w:t>
      </w:r>
    </w:p>
    <w:p w14:paraId="6C7CADCE"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六、检验和测试</w:t>
      </w:r>
    </w:p>
    <w:p w14:paraId="0624B19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抵达目的地后，由需方对货物的质量、规格、数量和重量进行检验，如果发现规格、数量或两者有与合同规定不一致的地方；或对成套货物安装调试、人员培训有异议的；或证实货物是有缺陷的，包括潜在的缺陷或使用不符合要求的材料等，需方应尽快以书面形式通知供方。供方在收到通知后最迟应于</w:t>
      </w:r>
      <w:r w:rsidRPr="00A26E23">
        <w:rPr>
          <w:rFonts w:ascii="宋体" w:eastAsia="宋体" w:hAnsi="宋体"/>
          <w:sz w:val="28"/>
          <w:szCs w:val="28"/>
        </w:rPr>
        <w:t>24</w:t>
      </w:r>
      <w:r w:rsidRPr="00A26E23">
        <w:rPr>
          <w:rFonts w:ascii="宋体" w:eastAsia="宋体" w:hAnsi="宋体" w:hint="eastAsia"/>
          <w:sz w:val="28"/>
          <w:szCs w:val="28"/>
        </w:rPr>
        <w:t>小时内解决问题。</w:t>
      </w:r>
    </w:p>
    <w:p w14:paraId="48BDF48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如果供方在收到通知后</w:t>
      </w:r>
      <w:r w:rsidRPr="00A26E23">
        <w:rPr>
          <w:rFonts w:hAnsi="宋体"/>
          <w:sz w:val="28"/>
          <w:szCs w:val="28"/>
        </w:rPr>
        <w:t>7</w:t>
      </w:r>
      <w:r w:rsidRPr="00A26E23">
        <w:rPr>
          <w:rFonts w:hAnsi="宋体" w:hint="eastAsia"/>
          <w:sz w:val="28"/>
          <w:szCs w:val="28"/>
        </w:rPr>
        <w:t>天内没有解决问题，需方可采取必要的补救措施，但由此引发的风险和费用均由供方承担。</w:t>
      </w:r>
    </w:p>
    <w:p w14:paraId="3A59BC0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如供、需双方对货物的质量发生争议，可委托具有国家规定相关资质的第三方检验机构检验，检验和测试不论在何处发生，一切费用均由供方承担。</w:t>
      </w:r>
    </w:p>
    <w:p w14:paraId="1F8E1C4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七、验收</w:t>
      </w:r>
    </w:p>
    <w:p w14:paraId="29DE8B55"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开箱验收：货物到达目的地后，供方按照合同所列规格型号、技术参数以及数量等进行开箱验收，并按要求及时填写到货开箱验收报告（见附件四）。</w:t>
      </w:r>
      <w:r w:rsidRPr="00A26E23">
        <w:rPr>
          <w:rFonts w:hAnsi="宋体"/>
          <w:sz w:val="28"/>
          <w:szCs w:val="28"/>
        </w:rPr>
        <w:t xml:space="preserve">      </w:t>
      </w:r>
    </w:p>
    <w:p w14:paraId="59940BAD"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lastRenderedPageBreak/>
        <w:t>2.</w:t>
      </w:r>
      <w:r w:rsidRPr="00A26E23">
        <w:rPr>
          <w:rFonts w:hAnsi="宋体" w:hint="eastAsia"/>
          <w:sz w:val="28"/>
          <w:szCs w:val="28"/>
        </w:rPr>
        <w:t>正式验收：货物开箱验收合格后，供方尽快对货物进行安装、调试，完成使用培训，确保货物正常运行后向需方提出货物验收申请，根据验收申请，需要组织相关人员或第三方进行正式验收。</w:t>
      </w:r>
    </w:p>
    <w:p w14:paraId="1F90D6D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需方严格按合同内容进行验收，供方不得变更合同中的货物品牌、型号、规格等。如因特殊原因需要变更，则必须向需方递交书面变更申请，并经同意后方可更换，供方应承担因更换而支付的一切费用。未经需方同意而进行变更，需方有权不予验收，并视为违约行为，同时要求供方按原合同执行。因更换而造成逾期交货，仍按逾期交货处理。</w:t>
      </w:r>
    </w:p>
    <w:p w14:paraId="128F04FF"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八、人员培训</w:t>
      </w:r>
    </w:p>
    <w:p w14:paraId="13BF6D07"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供方应当安排技术人员免费为需方人员进行技术培训和现场指导，使购买的货物达到国家规定运行标准和使用要求。</w:t>
      </w:r>
    </w:p>
    <w:p w14:paraId="31C6567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九、付款方式及期限</w:t>
      </w:r>
    </w:p>
    <w:p w14:paraId="20F02AE3" w14:textId="6BD43446"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1.</w:t>
      </w:r>
      <w:r w:rsidRPr="00A26E23">
        <w:rPr>
          <w:rFonts w:ascii="宋体" w:eastAsia="宋体" w:hAnsi="宋体" w:hint="eastAsia"/>
          <w:sz w:val="28"/>
          <w:szCs w:val="28"/>
        </w:rPr>
        <w:t>货物合同签订后，需方向供方支付合同额</w:t>
      </w:r>
      <w:r w:rsidRPr="00A26E23">
        <w:rPr>
          <w:rFonts w:ascii="宋体" w:eastAsia="宋体" w:hAnsi="宋体"/>
          <w:b/>
          <w:bCs/>
          <w:sz w:val="28"/>
          <w:szCs w:val="28"/>
        </w:rPr>
        <w:t xml:space="preserve"> </w:t>
      </w:r>
      <w:r w:rsidR="00AD2B2E">
        <w:rPr>
          <w:rFonts w:ascii="宋体" w:eastAsia="宋体" w:hAnsi="宋体"/>
          <w:b/>
          <w:bCs/>
          <w:sz w:val="28"/>
          <w:szCs w:val="28"/>
        </w:rPr>
        <w:t>4</w:t>
      </w:r>
      <w:r w:rsidRPr="00A26E23">
        <w:rPr>
          <w:rFonts w:ascii="宋体" w:eastAsia="宋体" w:hAnsi="宋体"/>
          <w:b/>
          <w:bCs/>
          <w:sz w:val="28"/>
          <w:szCs w:val="28"/>
        </w:rPr>
        <w:t>0%</w:t>
      </w:r>
      <w:r w:rsidRPr="00A26E23">
        <w:rPr>
          <w:rFonts w:ascii="宋体" w:eastAsia="宋体" w:hAnsi="宋体" w:hint="eastAsia"/>
          <w:b/>
          <w:bCs/>
          <w:sz w:val="28"/>
          <w:szCs w:val="28"/>
        </w:rPr>
        <w:t>的预付款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456C77">
        <w:rPr>
          <w:rFonts w:ascii="宋体" w:eastAsia="宋体" w:hAnsi="宋体"/>
          <w:b/>
          <w:bCs/>
          <w:sz w:val="28"/>
          <w:szCs w:val="28"/>
          <w:u w:val="single"/>
        </w:rPr>
        <w:t>935320.00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），货物到达合同约定的交货地点并开箱验收合格后，需方向供方支付合同额</w:t>
      </w:r>
      <w:r w:rsidRPr="00A26E23">
        <w:rPr>
          <w:rFonts w:ascii="宋体" w:eastAsia="宋体" w:hAnsi="宋体"/>
          <w:sz w:val="28"/>
          <w:szCs w:val="28"/>
        </w:rPr>
        <w:t xml:space="preserve"> </w:t>
      </w:r>
      <w:r w:rsidR="00AD2B2E">
        <w:rPr>
          <w:rFonts w:ascii="宋体" w:eastAsia="宋体" w:hAnsi="宋体"/>
          <w:b/>
          <w:bCs/>
          <w:sz w:val="28"/>
          <w:szCs w:val="28"/>
        </w:rPr>
        <w:t>3</w:t>
      </w:r>
      <w:r w:rsidRPr="00A26E23">
        <w:rPr>
          <w:rFonts w:ascii="宋体" w:eastAsia="宋体" w:hAnsi="宋体"/>
          <w:b/>
          <w:bCs/>
          <w:sz w:val="28"/>
          <w:szCs w:val="28"/>
        </w:rPr>
        <w:t>0%</w:t>
      </w:r>
      <w:r w:rsidRPr="00A26E23">
        <w:rPr>
          <w:rFonts w:ascii="宋体" w:eastAsia="宋体" w:hAnsi="宋体" w:hint="eastAsia"/>
          <w:b/>
          <w:bCs/>
          <w:sz w:val="28"/>
          <w:szCs w:val="28"/>
        </w:rPr>
        <w:t>的货款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456C77">
        <w:rPr>
          <w:rFonts w:ascii="宋体" w:eastAsia="宋体" w:hAnsi="宋体"/>
          <w:b/>
          <w:bCs/>
          <w:sz w:val="28"/>
          <w:szCs w:val="28"/>
          <w:u w:val="single"/>
        </w:rPr>
        <w:t>701490.00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），货物经调试运行后并经供、需双方正式验收合格后，需方向供方支付</w:t>
      </w:r>
      <w:r w:rsidRPr="00A26E23">
        <w:rPr>
          <w:rFonts w:ascii="宋体" w:eastAsia="宋体" w:hAnsi="宋体" w:hint="eastAsia"/>
          <w:b/>
          <w:bCs/>
          <w:sz w:val="28"/>
          <w:szCs w:val="28"/>
        </w:rPr>
        <w:t>剩余货款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456C77">
        <w:rPr>
          <w:rFonts w:ascii="宋体" w:eastAsia="宋体" w:hAnsi="宋体"/>
          <w:b/>
          <w:bCs/>
          <w:sz w:val="28"/>
          <w:szCs w:val="28"/>
          <w:u w:val="single"/>
        </w:rPr>
        <w:t>701490.00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p>
    <w:p w14:paraId="38AA1285" w14:textId="445FCA1D"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2.</w:t>
      </w:r>
      <w:r w:rsidR="00CF50F4">
        <w:rPr>
          <w:rFonts w:ascii="宋体" w:eastAsia="宋体" w:hAnsi="宋体" w:hint="eastAsia"/>
          <w:kern w:val="0"/>
          <w:sz w:val="28"/>
          <w:szCs w:val="28"/>
        </w:rPr>
        <w:t>在支付预付款前，供方需按合同总金额开具真实、合法的发票。</w:t>
      </w:r>
    </w:p>
    <w:p w14:paraId="6F9539C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十、免税</w:t>
      </w:r>
      <w:r w:rsidRPr="00A26E23">
        <w:rPr>
          <w:rFonts w:ascii="宋体" w:eastAsia="宋体" w:hAnsi="宋体"/>
          <w:sz w:val="28"/>
          <w:szCs w:val="28"/>
        </w:rPr>
        <w:t xml:space="preserve"> </w:t>
      </w:r>
    </w:p>
    <w:p w14:paraId="4AD7643C"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免税产品应由供需双方依据海关的要求签订委托进口代理协议，确认供需双方的责任与义务。委托进口代理协议作为本合同的不可分割部分。</w:t>
      </w:r>
      <w:r w:rsidRPr="00A26E23">
        <w:rPr>
          <w:rFonts w:ascii="宋体" w:eastAsia="宋体" w:hAnsi="宋体"/>
          <w:sz w:val="28"/>
          <w:szCs w:val="28"/>
        </w:rPr>
        <w:t xml:space="preserve"> </w:t>
      </w:r>
    </w:p>
    <w:p w14:paraId="442D27E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十一、知识产权</w:t>
      </w:r>
      <w:r w:rsidRPr="00A26E23">
        <w:rPr>
          <w:rFonts w:ascii="宋体" w:eastAsia="宋体" w:hAnsi="宋体"/>
          <w:sz w:val="28"/>
          <w:szCs w:val="28"/>
        </w:rPr>
        <w:t xml:space="preserve"> </w:t>
      </w:r>
    </w:p>
    <w:p w14:paraId="1360245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供方应保证需方在使用其所提供的产品时免受第三方提出侵犯其专利权、商标权或保护期等的起诉。</w:t>
      </w:r>
      <w:r w:rsidRPr="00A26E23">
        <w:rPr>
          <w:rFonts w:ascii="宋体" w:eastAsia="宋体" w:hAnsi="宋体"/>
          <w:sz w:val="28"/>
          <w:szCs w:val="28"/>
        </w:rPr>
        <w:t xml:space="preserve"> </w:t>
      </w:r>
    </w:p>
    <w:p w14:paraId="6A5F7852"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十二、本合同的组成文件</w:t>
      </w:r>
    </w:p>
    <w:p w14:paraId="6B97C3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本合同及附件、投标（响应）文件及其附件、招标（采购）文件</w:t>
      </w:r>
      <w:r w:rsidRPr="00A26E23">
        <w:rPr>
          <w:rFonts w:ascii="宋体" w:eastAsia="宋体" w:hAnsi="宋体" w:hint="eastAsia"/>
          <w:sz w:val="28"/>
          <w:szCs w:val="28"/>
        </w:rPr>
        <w:lastRenderedPageBreak/>
        <w:t>及补充通知、评审中的磋商（谈判）记录、中标（成交）通知书、国家、行业或企业（以最高的为准）标准、规范及有关技术文件等。</w:t>
      </w:r>
      <w:r w:rsidRPr="00A26E23">
        <w:rPr>
          <w:rFonts w:ascii="宋体" w:eastAsia="宋体" w:hAnsi="宋体"/>
          <w:sz w:val="28"/>
          <w:szCs w:val="28"/>
        </w:rPr>
        <w:t xml:space="preserve"> </w:t>
      </w:r>
    </w:p>
    <w:p w14:paraId="38397353"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十三、违约与索赔</w:t>
      </w:r>
    </w:p>
    <w:p w14:paraId="0F09FDAA"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供方未按期交付货物的，应向需方偿付违约金，违约金按每周合同总价款的</w:t>
      </w:r>
      <w:r w:rsidRPr="00A26E23">
        <w:rPr>
          <w:rFonts w:ascii="宋体" w:eastAsia="宋体" w:hAnsi="宋体"/>
          <w:sz w:val="28"/>
          <w:szCs w:val="28"/>
        </w:rPr>
        <w:t>1%</w:t>
      </w:r>
      <w:r w:rsidRPr="00A26E23">
        <w:rPr>
          <w:rFonts w:ascii="宋体" w:eastAsia="宋体" w:hAnsi="宋体" w:hint="eastAsia"/>
          <w:sz w:val="28"/>
          <w:szCs w:val="28"/>
        </w:rPr>
        <w:t>计收。该违约金的最高限额为合同总价款的</w:t>
      </w:r>
      <w:r w:rsidRPr="00A26E23">
        <w:rPr>
          <w:rFonts w:ascii="宋体" w:eastAsia="宋体" w:hAnsi="宋体"/>
          <w:sz w:val="28"/>
          <w:szCs w:val="28"/>
        </w:rPr>
        <w:t>10%</w:t>
      </w:r>
      <w:r w:rsidRPr="00A26E23">
        <w:rPr>
          <w:rFonts w:ascii="宋体" w:eastAsia="宋体" w:hAnsi="宋体" w:hint="eastAsia"/>
          <w:sz w:val="28"/>
          <w:szCs w:val="28"/>
        </w:rPr>
        <w:t>。一周按</w:t>
      </w:r>
      <w:r w:rsidRPr="00A26E23">
        <w:rPr>
          <w:rFonts w:ascii="宋体" w:eastAsia="宋体" w:hAnsi="宋体"/>
          <w:sz w:val="28"/>
          <w:szCs w:val="28"/>
        </w:rPr>
        <w:t>7</w:t>
      </w:r>
      <w:r w:rsidRPr="00A26E23">
        <w:rPr>
          <w:rFonts w:ascii="宋体" w:eastAsia="宋体" w:hAnsi="宋体" w:hint="eastAsia"/>
          <w:sz w:val="28"/>
          <w:szCs w:val="28"/>
        </w:rPr>
        <w:t>天计算，不足</w:t>
      </w:r>
      <w:r w:rsidRPr="00A26E23">
        <w:rPr>
          <w:rFonts w:ascii="宋体" w:eastAsia="宋体" w:hAnsi="宋体"/>
          <w:sz w:val="28"/>
          <w:szCs w:val="28"/>
        </w:rPr>
        <w:t>7</w:t>
      </w:r>
      <w:r w:rsidRPr="00A26E23">
        <w:rPr>
          <w:rFonts w:ascii="宋体" w:eastAsia="宋体" w:hAnsi="宋体" w:hint="eastAsia"/>
          <w:sz w:val="28"/>
          <w:szCs w:val="28"/>
        </w:rPr>
        <w:t>天按一周计算。如果达到最高限额，需方有权解除合同，要求供方返还已支付的预付款同时保留向供方追诉的权利。</w:t>
      </w:r>
    </w:p>
    <w:p w14:paraId="0D55135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供方不能交付货物的，应返回需方已支付的预付款，且向需方偿付合同总价款</w:t>
      </w:r>
      <w:r w:rsidRPr="00A26E23">
        <w:rPr>
          <w:rFonts w:ascii="宋体" w:eastAsia="宋体" w:hAnsi="宋体"/>
          <w:sz w:val="28"/>
          <w:szCs w:val="28"/>
        </w:rPr>
        <w:t>10%</w:t>
      </w:r>
      <w:r w:rsidRPr="00A26E23">
        <w:rPr>
          <w:rFonts w:ascii="宋体" w:eastAsia="宋体" w:hAnsi="宋体" w:hint="eastAsia"/>
          <w:sz w:val="28"/>
          <w:szCs w:val="28"/>
        </w:rPr>
        <w:t>的违约金，同时需方有权解除合同。</w:t>
      </w:r>
    </w:p>
    <w:p w14:paraId="13D2B28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如果供方对货物的偏差负有责任，而需方在规定的检验、安装、调试、验收和质量保证期内提出了索赔，供方应按照需方同意的下列一种或几种方式解决索赔事宜：</w:t>
      </w:r>
    </w:p>
    <w:p w14:paraId="15172C40"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供方同意退货并用合同规定的货币将货款退还给需方，并承担由此发生的一切损失和费用，包括利息、银行手续费、运费、保险费、检验费、仓储费、装卸费以及为看管和保护退回货物所需的其它必要费用。</w:t>
      </w:r>
    </w:p>
    <w:p w14:paraId="350952DD"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根据货物的偏差情况、损坏程度以及需方所遭受损失的金额，经需供双方商定降低货物的价格。</w:t>
      </w:r>
    </w:p>
    <w:p w14:paraId="41BCCA4B"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3.</w:t>
      </w:r>
      <w:r w:rsidRPr="00A26E23">
        <w:rPr>
          <w:rFonts w:hAnsi="宋体" w:hint="eastAsia"/>
          <w:sz w:val="28"/>
          <w:szCs w:val="28"/>
        </w:rPr>
        <w:t>用符合合同规定的规格、质量和性能要求的新零件、部件和（或）货物来更换有缺陷的部分和（或）修补缺陷部分，供方应承担一切费用和风险并负担需方蒙受的全部直接损失费用。同时，供方应延长所更换货物的质量保证期。</w:t>
      </w:r>
    </w:p>
    <w:p w14:paraId="02A96934"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如果在需方发出索赔通知后三十（</w:t>
      </w:r>
      <w:r w:rsidRPr="00A26E23">
        <w:rPr>
          <w:rFonts w:hAnsi="宋体"/>
          <w:sz w:val="28"/>
          <w:szCs w:val="28"/>
        </w:rPr>
        <w:t>30</w:t>
      </w:r>
      <w:r w:rsidRPr="00A26E23">
        <w:rPr>
          <w:rFonts w:hAnsi="宋体" w:hint="eastAsia"/>
          <w:sz w:val="28"/>
          <w:szCs w:val="28"/>
        </w:rPr>
        <w:t>）天内，供方未作答复，需方所选择的上述索赔方式之一应视为已被供方接受。如供方未能在需方发出索赔通知后三十（</w:t>
      </w:r>
      <w:r w:rsidRPr="00A26E23">
        <w:rPr>
          <w:rFonts w:hAnsi="宋体"/>
          <w:sz w:val="28"/>
          <w:szCs w:val="28"/>
        </w:rPr>
        <w:t>30</w:t>
      </w:r>
      <w:r w:rsidRPr="00A26E23">
        <w:rPr>
          <w:rFonts w:hAnsi="宋体" w:hint="eastAsia"/>
          <w:sz w:val="28"/>
          <w:szCs w:val="28"/>
        </w:rPr>
        <w:t>）天内或需方同意的延长期限内，按照需方同意的上述规定的任何一种方法解决索赔事宜，需方将从履约保证金和合同货款中扣回索赔金额。</w:t>
      </w:r>
    </w:p>
    <w:p w14:paraId="7E642C53" w14:textId="7A1CB78B" w:rsidR="004B2065" w:rsidRPr="00A26E23" w:rsidRDefault="004B2065" w:rsidP="003612EA">
      <w:pPr>
        <w:spacing w:line="360" w:lineRule="auto"/>
        <w:ind w:firstLineChars="200" w:firstLine="560"/>
        <w:rPr>
          <w:rFonts w:ascii="宋体" w:eastAsia="宋体" w:hAnsi="宋体"/>
          <w:sz w:val="28"/>
          <w:szCs w:val="28"/>
        </w:rPr>
      </w:pPr>
      <w:r w:rsidRPr="00A26E23">
        <w:rPr>
          <w:rFonts w:ascii="宋体" w:eastAsia="宋体" w:hAnsi="宋体" w:hint="eastAsia"/>
          <w:sz w:val="28"/>
          <w:szCs w:val="28"/>
        </w:rPr>
        <w:t>需方将根据违约严重程度视情况将供方列入需方的不良诚信记</w:t>
      </w:r>
      <w:r w:rsidR="003612EA">
        <w:rPr>
          <w:rFonts w:ascii="宋体" w:eastAsia="宋体" w:hAnsi="宋体" w:hint="eastAsia"/>
          <w:noProof/>
          <w:sz w:val="28"/>
          <w:szCs w:val="28"/>
          <w:lang w:val="zh-CN"/>
        </w:rPr>
        <w:lastRenderedPageBreak/>
        <w:drawing>
          <wp:inline distT="0" distB="0" distL="0" distR="0" wp14:anchorId="25C0026E" wp14:editId="22050141">
            <wp:extent cx="5274310" cy="80391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extLst>
                        <a:ext uri="{28A0092B-C50C-407E-A947-70E740481C1C}">
                          <a14:useLocalDpi xmlns:a14="http://schemas.microsoft.com/office/drawing/2010/main" val="0"/>
                        </a:ext>
                      </a:extLst>
                    </a:blip>
                    <a:stretch>
                      <a:fillRect/>
                    </a:stretch>
                  </pic:blipFill>
                  <pic:spPr>
                    <a:xfrm>
                      <a:off x="0" y="0"/>
                      <a:ext cx="5274310" cy="8039100"/>
                    </a:xfrm>
                    <a:prstGeom prst="rect">
                      <a:avLst/>
                    </a:prstGeom>
                  </pic:spPr>
                </pic:pic>
              </a:graphicData>
            </a:graphic>
          </wp:inline>
        </w:drawing>
      </w:r>
    </w:p>
    <w:p w14:paraId="06CB32CB" w14:textId="4CD844A0" w:rsidR="004B2065" w:rsidRDefault="004B2065" w:rsidP="00A26E23">
      <w:pPr>
        <w:pStyle w:val="a7"/>
        <w:tabs>
          <w:tab w:val="left" w:pos="1260"/>
        </w:tabs>
        <w:spacing w:line="480" w:lineRule="exact"/>
        <w:ind w:firstLineChars="200" w:firstLine="560"/>
        <w:rPr>
          <w:rFonts w:hAnsi="宋体"/>
          <w:sz w:val="28"/>
          <w:szCs w:val="28"/>
        </w:rPr>
      </w:pPr>
    </w:p>
    <w:p w14:paraId="2D3043A9" w14:textId="77777777" w:rsidR="003612EA" w:rsidRPr="00A26E23" w:rsidRDefault="003612EA" w:rsidP="00A26E23">
      <w:pPr>
        <w:pStyle w:val="a7"/>
        <w:tabs>
          <w:tab w:val="left" w:pos="1260"/>
        </w:tabs>
        <w:spacing w:line="480" w:lineRule="exact"/>
        <w:ind w:firstLineChars="200" w:firstLine="560"/>
        <w:rPr>
          <w:rFonts w:hAnsi="宋体" w:hint="eastAsia"/>
          <w:sz w:val="28"/>
          <w:szCs w:val="28"/>
        </w:rPr>
      </w:pPr>
    </w:p>
    <w:tbl>
      <w:tblPr>
        <w:tblpPr w:leftFromText="180" w:rightFromText="180" w:vertAnchor="text" w:horzAnchor="margin" w:tblpXSpec="center" w:tblpY="167"/>
        <w:tblW w:w="9073" w:type="dxa"/>
        <w:tblLook w:val="04A0" w:firstRow="1" w:lastRow="0" w:firstColumn="1" w:lastColumn="0" w:noHBand="0" w:noVBand="1"/>
      </w:tblPr>
      <w:tblGrid>
        <w:gridCol w:w="4820"/>
        <w:gridCol w:w="4253"/>
      </w:tblGrid>
      <w:tr w:rsidR="004B2065" w14:paraId="28FFF953" w14:textId="77777777" w:rsidTr="00862118">
        <w:tc>
          <w:tcPr>
            <w:tcW w:w="4820" w:type="dxa"/>
          </w:tcPr>
          <w:p w14:paraId="309DFC01" w14:textId="77777777" w:rsidR="004B2065" w:rsidRPr="00A26E23" w:rsidRDefault="004B2065" w:rsidP="00862118">
            <w:pPr>
              <w:spacing w:line="480" w:lineRule="exact"/>
              <w:ind w:rightChars="-584" w:right="-1226"/>
              <w:rPr>
                <w:rFonts w:ascii="宋体" w:eastAsia="宋体" w:hAnsi="宋体"/>
                <w:b/>
                <w:bCs/>
                <w:sz w:val="28"/>
                <w:szCs w:val="28"/>
              </w:rPr>
            </w:pPr>
            <w:r w:rsidRPr="00A26E23">
              <w:rPr>
                <w:rFonts w:ascii="宋体" w:eastAsia="宋体" w:hAnsi="宋体" w:hint="eastAsia"/>
                <w:b/>
                <w:bCs/>
                <w:sz w:val="28"/>
                <w:szCs w:val="28"/>
              </w:rPr>
              <w:lastRenderedPageBreak/>
              <w:t>附件</w:t>
            </w:r>
          </w:p>
          <w:p w14:paraId="37D98C34"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一、货物规格价格一览表</w:t>
            </w:r>
          </w:p>
          <w:p w14:paraId="2FE47890"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二、货物主要技术参数</w:t>
            </w:r>
          </w:p>
          <w:p w14:paraId="6AF205B3"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三、售后服务计划书</w:t>
            </w:r>
          </w:p>
          <w:p w14:paraId="40D8B127" w14:textId="663A3220" w:rsidR="004B2065" w:rsidRPr="00A26E23" w:rsidRDefault="004B2065" w:rsidP="00862118">
            <w:pPr>
              <w:spacing w:line="480" w:lineRule="exact"/>
              <w:rPr>
                <w:rFonts w:ascii="宋体" w:eastAsia="宋体" w:hAnsi="宋体"/>
                <w:b/>
                <w:bCs/>
                <w:sz w:val="30"/>
                <w:szCs w:val="30"/>
              </w:rPr>
            </w:pPr>
            <w:r w:rsidRPr="00A26E23">
              <w:rPr>
                <w:rFonts w:ascii="宋体" w:eastAsia="宋体" w:hAnsi="宋体" w:hint="eastAsia"/>
                <w:b/>
                <w:bCs/>
                <w:sz w:val="28"/>
                <w:szCs w:val="28"/>
              </w:rPr>
              <w:t>四、到货开箱验收报告</w:t>
            </w:r>
          </w:p>
        </w:tc>
        <w:tc>
          <w:tcPr>
            <w:tcW w:w="4253" w:type="dxa"/>
          </w:tcPr>
          <w:p w14:paraId="5410F125" w14:textId="77777777" w:rsidR="004B2065" w:rsidRDefault="004B2065" w:rsidP="00862118">
            <w:pPr>
              <w:spacing w:line="480" w:lineRule="exact"/>
              <w:ind w:rightChars="-584" w:right="-1226"/>
              <w:rPr>
                <w:b/>
                <w:bCs/>
                <w:sz w:val="24"/>
              </w:rPr>
            </w:pPr>
          </w:p>
        </w:tc>
      </w:tr>
    </w:tbl>
    <w:p w14:paraId="60627B44" w14:textId="77777777" w:rsidR="00020B0F" w:rsidRDefault="00020B0F" w:rsidP="004B2065">
      <w:pPr>
        <w:spacing w:before="98" w:line="219" w:lineRule="auto"/>
        <w:rPr>
          <w:rFonts w:ascii="宋体" w:eastAsia="宋体" w:hAnsi="宋体" w:cs="宋体"/>
          <w:b/>
          <w:bCs/>
          <w:spacing w:val="-9"/>
          <w:sz w:val="30"/>
          <w:szCs w:val="30"/>
        </w:rPr>
      </w:pPr>
    </w:p>
    <w:p w14:paraId="063D4E3D" w14:textId="7A1449EC" w:rsidR="00020B0F" w:rsidRDefault="00020B0F" w:rsidP="004B2065">
      <w:pPr>
        <w:spacing w:before="98" w:line="219" w:lineRule="auto"/>
        <w:rPr>
          <w:rFonts w:ascii="宋体" w:eastAsia="宋体" w:hAnsi="宋体" w:cs="宋体"/>
          <w:b/>
          <w:bCs/>
          <w:spacing w:val="-9"/>
          <w:sz w:val="30"/>
          <w:szCs w:val="30"/>
        </w:rPr>
      </w:pPr>
    </w:p>
    <w:p w14:paraId="7764E69B" w14:textId="74EFBC85" w:rsidR="000036D3" w:rsidRDefault="000036D3" w:rsidP="004B2065">
      <w:pPr>
        <w:spacing w:before="98" w:line="219" w:lineRule="auto"/>
        <w:rPr>
          <w:rFonts w:ascii="宋体" w:eastAsia="宋体" w:hAnsi="宋体" w:cs="宋体"/>
          <w:b/>
          <w:bCs/>
          <w:spacing w:val="-9"/>
          <w:sz w:val="30"/>
          <w:szCs w:val="30"/>
        </w:rPr>
      </w:pPr>
    </w:p>
    <w:p w14:paraId="2C203008" w14:textId="69DF642B" w:rsidR="000036D3" w:rsidRDefault="000036D3" w:rsidP="004B2065">
      <w:pPr>
        <w:spacing w:before="98" w:line="219" w:lineRule="auto"/>
        <w:rPr>
          <w:rFonts w:ascii="宋体" w:eastAsia="宋体" w:hAnsi="宋体" w:cs="宋体"/>
          <w:b/>
          <w:bCs/>
          <w:spacing w:val="-9"/>
          <w:sz w:val="30"/>
          <w:szCs w:val="30"/>
        </w:rPr>
      </w:pPr>
    </w:p>
    <w:p w14:paraId="3A12A77A" w14:textId="78AFD5B3" w:rsidR="000036D3" w:rsidRDefault="000036D3" w:rsidP="004B2065">
      <w:pPr>
        <w:spacing w:before="98" w:line="219" w:lineRule="auto"/>
        <w:rPr>
          <w:rFonts w:ascii="宋体" w:eastAsia="宋体" w:hAnsi="宋体" w:cs="宋体"/>
          <w:b/>
          <w:bCs/>
          <w:spacing w:val="-9"/>
          <w:sz w:val="30"/>
          <w:szCs w:val="30"/>
        </w:rPr>
      </w:pPr>
    </w:p>
    <w:p w14:paraId="0CA620D4" w14:textId="5C460E99" w:rsidR="000036D3" w:rsidRDefault="000036D3" w:rsidP="004B2065">
      <w:pPr>
        <w:spacing w:before="98" w:line="219" w:lineRule="auto"/>
        <w:rPr>
          <w:rFonts w:ascii="宋体" w:eastAsia="宋体" w:hAnsi="宋体" w:cs="宋体"/>
          <w:b/>
          <w:bCs/>
          <w:spacing w:val="-9"/>
          <w:sz w:val="30"/>
          <w:szCs w:val="30"/>
        </w:rPr>
      </w:pPr>
    </w:p>
    <w:p w14:paraId="06AAFC85" w14:textId="68A6343C" w:rsidR="000036D3" w:rsidRDefault="000036D3" w:rsidP="004B2065">
      <w:pPr>
        <w:spacing w:before="98" w:line="219" w:lineRule="auto"/>
        <w:rPr>
          <w:rFonts w:ascii="宋体" w:eastAsia="宋体" w:hAnsi="宋体" w:cs="宋体"/>
          <w:b/>
          <w:bCs/>
          <w:spacing w:val="-9"/>
          <w:sz w:val="30"/>
          <w:szCs w:val="30"/>
        </w:rPr>
      </w:pPr>
    </w:p>
    <w:p w14:paraId="4B2ECB4C" w14:textId="5D39F2DB" w:rsidR="000036D3" w:rsidRDefault="000036D3" w:rsidP="004B2065">
      <w:pPr>
        <w:spacing w:before="98" w:line="219" w:lineRule="auto"/>
        <w:rPr>
          <w:rFonts w:ascii="宋体" w:eastAsia="宋体" w:hAnsi="宋体" w:cs="宋体"/>
          <w:b/>
          <w:bCs/>
          <w:spacing w:val="-9"/>
          <w:sz w:val="30"/>
          <w:szCs w:val="30"/>
        </w:rPr>
      </w:pPr>
    </w:p>
    <w:p w14:paraId="1326AA02" w14:textId="4D54B829" w:rsidR="000036D3" w:rsidRDefault="000036D3" w:rsidP="004B2065">
      <w:pPr>
        <w:spacing w:before="98" w:line="219" w:lineRule="auto"/>
        <w:rPr>
          <w:rFonts w:ascii="宋体" w:eastAsia="宋体" w:hAnsi="宋体" w:cs="宋体"/>
          <w:b/>
          <w:bCs/>
          <w:spacing w:val="-9"/>
          <w:sz w:val="30"/>
          <w:szCs w:val="30"/>
        </w:rPr>
      </w:pPr>
    </w:p>
    <w:p w14:paraId="4629E7E4" w14:textId="50B1FE5A" w:rsidR="000036D3" w:rsidRDefault="000036D3" w:rsidP="004B2065">
      <w:pPr>
        <w:spacing w:before="98" w:line="219" w:lineRule="auto"/>
        <w:rPr>
          <w:rFonts w:ascii="宋体" w:eastAsia="宋体" w:hAnsi="宋体" w:cs="宋体"/>
          <w:b/>
          <w:bCs/>
          <w:spacing w:val="-9"/>
          <w:sz w:val="30"/>
          <w:szCs w:val="30"/>
        </w:rPr>
      </w:pPr>
    </w:p>
    <w:p w14:paraId="5777AB72" w14:textId="24F90BB5" w:rsidR="000036D3" w:rsidRDefault="000036D3" w:rsidP="004B2065">
      <w:pPr>
        <w:spacing w:before="98" w:line="219" w:lineRule="auto"/>
        <w:rPr>
          <w:rFonts w:ascii="宋体" w:eastAsia="宋体" w:hAnsi="宋体" w:cs="宋体"/>
          <w:b/>
          <w:bCs/>
          <w:spacing w:val="-9"/>
          <w:sz w:val="30"/>
          <w:szCs w:val="30"/>
        </w:rPr>
      </w:pPr>
    </w:p>
    <w:p w14:paraId="0142E9B0" w14:textId="7F0BAA9F" w:rsidR="000036D3" w:rsidRDefault="000036D3" w:rsidP="004B2065">
      <w:pPr>
        <w:spacing w:before="98" w:line="219" w:lineRule="auto"/>
        <w:rPr>
          <w:rFonts w:ascii="宋体" w:eastAsia="宋体" w:hAnsi="宋体" w:cs="宋体"/>
          <w:b/>
          <w:bCs/>
          <w:spacing w:val="-9"/>
          <w:sz w:val="30"/>
          <w:szCs w:val="30"/>
        </w:rPr>
      </w:pPr>
    </w:p>
    <w:p w14:paraId="7D9DA3F9" w14:textId="23A889C2" w:rsidR="000036D3" w:rsidRDefault="000036D3" w:rsidP="004B2065">
      <w:pPr>
        <w:spacing w:before="98" w:line="219" w:lineRule="auto"/>
        <w:rPr>
          <w:rFonts w:ascii="宋体" w:eastAsia="宋体" w:hAnsi="宋体" w:cs="宋体"/>
          <w:b/>
          <w:bCs/>
          <w:spacing w:val="-9"/>
          <w:sz w:val="30"/>
          <w:szCs w:val="30"/>
        </w:rPr>
      </w:pPr>
    </w:p>
    <w:p w14:paraId="13B9AC86" w14:textId="551C4A60" w:rsidR="000036D3" w:rsidRDefault="000036D3" w:rsidP="004B2065">
      <w:pPr>
        <w:spacing w:before="98" w:line="219" w:lineRule="auto"/>
        <w:rPr>
          <w:rFonts w:ascii="宋体" w:eastAsia="宋体" w:hAnsi="宋体" w:cs="宋体"/>
          <w:b/>
          <w:bCs/>
          <w:spacing w:val="-9"/>
          <w:sz w:val="30"/>
          <w:szCs w:val="30"/>
        </w:rPr>
      </w:pPr>
    </w:p>
    <w:p w14:paraId="395E1978" w14:textId="6A03ED34" w:rsidR="000036D3" w:rsidRDefault="000036D3" w:rsidP="004B2065">
      <w:pPr>
        <w:spacing w:before="98" w:line="219" w:lineRule="auto"/>
        <w:rPr>
          <w:rFonts w:ascii="宋体" w:eastAsia="宋体" w:hAnsi="宋体" w:cs="宋体"/>
          <w:b/>
          <w:bCs/>
          <w:spacing w:val="-9"/>
          <w:sz w:val="30"/>
          <w:szCs w:val="30"/>
        </w:rPr>
      </w:pPr>
    </w:p>
    <w:p w14:paraId="6625FE3F" w14:textId="3D1FC109" w:rsidR="004B2065" w:rsidRDefault="004B2065" w:rsidP="004B2065">
      <w:pPr>
        <w:spacing w:before="98" w:line="219" w:lineRule="auto"/>
        <w:rPr>
          <w:rFonts w:ascii="宋体" w:eastAsia="宋体" w:hAnsi="宋体" w:cs="宋体"/>
          <w:sz w:val="30"/>
          <w:szCs w:val="30"/>
        </w:rPr>
      </w:pPr>
      <w:r>
        <w:rPr>
          <w:rFonts w:ascii="宋体" w:eastAsia="宋体" w:hAnsi="宋体" w:cs="宋体"/>
          <w:b/>
          <w:bCs/>
          <w:spacing w:val="-9"/>
          <w:sz w:val="30"/>
          <w:szCs w:val="30"/>
        </w:rPr>
        <w:lastRenderedPageBreak/>
        <w:t>附件一</w:t>
      </w:r>
    </w:p>
    <w:p w14:paraId="2214782E" w14:textId="639EC779" w:rsidR="003512FC" w:rsidRPr="003512FC" w:rsidRDefault="004B2065" w:rsidP="003512FC">
      <w:pPr>
        <w:spacing w:before="162" w:line="218"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货物规格价格一览表</w:t>
      </w:r>
    </w:p>
    <w:p w14:paraId="045B7874" w14:textId="77777777" w:rsidR="004B2065" w:rsidRDefault="004B2065" w:rsidP="004B2065">
      <w:pPr>
        <w:spacing w:line="108" w:lineRule="exact"/>
      </w:pPr>
    </w:p>
    <w:tbl>
      <w:tblPr>
        <w:tblStyle w:val="TableNormal"/>
        <w:tblW w:w="1048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23"/>
        <w:gridCol w:w="1984"/>
        <w:gridCol w:w="4111"/>
        <w:gridCol w:w="850"/>
        <w:gridCol w:w="567"/>
        <w:gridCol w:w="1276"/>
        <w:gridCol w:w="1269"/>
      </w:tblGrid>
      <w:tr w:rsidR="003512FC" w14:paraId="3141D98B" w14:textId="77777777" w:rsidTr="00587AEE">
        <w:trPr>
          <w:trHeight w:val="895"/>
          <w:jc w:val="center"/>
        </w:trPr>
        <w:tc>
          <w:tcPr>
            <w:tcW w:w="423" w:type="dxa"/>
          </w:tcPr>
          <w:p w14:paraId="4428A17A" w14:textId="77777777" w:rsidR="003512FC" w:rsidRDefault="003512FC" w:rsidP="00BE2C7F">
            <w:pPr>
              <w:pStyle w:val="TableText"/>
              <w:spacing w:before="289" w:line="221" w:lineRule="auto"/>
              <w:jc w:val="center"/>
            </w:pPr>
            <w:r>
              <w:rPr>
                <w:b/>
                <w:bCs/>
                <w:spacing w:val="-7"/>
              </w:rPr>
              <w:t>序号</w:t>
            </w:r>
          </w:p>
        </w:tc>
        <w:tc>
          <w:tcPr>
            <w:tcW w:w="1984" w:type="dxa"/>
          </w:tcPr>
          <w:p w14:paraId="65C7AD05" w14:textId="77777777" w:rsidR="003512FC" w:rsidRDefault="003512FC" w:rsidP="00862118">
            <w:pPr>
              <w:pStyle w:val="TableText"/>
              <w:spacing w:before="288" w:line="219" w:lineRule="auto"/>
              <w:ind w:left="693"/>
            </w:pPr>
            <w:r>
              <w:rPr>
                <w:b/>
                <w:bCs/>
                <w:spacing w:val="-6"/>
              </w:rPr>
              <w:t>货物名称</w:t>
            </w:r>
          </w:p>
        </w:tc>
        <w:tc>
          <w:tcPr>
            <w:tcW w:w="4111" w:type="dxa"/>
          </w:tcPr>
          <w:p w14:paraId="384581A4" w14:textId="77777777" w:rsidR="003512FC" w:rsidRDefault="003512FC" w:rsidP="003512FC">
            <w:pPr>
              <w:pStyle w:val="TableText"/>
              <w:spacing w:before="289" w:line="219" w:lineRule="auto"/>
              <w:ind w:left="738"/>
            </w:pPr>
            <w:r>
              <w:rPr>
                <w:b/>
                <w:bCs/>
                <w:spacing w:val="-6"/>
              </w:rPr>
              <w:t>品牌型号及制造商</w:t>
            </w:r>
          </w:p>
        </w:tc>
        <w:tc>
          <w:tcPr>
            <w:tcW w:w="850" w:type="dxa"/>
          </w:tcPr>
          <w:p w14:paraId="2A227A39" w14:textId="35709F02" w:rsidR="003512FC" w:rsidRDefault="003512FC" w:rsidP="003512FC">
            <w:pPr>
              <w:pStyle w:val="TableText"/>
              <w:spacing w:before="289" w:line="219" w:lineRule="auto"/>
              <w:jc w:val="center"/>
              <w:rPr>
                <w:b/>
                <w:bCs/>
                <w:spacing w:val="-9"/>
              </w:rPr>
            </w:pPr>
            <w:r>
              <w:rPr>
                <w:rFonts w:hint="eastAsia"/>
                <w:b/>
                <w:bCs/>
                <w:spacing w:val="-9"/>
                <w:lang w:eastAsia="zh-CN"/>
              </w:rPr>
              <w:t>原产地</w:t>
            </w:r>
          </w:p>
        </w:tc>
        <w:tc>
          <w:tcPr>
            <w:tcW w:w="567" w:type="dxa"/>
          </w:tcPr>
          <w:p w14:paraId="5D8B4ED6" w14:textId="0F6B8037" w:rsidR="003512FC" w:rsidRDefault="003512FC" w:rsidP="004C5058">
            <w:pPr>
              <w:pStyle w:val="TableText"/>
              <w:spacing w:before="289" w:line="219" w:lineRule="auto"/>
              <w:jc w:val="center"/>
            </w:pPr>
            <w:r>
              <w:rPr>
                <w:b/>
                <w:bCs/>
                <w:spacing w:val="-9"/>
              </w:rPr>
              <w:t>数量</w:t>
            </w:r>
          </w:p>
        </w:tc>
        <w:tc>
          <w:tcPr>
            <w:tcW w:w="1276" w:type="dxa"/>
          </w:tcPr>
          <w:p w14:paraId="445C54EA" w14:textId="77777777" w:rsidR="003512FC" w:rsidRDefault="003512FC" w:rsidP="00862118">
            <w:pPr>
              <w:pStyle w:val="TableText"/>
              <w:spacing w:before="109" w:line="218" w:lineRule="auto"/>
              <w:ind w:left="239"/>
            </w:pPr>
            <w:r>
              <w:rPr>
                <w:b/>
                <w:bCs/>
                <w:spacing w:val="-9"/>
              </w:rPr>
              <w:t>单价</w:t>
            </w:r>
          </w:p>
          <w:p w14:paraId="25326170" w14:textId="77777777" w:rsidR="003512FC" w:rsidRDefault="003512FC" w:rsidP="00862118">
            <w:pPr>
              <w:pStyle w:val="TableText"/>
              <w:spacing w:before="76" w:line="220" w:lineRule="auto"/>
              <w:ind w:left="129"/>
            </w:pPr>
            <w:r>
              <w:rPr>
                <w:b/>
                <w:bCs/>
                <w:spacing w:val="-10"/>
              </w:rPr>
              <w:t>（元）</w:t>
            </w:r>
          </w:p>
        </w:tc>
        <w:tc>
          <w:tcPr>
            <w:tcW w:w="1269" w:type="dxa"/>
          </w:tcPr>
          <w:p w14:paraId="18D0C3A8" w14:textId="77777777" w:rsidR="003512FC" w:rsidRDefault="003512FC" w:rsidP="00862118">
            <w:pPr>
              <w:pStyle w:val="TableText"/>
              <w:spacing w:before="109" w:line="221" w:lineRule="auto"/>
              <w:ind w:left="271"/>
            </w:pPr>
            <w:r>
              <w:rPr>
                <w:b/>
                <w:bCs/>
                <w:spacing w:val="-8"/>
              </w:rPr>
              <w:t>合计</w:t>
            </w:r>
          </w:p>
          <w:p w14:paraId="1BEEBFD4" w14:textId="77777777" w:rsidR="003512FC" w:rsidRDefault="003512FC" w:rsidP="00862118">
            <w:pPr>
              <w:pStyle w:val="TableText"/>
              <w:spacing w:before="73" w:line="220" w:lineRule="auto"/>
              <w:ind w:left="162"/>
            </w:pPr>
            <w:r>
              <w:rPr>
                <w:b/>
                <w:bCs/>
                <w:spacing w:val="-10"/>
              </w:rPr>
              <w:t>（元）</w:t>
            </w:r>
          </w:p>
        </w:tc>
      </w:tr>
      <w:tr w:rsidR="003512FC" w14:paraId="047B80BF" w14:textId="77777777" w:rsidTr="00587AEE">
        <w:trPr>
          <w:trHeight w:val="806"/>
          <w:jc w:val="center"/>
        </w:trPr>
        <w:tc>
          <w:tcPr>
            <w:tcW w:w="423" w:type="dxa"/>
            <w:vAlign w:val="center"/>
          </w:tcPr>
          <w:p w14:paraId="464385CF" w14:textId="7261E6E9" w:rsidR="003512FC" w:rsidRPr="002C1458" w:rsidRDefault="00BE2C7F" w:rsidP="00BE2C7F">
            <w:pPr>
              <w:jc w:val="center"/>
              <w:rPr>
                <w:rFonts w:asciiTheme="minorHAnsi" w:eastAsiaTheme="minorHAnsi" w:hAnsiTheme="minorHAnsi"/>
                <w:sz w:val="24"/>
                <w:szCs w:val="24"/>
                <w:lang w:eastAsia="zh-CN"/>
              </w:rPr>
            </w:pPr>
            <w:r w:rsidRPr="002C1458">
              <w:rPr>
                <w:rFonts w:asciiTheme="minorHAnsi" w:eastAsiaTheme="minorHAnsi" w:hAnsiTheme="minorHAnsi" w:hint="eastAsia"/>
                <w:sz w:val="24"/>
                <w:szCs w:val="24"/>
                <w:lang w:eastAsia="zh-CN"/>
              </w:rPr>
              <w:t>1</w:t>
            </w:r>
          </w:p>
        </w:tc>
        <w:tc>
          <w:tcPr>
            <w:tcW w:w="1984" w:type="dxa"/>
            <w:vAlign w:val="center"/>
          </w:tcPr>
          <w:p w14:paraId="277127A6" w14:textId="5DE15173" w:rsidR="003512FC" w:rsidRPr="002C1458" w:rsidRDefault="004C5058" w:rsidP="002C1458">
            <w:pPr>
              <w:jc w:val="center"/>
              <w:rPr>
                <w:rFonts w:asciiTheme="minorHAnsi" w:eastAsiaTheme="minorHAnsi" w:hAnsiTheme="minorHAnsi"/>
                <w:sz w:val="24"/>
                <w:szCs w:val="24"/>
              </w:rPr>
            </w:pPr>
            <w:r w:rsidRPr="002C1458">
              <w:rPr>
                <w:rFonts w:asciiTheme="minorHAnsi" w:eastAsiaTheme="minorHAnsi" w:hAnsiTheme="minorHAnsi" w:hint="eastAsia"/>
                <w:color w:val="auto"/>
                <w:sz w:val="24"/>
                <w:szCs w:val="24"/>
                <w:lang w:eastAsia="zh-CN"/>
              </w:rPr>
              <w:t>同步热分析仪</w:t>
            </w:r>
          </w:p>
        </w:tc>
        <w:tc>
          <w:tcPr>
            <w:tcW w:w="4111" w:type="dxa"/>
            <w:vAlign w:val="center"/>
          </w:tcPr>
          <w:p w14:paraId="00C5E394" w14:textId="77777777" w:rsidR="004B002F" w:rsidRDefault="004B002F" w:rsidP="004B002F">
            <w:pPr>
              <w:spacing w:line="360" w:lineRule="exact"/>
              <w:jc w:val="left"/>
              <w:rPr>
                <w:rFonts w:asciiTheme="minorHAnsi" w:eastAsiaTheme="minorHAnsi" w:hAnsiTheme="minorHAnsi"/>
                <w:sz w:val="24"/>
                <w:szCs w:val="24"/>
                <w:lang w:eastAsia="zh-CN"/>
              </w:rPr>
            </w:pPr>
            <w:r>
              <w:rPr>
                <w:rFonts w:asciiTheme="minorHAnsi" w:eastAsiaTheme="minorHAnsi" w:hAnsiTheme="minorHAnsi" w:hint="eastAsia"/>
                <w:sz w:val="24"/>
                <w:szCs w:val="24"/>
                <w:lang w:eastAsia="zh-CN"/>
              </w:rPr>
              <w:t>品牌：</w:t>
            </w:r>
            <w:r w:rsidR="004C5058" w:rsidRPr="002C1458">
              <w:rPr>
                <w:rFonts w:asciiTheme="minorHAnsi" w:eastAsiaTheme="minorHAnsi" w:hAnsiTheme="minorHAnsi" w:hint="eastAsia"/>
                <w:sz w:val="24"/>
                <w:szCs w:val="24"/>
                <w:lang w:eastAsia="zh-CN"/>
              </w:rPr>
              <w:t>梅特勒托利多</w:t>
            </w:r>
          </w:p>
          <w:p w14:paraId="7F78C6BC" w14:textId="2E6EB6B9" w:rsidR="004C5058" w:rsidRPr="002C1458" w:rsidRDefault="004B002F" w:rsidP="004B002F">
            <w:pPr>
              <w:spacing w:line="360" w:lineRule="exact"/>
              <w:jc w:val="left"/>
              <w:rPr>
                <w:rFonts w:asciiTheme="minorHAnsi" w:eastAsiaTheme="minorHAnsi" w:hAnsiTheme="minorHAnsi"/>
                <w:sz w:val="24"/>
                <w:szCs w:val="24"/>
                <w:lang w:eastAsia="zh-CN"/>
              </w:rPr>
            </w:pPr>
            <w:r>
              <w:rPr>
                <w:rFonts w:asciiTheme="minorHAnsi" w:eastAsiaTheme="minorHAnsi" w:hAnsiTheme="minorHAnsi" w:hint="eastAsia"/>
                <w:sz w:val="24"/>
                <w:szCs w:val="24"/>
                <w:lang w:eastAsia="zh-CN"/>
              </w:rPr>
              <w:t>型号：</w:t>
            </w:r>
            <w:r w:rsidR="004C5058" w:rsidRPr="002C1458">
              <w:rPr>
                <w:rFonts w:asciiTheme="minorHAnsi" w:eastAsiaTheme="minorHAnsi" w:hAnsiTheme="minorHAnsi" w:hint="eastAsia"/>
                <w:sz w:val="24"/>
                <w:szCs w:val="24"/>
                <w:lang w:eastAsia="zh-CN"/>
              </w:rPr>
              <w:t>TGA/DSC3+</w:t>
            </w:r>
          </w:p>
          <w:p w14:paraId="7C843BE6" w14:textId="77777777" w:rsidR="00587AEE" w:rsidRDefault="004B002F" w:rsidP="002C1458">
            <w:pPr>
              <w:jc w:val="center"/>
              <w:rPr>
                <w:rFonts w:asciiTheme="minorHAnsi" w:eastAsiaTheme="minorHAnsi" w:hAnsiTheme="minorHAnsi"/>
                <w:sz w:val="24"/>
                <w:szCs w:val="24"/>
                <w:lang w:eastAsia="zh-CN"/>
              </w:rPr>
            </w:pPr>
            <w:bookmarkStart w:id="2" w:name="OLE_LINK8"/>
            <w:r>
              <w:rPr>
                <w:rFonts w:asciiTheme="minorHAnsi" w:eastAsiaTheme="minorHAnsi" w:hAnsiTheme="minorHAnsi" w:hint="eastAsia"/>
                <w:sz w:val="24"/>
                <w:szCs w:val="24"/>
                <w:lang w:eastAsia="zh-CN"/>
              </w:rPr>
              <w:t>制造商：</w:t>
            </w:r>
            <w:bookmarkEnd w:id="2"/>
            <w:r w:rsidR="004C5058" w:rsidRPr="002C1458">
              <w:rPr>
                <w:rFonts w:asciiTheme="minorHAnsi" w:eastAsiaTheme="minorHAnsi" w:hAnsiTheme="minorHAnsi" w:hint="eastAsia"/>
                <w:sz w:val="24"/>
                <w:szCs w:val="24"/>
                <w:lang w:eastAsia="zh-CN"/>
              </w:rPr>
              <w:t>梅特勒托利多科技（中国）</w:t>
            </w:r>
          </w:p>
          <w:p w14:paraId="3B0ACFCA" w14:textId="4AF38D65" w:rsidR="003512FC" w:rsidRPr="002C1458" w:rsidRDefault="004C5058" w:rsidP="00587AEE">
            <w:pPr>
              <w:ind w:firstLineChars="500" w:firstLine="1200"/>
              <w:rPr>
                <w:rFonts w:asciiTheme="minorHAnsi" w:eastAsiaTheme="minorHAnsi" w:hAnsiTheme="minorHAnsi"/>
                <w:sz w:val="24"/>
                <w:szCs w:val="24"/>
                <w:lang w:eastAsia="zh-CN"/>
              </w:rPr>
            </w:pPr>
            <w:r w:rsidRPr="002C1458">
              <w:rPr>
                <w:rFonts w:asciiTheme="minorHAnsi" w:eastAsiaTheme="minorHAnsi" w:hAnsiTheme="minorHAnsi" w:hint="eastAsia"/>
                <w:sz w:val="24"/>
                <w:szCs w:val="24"/>
                <w:lang w:eastAsia="zh-CN"/>
              </w:rPr>
              <w:t>有限公司</w:t>
            </w:r>
          </w:p>
        </w:tc>
        <w:tc>
          <w:tcPr>
            <w:tcW w:w="850" w:type="dxa"/>
            <w:vAlign w:val="center"/>
          </w:tcPr>
          <w:p w14:paraId="2E1C67F2" w14:textId="741F2AEF" w:rsidR="003512FC" w:rsidRPr="002C1458" w:rsidRDefault="00587AEE" w:rsidP="002C1458">
            <w:pPr>
              <w:jc w:val="center"/>
              <w:rPr>
                <w:rFonts w:asciiTheme="minorHAnsi" w:eastAsiaTheme="minorHAnsi" w:hAnsiTheme="minorHAnsi"/>
                <w:sz w:val="24"/>
                <w:szCs w:val="24"/>
                <w:lang w:eastAsia="zh-CN"/>
              </w:rPr>
            </w:pPr>
            <w:r>
              <w:rPr>
                <w:rFonts w:asciiTheme="minorHAnsi" w:eastAsiaTheme="minorHAnsi" w:hAnsiTheme="minorHAnsi" w:hint="eastAsia"/>
                <w:sz w:val="24"/>
                <w:szCs w:val="24"/>
                <w:lang w:eastAsia="zh-CN"/>
              </w:rPr>
              <w:t>瑞士</w:t>
            </w:r>
          </w:p>
        </w:tc>
        <w:tc>
          <w:tcPr>
            <w:tcW w:w="567" w:type="dxa"/>
            <w:vAlign w:val="center"/>
          </w:tcPr>
          <w:p w14:paraId="28D252F9" w14:textId="4BDC969B" w:rsidR="003512FC" w:rsidRPr="002C1458" w:rsidRDefault="004C5058" w:rsidP="002C1458">
            <w:pPr>
              <w:jc w:val="center"/>
              <w:rPr>
                <w:rFonts w:asciiTheme="minorHAnsi" w:eastAsiaTheme="minorHAnsi" w:hAnsiTheme="minorHAnsi"/>
                <w:sz w:val="24"/>
                <w:szCs w:val="24"/>
                <w:lang w:eastAsia="zh-CN"/>
              </w:rPr>
            </w:pPr>
            <w:r w:rsidRPr="002C1458">
              <w:rPr>
                <w:rFonts w:asciiTheme="minorHAnsi" w:eastAsiaTheme="minorHAnsi" w:hAnsiTheme="minorHAnsi" w:hint="eastAsia"/>
                <w:sz w:val="24"/>
                <w:szCs w:val="24"/>
                <w:lang w:eastAsia="zh-CN"/>
              </w:rPr>
              <w:t>1</w:t>
            </w:r>
          </w:p>
        </w:tc>
        <w:tc>
          <w:tcPr>
            <w:tcW w:w="1276" w:type="dxa"/>
            <w:vAlign w:val="center"/>
          </w:tcPr>
          <w:p w14:paraId="27C5E516" w14:textId="38BE2B9A" w:rsidR="003512FC" w:rsidRPr="002C1458" w:rsidRDefault="004C5058" w:rsidP="002C1458">
            <w:pPr>
              <w:jc w:val="center"/>
              <w:rPr>
                <w:rFonts w:asciiTheme="minorHAnsi" w:eastAsiaTheme="minorHAnsi" w:hAnsiTheme="minorHAnsi"/>
                <w:sz w:val="24"/>
                <w:szCs w:val="24"/>
                <w:lang w:eastAsia="zh-CN"/>
              </w:rPr>
            </w:pPr>
            <w:r w:rsidRPr="002C1458">
              <w:rPr>
                <w:rFonts w:asciiTheme="minorHAnsi" w:eastAsiaTheme="minorHAnsi" w:hAnsiTheme="minorHAnsi" w:hint="eastAsia"/>
                <w:sz w:val="24"/>
                <w:szCs w:val="24"/>
                <w:lang w:eastAsia="zh-CN"/>
              </w:rPr>
              <w:t>1113600.00</w:t>
            </w:r>
          </w:p>
        </w:tc>
        <w:tc>
          <w:tcPr>
            <w:tcW w:w="1269" w:type="dxa"/>
            <w:vAlign w:val="center"/>
          </w:tcPr>
          <w:p w14:paraId="6DF25388" w14:textId="14550647" w:rsidR="003512FC" w:rsidRPr="002C1458" w:rsidRDefault="004C5058" w:rsidP="002C1458">
            <w:pPr>
              <w:jc w:val="center"/>
              <w:rPr>
                <w:rFonts w:asciiTheme="minorHAnsi" w:eastAsiaTheme="minorHAnsi" w:hAnsiTheme="minorHAnsi"/>
                <w:sz w:val="24"/>
                <w:szCs w:val="24"/>
                <w:lang w:eastAsia="zh-CN"/>
              </w:rPr>
            </w:pPr>
            <w:r w:rsidRPr="002C1458">
              <w:rPr>
                <w:rFonts w:asciiTheme="minorHAnsi" w:eastAsiaTheme="minorHAnsi" w:hAnsiTheme="minorHAnsi" w:hint="eastAsia"/>
                <w:sz w:val="24"/>
                <w:szCs w:val="24"/>
                <w:lang w:eastAsia="zh-CN"/>
              </w:rPr>
              <w:t>1113600.00</w:t>
            </w:r>
          </w:p>
        </w:tc>
      </w:tr>
      <w:tr w:rsidR="00BE2C7F" w14:paraId="3FBDECC2" w14:textId="77777777" w:rsidTr="00587AEE">
        <w:trPr>
          <w:trHeight w:val="1124"/>
          <w:jc w:val="center"/>
        </w:trPr>
        <w:tc>
          <w:tcPr>
            <w:tcW w:w="423" w:type="dxa"/>
            <w:vAlign w:val="center"/>
          </w:tcPr>
          <w:p w14:paraId="09C3133F" w14:textId="30E45FBF" w:rsidR="00BE2C7F" w:rsidRPr="002C1458" w:rsidRDefault="00BE2C7F" w:rsidP="00BE2C7F">
            <w:pPr>
              <w:jc w:val="center"/>
              <w:rPr>
                <w:rFonts w:asciiTheme="minorHAnsi" w:eastAsiaTheme="minorHAnsi" w:hAnsiTheme="minorHAnsi"/>
                <w:sz w:val="24"/>
                <w:szCs w:val="24"/>
                <w:lang w:eastAsia="zh-CN"/>
              </w:rPr>
            </w:pPr>
            <w:r w:rsidRPr="002C1458">
              <w:rPr>
                <w:rFonts w:asciiTheme="minorHAnsi" w:eastAsiaTheme="minorHAnsi" w:hAnsiTheme="minorHAnsi" w:hint="eastAsia"/>
                <w:sz w:val="24"/>
                <w:szCs w:val="24"/>
                <w:lang w:eastAsia="zh-CN"/>
              </w:rPr>
              <w:t>2</w:t>
            </w:r>
          </w:p>
        </w:tc>
        <w:tc>
          <w:tcPr>
            <w:tcW w:w="1984" w:type="dxa"/>
            <w:vAlign w:val="center"/>
          </w:tcPr>
          <w:p w14:paraId="1BC607B2" w14:textId="7E772485" w:rsidR="00BE2C7F" w:rsidRPr="002C1458" w:rsidRDefault="004C5058" w:rsidP="002C1458">
            <w:pPr>
              <w:jc w:val="center"/>
              <w:rPr>
                <w:rFonts w:asciiTheme="minorHAnsi" w:eastAsiaTheme="minorHAnsi" w:hAnsiTheme="minorHAnsi"/>
                <w:sz w:val="24"/>
                <w:szCs w:val="24"/>
              </w:rPr>
            </w:pPr>
            <w:r w:rsidRPr="002C1458">
              <w:rPr>
                <w:rFonts w:asciiTheme="minorHAnsi" w:eastAsiaTheme="minorHAnsi" w:hAnsiTheme="minorHAnsi" w:hint="eastAsia"/>
                <w:color w:val="auto"/>
                <w:sz w:val="24"/>
                <w:szCs w:val="24"/>
                <w:lang w:eastAsia="zh-CN"/>
              </w:rPr>
              <w:t>红外光谱仪</w:t>
            </w:r>
          </w:p>
        </w:tc>
        <w:tc>
          <w:tcPr>
            <w:tcW w:w="4111" w:type="dxa"/>
            <w:vAlign w:val="center"/>
          </w:tcPr>
          <w:p w14:paraId="3052F7B4" w14:textId="77777777" w:rsidR="00587AEE" w:rsidRDefault="00587AEE" w:rsidP="00587AEE">
            <w:pPr>
              <w:jc w:val="left"/>
              <w:rPr>
                <w:rFonts w:asciiTheme="minorHAnsi" w:eastAsiaTheme="minorHAnsi" w:hAnsiTheme="minorHAnsi" w:cs="Times New Roman"/>
                <w:sz w:val="24"/>
                <w:szCs w:val="24"/>
                <w:lang w:eastAsia="zh-CN"/>
              </w:rPr>
            </w:pPr>
            <w:r>
              <w:rPr>
                <w:rFonts w:asciiTheme="minorHAnsi" w:eastAsiaTheme="minorHAnsi" w:hAnsiTheme="minorHAnsi" w:hint="eastAsia"/>
                <w:sz w:val="24"/>
                <w:szCs w:val="24"/>
                <w:lang w:eastAsia="zh-CN"/>
              </w:rPr>
              <w:t>品牌：</w:t>
            </w:r>
            <w:r w:rsidR="004C5058" w:rsidRPr="002C1458">
              <w:rPr>
                <w:rFonts w:asciiTheme="minorHAnsi" w:eastAsiaTheme="minorHAnsi" w:hAnsiTheme="minorHAnsi" w:cs="Times New Roman" w:hint="eastAsia"/>
                <w:sz w:val="24"/>
                <w:szCs w:val="24"/>
                <w:lang w:eastAsia="zh-CN"/>
              </w:rPr>
              <w:t>BRUKER、</w:t>
            </w:r>
          </w:p>
          <w:p w14:paraId="5CD419CD" w14:textId="68F011E2" w:rsidR="00587AEE" w:rsidRDefault="00587AEE" w:rsidP="00587AEE">
            <w:pPr>
              <w:jc w:val="left"/>
              <w:rPr>
                <w:rFonts w:asciiTheme="minorHAnsi" w:eastAsiaTheme="minorHAnsi" w:hAnsiTheme="minorHAnsi"/>
                <w:sz w:val="24"/>
                <w:szCs w:val="24"/>
                <w:lang w:eastAsia="zh-CN"/>
              </w:rPr>
            </w:pPr>
            <w:r>
              <w:rPr>
                <w:rFonts w:asciiTheme="minorHAnsi" w:eastAsiaTheme="minorHAnsi" w:hAnsiTheme="minorHAnsi" w:hint="eastAsia"/>
                <w:sz w:val="24"/>
                <w:szCs w:val="24"/>
                <w:lang w:eastAsia="zh-CN"/>
              </w:rPr>
              <w:t>型号：</w:t>
            </w:r>
            <w:r w:rsidR="004C5058" w:rsidRPr="002C1458">
              <w:rPr>
                <w:rFonts w:asciiTheme="minorHAnsi" w:eastAsiaTheme="minorHAnsi" w:hAnsiTheme="minorHAnsi" w:hint="eastAsia"/>
                <w:sz w:val="24"/>
                <w:szCs w:val="24"/>
                <w:lang w:eastAsia="zh-CN"/>
              </w:rPr>
              <w:t>INVENIOS、</w:t>
            </w:r>
          </w:p>
          <w:p w14:paraId="1721E6CC" w14:textId="00620201" w:rsidR="00BE2C7F" w:rsidRPr="002C1458" w:rsidRDefault="00587AEE" w:rsidP="00587AEE">
            <w:pPr>
              <w:jc w:val="left"/>
              <w:rPr>
                <w:rFonts w:asciiTheme="minorHAnsi" w:eastAsiaTheme="minorHAnsi" w:hAnsiTheme="minorHAnsi"/>
                <w:sz w:val="24"/>
                <w:szCs w:val="24"/>
                <w:lang w:eastAsia="zh-CN"/>
              </w:rPr>
            </w:pPr>
            <w:r>
              <w:rPr>
                <w:rFonts w:asciiTheme="minorHAnsi" w:eastAsiaTheme="minorHAnsi" w:hAnsiTheme="minorHAnsi" w:hint="eastAsia"/>
                <w:sz w:val="24"/>
                <w:szCs w:val="24"/>
                <w:lang w:eastAsia="zh-CN"/>
              </w:rPr>
              <w:t>制造商：</w:t>
            </w:r>
            <w:r w:rsidR="004C5058" w:rsidRPr="002C1458">
              <w:rPr>
                <w:rFonts w:asciiTheme="minorHAnsi" w:eastAsiaTheme="minorHAnsi" w:hAnsiTheme="minorHAnsi" w:hint="eastAsia"/>
                <w:sz w:val="24"/>
                <w:szCs w:val="24"/>
                <w:lang w:eastAsia="zh-CN"/>
              </w:rPr>
              <w:t>布鲁克科学仪器香港有限公司</w:t>
            </w:r>
          </w:p>
        </w:tc>
        <w:tc>
          <w:tcPr>
            <w:tcW w:w="850" w:type="dxa"/>
            <w:vAlign w:val="center"/>
          </w:tcPr>
          <w:p w14:paraId="0A9FDD41" w14:textId="2A762C95" w:rsidR="00BE2C7F" w:rsidRPr="002C1458" w:rsidRDefault="00587AEE" w:rsidP="002C1458">
            <w:pPr>
              <w:jc w:val="center"/>
              <w:rPr>
                <w:rFonts w:asciiTheme="minorHAnsi" w:eastAsiaTheme="minorHAnsi" w:hAnsiTheme="minorHAnsi"/>
                <w:sz w:val="24"/>
                <w:szCs w:val="24"/>
                <w:lang w:eastAsia="zh-CN"/>
              </w:rPr>
            </w:pPr>
            <w:r>
              <w:rPr>
                <w:rFonts w:asciiTheme="minorHAnsi" w:eastAsiaTheme="minorHAnsi" w:hAnsiTheme="minorHAnsi" w:hint="eastAsia"/>
                <w:sz w:val="24"/>
                <w:szCs w:val="24"/>
                <w:lang w:eastAsia="zh-CN"/>
              </w:rPr>
              <w:t>德国</w:t>
            </w:r>
          </w:p>
        </w:tc>
        <w:tc>
          <w:tcPr>
            <w:tcW w:w="567" w:type="dxa"/>
            <w:vAlign w:val="center"/>
          </w:tcPr>
          <w:p w14:paraId="31F7C27B" w14:textId="688A9059" w:rsidR="00BE2C7F" w:rsidRPr="002C1458" w:rsidRDefault="004C5058" w:rsidP="002C1458">
            <w:pPr>
              <w:jc w:val="center"/>
              <w:rPr>
                <w:rFonts w:asciiTheme="minorHAnsi" w:eastAsiaTheme="minorHAnsi" w:hAnsiTheme="minorHAnsi"/>
                <w:sz w:val="24"/>
                <w:szCs w:val="24"/>
                <w:lang w:eastAsia="zh-CN"/>
              </w:rPr>
            </w:pPr>
            <w:r w:rsidRPr="002C1458">
              <w:rPr>
                <w:rFonts w:asciiTheme="minorHAnsi" w:eastAsiaTheme="minorHAnsi" w:hAnsiTheme="minorHAnsi" w:hint="eastAsia"/>
                <w:sz w:val="24"/>
                <w:szCs w:val="24"/>
                <w:lang w:eastAsia="zh-CN"/>
              </w:rPr>
              <w:t>1</w:t>
            </w:r>
          </w:p>
        </w:tc>
        <w:tc>
          <w:tcPr>
            <w:tcW w:w="1276" w:type="dxa"/>
            <w:vAlign w:val="center"/>
          </w:tcPr>
          <w:p w14:paraId="08ECC78C" w14:textId="2899D19F" w:rsidR="00BE2C7F" w:rsidRPr="002C1458" w:rsidRDefault="004C5058" w:rsidP="002C1458">
            <w:pPr>
              <w:jc w:val="center"/>
              <w:rPr>
                <w:rFonts w:asciiTheme="minorHAnsi" w:eastAsiaTheme="minorHAnsi" w:hAnsiTheme="minorHAnsi"/>
                <w:sz w:val="24"/>
                <w:szCs w:val="24"/>
              </w:rPr>
            </w:pPr>
            <w:r w:rsidRPr="002C1458">
              <w:rPr>
                <w:rFonts w:asciiTheme="minorHAnsi" w:eastAsiaTheme="minorHAnsi" w:hAnsiTheme="minorHAnsi" w:hint="eastAsia"/>
                <w:sz w:val="24"/>
                <w:szCs w:val="24"/>
                <w:lang w:eastAsia="zh-CN"/>
              </w:rPr>
              <w:t>826800.00</w:t>
            </w:r>
          </w:p>
        </w:tc>
        <w:tc>
          <w:tcPr>
            <w:tcW w:w="1269" w:type="dxa"/>
            <w:vAlign w:val="center"/>
          </w:tcPr>
          <w:p w14:paraId="7EAFF7AF" w14:textId="0F179064" w:rsidR="00BE2C7F" w:rsidRPr="002C1458" w:rsidRDefault="004C5058" w:rsidP="002C1458">
            <w:pPr>
              <w:jc w:val="center"/>
              <w:rPr>
                <w:rFonts w:asciiTheme="minorHAnsi" w:eastAsiaTheme="minorHAnsi" w:hAnsiTheme="minorHAnsi"/>
                <w:sz w:val="24"/>
                <w:szCs w:val="24"/>
              </w:rPr>
            </w:pPr>
            <w:r w:rsidRPr="002C1458">
              <w:rPr>
                <w:rFonts w:asciiTheme="minorHAnsi" w:eastAsiaTheme="minorHAnsi" w:hAnsiTheme="minorHAnsi" w:hint="eastAsia"/>
                <w:sz w:val="24"/>
                <w:szCs w:val="24"/>
                <w:lang w:eastAsia="zh-CN"/>
              </w:rPr>
              <w:t>826800.00</w:t>
            </w:r>
          </w:p>
        </w:tc>
      </w:tr>
      <w:tr w:rsidR="003512FC" w14:paraId="4DF61996" w14:textId="77777777" w:rsidTr="00587AEE">
        <w:trPr>
          <w:trHeight w:val="1124"/>
          <w:jc w:val="center"/>
        </w:trPr>
        <w:tc>
          <w:tcPr>
            <w:tcW w:w="423" w:type="dxa"/>
            <w:vAlign w:val="center"/>
          </w:tcPr>
          <w:p w14:paraId="1106C813" w14:textId="4439F9D4" w:rsidR="003512FC" w:rsidRPr="002C1458" w:rsidRDefault="00BE2C7F" w:rsidP="00BE2C7F">
            <w:pPr>
              <w:jc w:val="center"/>
              <w:rPr>
                <w:rFonts w:asciiTheme="minorHAnsi" w:eastAsiaTheme="minorHAnsi" w:hAnsiTheme="minorHAnsi"/>
                <w:sz w:val="24"/>
                <w:szCs w:val="24"/>
                <w:lang w:eastAsia="zh-CN"/>
              </w:rPr>
            </w:pPr>
            <w:r w:rsidRPr="002C1458">
              <w:rPr>
                <w:rFonts w:asciiTheme="minorHAnsi" w:eastAsiaTheme="minorHAnsi" w:hAnsiTheme="minorHAnsi" w:hint="eastAsia"/>
                <w:sz w:val="24"/>
                <w:szCs w:val="24"/>
                <w:lang w:eastAsia="zh-CN"/>
              </w:rPr>
              <w:t>3</w:t>
            </w:r>
          </w:p>
        </w:tc>
        <w:tc>
          <w:tcPr>
            <w:tcW w:w="1984" w:type="dxa"/>
            <w:vAlign w:val="center"/>
          </w:tcPr>
          <w:p w14:paraId="4C364C94" w14:textId="3C16CBD5" w:rsidR="003512FC" w:rsidRPr="002C1458" w:rsidRDefault="004C5058" w:rsidP="002C1458">
            <w:pPr>
              <w:jc w:val="center"/>
              <w:rPr>
                <w:rFonts w:asciiTheme="minorHAnsi" w:eastAsiaTheme="minorHAnsi" w:hAnsiTheme="minorHAnsi"/>
                <w:sz w:val="24"/>
                <w:szCs w:val="24"/>
              </w:rPr>
            </w:pPr>
            <w:r w:rsidRPr="002C1458">
              <w:rPr>
                <w:rFonts w:asciiTheme="minorHAnsi" w:eastAsiaTheme="minorHAnsi" w:hAnsiTheme="minorHAnsi" w:hint="eastAsia"/>
                <w:color w:val="auto"/>
                <w:sz w:val="24"/>
                <w:szCs w:val="24"/>
                <w:lang w:eastAsia="zh-CN"/>
              </w:rPr>
              <w:t>差示扫描量热仪</w:t>
            </w:r>
          </w:p>
        </w:tc>
        <w:tc>
          <w:tcPr>
            <w:tcW w:w="4111" w:type="dxa"/>
            <w:vAlign w:val="center"/>
          </w:tcPr>
          <w:p w14:paraId="75F1BD87" w14:textId="77777777" w:rsidR="00587AEE" w:rsidRDefault="00587AEE" w:rsidP="00587AEE">
            <w:pPr>
              <w:jc w:val="left"/>
              <w:rPr>
                <w:rFonts w:asciiTheme="minorHAnsi" w:eastAsiaTheme="minorHAnsi" w:hAnsiTheme="minorHAnsi"/>
                <w:color w:val="auto"/>
                <w:sz w:val="24"/>
                <w:szCs w:val="24"/>
                <w:lang w:eastAsia="zh-CN"/>
              </w:rPr>
            </w:pPr>
            <w:r>
              <w:rPr>
                <w:rFonts w:asciiTheme="minorHAnsi" w:eastAsiaTheme="minorHAnsi" w:hAnsiTheme="minorHAnsi" w:hint="eastAsia"/>
                <w:sz w:val="24"/>
                <w:szCs w:val="24"/>
                <w:lang w:eastAsia="zh-CN"/>
              </w:rPr>
              <w:t>品牌：</w:t>
            </w:r>
            <w:r w:rsidR="004C5058" w:rsidRPr="002C1458">
              <w:rPr>
                <w:rFonts w:asciiTheme="minorHAnsi" w:eastAsiaTheme="minorHAnsi" w:hAnsiTheme="minorHAnsi" w:hint="eastAsia"/>
                <w:color w:val="auto"/>
                <w:sz w:val="24"/>
                <w:szCs w:val="24"/>
                <w:lang w:eastAsia="zh-CN"/>
              </w:rPr>
              <w:t>TA、</w:t>
            </w:r>
          </w:p>
          <w:p w14:paraId="1C081584" w14:textId="77777777" w:rsidR="00587AEE" w:rsidRDefault="00587AEE" w:rsidP="00587AEE">
            <w:pPr>
              <w:jc w:val="left"/>
              <w:rPr>
                <w:rFonts w:asciiTheme="minorHAnsi" w:eastAsiaTheme="minorHAnsi" w:hAnsiTheme="minorHAnsi"/>
                <w:sz w:val="24"/>
                <w:szCs w:val="24"/>
                <w:lang w:eastAsia="zh-CN"/>
              </w:rPr>
            </w:pPr>
            <w:r>
              <w:rPr>
                <w:rFonts w:asciiTheme="minorHAnsi" w:eastAsiaTheme="minorHAnsi" w:hAnsiTheme="minorHAnsi" w:hint="eastAsia"/>
                <w:sz w:val="24"/>
                <w:szCs w:val="24"/>
                <w:lang w:eastAsia="zh-CN"/>
              </w:rPr>
              <w:t>型号：</w:t>
            </w:r>
            <w:r w:rsidR="004C5058" w:rsidRPr="002C1458">
              <w:rPr>
                <w:rFonts w:asciiTheme="minorHAnsi" w:eastAsiaTheme="minorHAnsi" w:hAnsiTheme="minorHAnsi" w:hint="eastAsia"/>
                <w:sz w:val="24"/>
                <w:szCs w:val="24"/>
                <w:lang w:eastAsia="zh-CN"/>
              </w:rPr>
              <w:t>DSC25、</w:t>
            </w:r>
          </w:p>
          <w:p w14:paraId="5A24B523" w14:textId="17745408" w:rsidR="003512FC" w:rsidRPr="002C1458" w:rsidRDefault="00587AEE" w:rsidP="00587AEE">
            <w:pPr>
              <w:jc w:val="left"/>
              <w:rPr>
                <w:rFonts w:asciiTheme="minorHAnsi" w:eastAsiaTheme="minorHAnsi" w:hAnsiTheme="minorHAnsi"/>
                <w:sz w:val="24"/>
                <w:szCs w:val="24"/>
                <w:lang w:eastAsia="zh-CN"/>
              </w:rPr>
            </w:pPr>
            <w:r>
              <w:rPr>
                <w:rFonts w:asciiTheme="minorHAnsi" w:eastAsiaTheme="minorHAnsi" w:hAnsiTheme="minorHAnsi" w:hint="eastAsia"/>
                <w:sz w:val="24"/>
                <w:szCs w:val="24"/>
                <w:lang w:eastAsia="zh-CN"/>
              </w:rPr>
              <w:t>制造商：</w:t>
            </w:r>
            <w:r w:rsidR="004C5058" w:rsidRPr="002C1458">
              <w:rPr>
                <w:rFonts w:asciiTheme="minorHAnsi" w:eastAsiaTheme="minorHAnsi" w:hAnsiTheme="minorHAnsi" w:hint="eastAsia"/>
                <w:sz w:val="24"/>
                <w:szCs w:val="24"/>
                <w:lang w:eastAsia="zh-CN"/>
              </w:rPr>
              <w:t>沃特斯中国有限公司</w:t>
            </w:r>
          </w:p>
        </w:tc>
        <w:tc>
          <w:tcPr>
            <w:tcW w:w="850" w:type="dxa"/>
            <w:vAlign w:val="center"/>
          </w:tcPr>
          <w:p w14:paraId="4ABB7064" w14:textId="03735597" w:rsidR="003512FC" w:rsidRPr="002C1458" w:rsidRDefault="00587AEE" w:rsidP="002C1458">
            <w:pPr>
              <w:jc w:val="center"/>
              <w:rPr>
                <w:rFonts w:asciiTheme="minorHAnsi" w:eastAsiaTheme="minorHAnsi" w:hAnsiTheme="minorHAnsi"/>
                <w:sz w:val="24"/>
                <w:szCs w:val="24"/>
                <w:lang w:eastAsia="zh-CN"/>
              </w:rPr>
            </w:pPr>
            <w:r>
              <w:rPr>
                <w:rFonts w:asciiTheme="minorHAnsi" w:eastAsiaTheme="minorHAnsi" w:hAnsiTheme="minorHAnsi" w:hint="eastAsia"/>
                <w:sz w:val="24"/>
                <w:szCs w:val="24"/>
                <w:lang w:eastAsia="zh-CN"/>
              </w:rPr>
              <w:t>新加坡</w:t>
            </w:r>
          </w:p>
        </w:tc>
        <w:tc>
          <w:tcPr>
            <w:tcW w:w="567" w:type="dxa"/>
            <w:vAlign w:val="center"/>
          </w:tcPr>
          <w:p w14:paraId="4D45E4B8" w14:textId="26D09095" w:rsidR="003512FC" w:rsidRPr="002C1458" w:rsidRDefault="004C5058" w:rsidP="002C1458">
            <w:pPr>
              <w:jc w:val="center"/>
              <w:rPr>
                <w:rFonts w:asciiTheme="minorHAnsi" w:eastAsiaTheme="minorHAnsi" w:hAnsiTheme="minorHAnsi"/>
                <w:sz w:val="24"/>
                <w:szCs w:val="24"/>
                <w:lang w:eastAsia="zh-CN"/>
              </w:rPr>
            </w:pPr>
            <w:r w:rsidRPr="002C1458">
              <w:rPr>
                <w:rFonts w:asciiTheme="minorHAnsi" w:eastAsiaTheme="minorHAnsi" w:hAnsiTheme="minorHAnsi" w:hint="eastAsia"/>
                <w:sz w:val="24"/>
                <w:szCs w:val="24"/>
                <w:lang w:eastAsia="zh-CN"/>
              </w:rPr>
              <w:t>1</w:t>
            </w:r>
          </w:p>
        </w:tc>
        <w:tc>
          <w:tcPr>
            <w:tcW w:w="1276" w:type="dxa"/>
            <w:vAlign w:val="center"/>
          </w:tcPr>
          <w:p w14:paraId="0D643AFE" w14:textId="2989E7DF" w:rsidR="003512FC" w:rsidRPr="002C1458" w:rsidRDefault="004C5058" w:rsidP="002C1458">
            <w:pPr>
              <w:jc w:val="center"/>
              <w:rPr>
                <w:rFonts w:asciiTheme="minorHAnsi" w:eastAsiaTheme="minorHAnsi" w:hAnsiTheme="minorHAnsi"/>
                <w:sz w:val="24"/>
                <w:szCs w:val="24"/>
              </w:rPr>
            </w:pPr>
            <w:r w:rsidRPr="002C1458">
              <w:rPr>
                <w:rFonts w:asciiTheme="minorHAnsi" w:eastAsiaTheme="minorHAnsi" w:hAnsiTheme="minorHAnsi" w:hint="eastAsia"/>
                <w:sz w:val="24"/>
                <w:szCs w:val="24"/>
                <w:lang w:eastAsia="zh-CN"/>
              </w:rPr>
              <w:t>397900.00</w:t>
            </w:r>
          </w:p>
        </w:tc>
        <w:tc>
          <w:tcPr>
            <w:tcW w:w="1269" w:type="dxa"/>
            <w:vAlign w:val="center"/>
          </w:tcPr>
          <w:p w14:paraId="5937D513" w14:textId="3560FE86" w:rsidR="003512FC" w:rsidRPr="002C1458" w:rsidRDefault="004C5058" w:rsidP="002C1458">
            <w:pPr>
              <w:jc w:val="center"/>
              <w:rPr>
                <w:rFonts w:asciiTheme="minorHAnsi" w:eastAsiaTheme="minorHAnsi" w:hAnsiTheme="minorHAnsi"/>
                <w:sz w:val="24"/>
                <w:szCs w:val="24"/>
              </w:rPr>
            </w:pPr>
            <w:r w:rsidRPr="002C1458">
              <w:rPr>
                <w:rFonts w:asciiTheme="minorHAnsi" w:eastAsiaTheme="minorHAnsi" w:hAnsiTheme="minorHAnsi" w:hint="eastAsia"/>
                <w:sz w:val="24"/>
                <w:szCs w:val="24"/>
                <w:lang w:eastAsia="zh-CN"/>
              </w:rPr>
              <w:t>397900.00</w:t>
            </w:r>
          </w:p>
        </w:tc>
      </w:tr>
      <w:tr w:rsidR="00BE2C7F" w14:paraId="635EBF24" w14:textId="77777777" w:rsidTr="004C5058">
        <w:trPr>
          <w:trHeight w:val="1124"/>
          <w:jc w:val="center"/>
        </w:trPr>
        <w:tc>
          <w:tcPr>
            <w:tcW w:w="9211" w:type="dxa"/>
            <w:gridSpan w:val="6"/>
            <w:vAlign w:val="center"/>
          </w:tcPr>
          <w:p w14:paraId="52ABCC1B" w14:textId="1F937A55" w:rsidR="00BE2C7F" w:rsidRPr="00BE2C7F" w:rsidRDefault="00BE2C7F" w:rsidP="00BE2C7F">
            <w:pPr>
              <w:jc w:val="center"/>
              <w:rPr>
                <w:sz w:val="28"/>
                <w:szCs w:val="28"/>
                <w:lang w:eastAsia="zh-CN"/>
              </w:rPr>
            </w:pPr>
            <w:r w:rsidRPr="00BE2C7F">
              <w:rPr>
                <w:b/>
                <w:bCs/>
                <w:spacing w:val="-3"/>
                <w:sz w:val="28"/>
                <w:szCs w:val="28"/>
                <w:lang w:eastAsia="zh-CN"/>
              </w:rPr>
              <w:t>合计：人民币</w:t>
            </w:r>
            <w:r w:rsidR="004C5058">
              <w:rPr>
                <w:rFonts w:hint="eastAsia"/>
                <w:b/>
                <w:bCs/>
                <w:spacing w:val="-3"/>
                <w:sz w:val="28"/>
                <w:szCs w:val="28"/>
                <w:lang w:eastAsia="zh-CN"/>
              </w:rPr>
              <w:t>贰佰叁拾叁万捌仟叁佰</w:t>
            </w:r>
            <w:r w:rsidRPr="00BE2C7F">
              <w:rPr>
                <w:b/>
                <w:bCs/>
                <w:spacing w:val="-3"/>
                <w:sz w:val="28"/>
                <w:szCs w:val="28"/>
                <w:lang w:eastAsia="zh-CN"/>
              </w:rPr>
              <w:t>元整</w:t>
            </w:r>
          </w:p>
        </w:tc>
        <w:tc>
          <w:tcPr>
            <w:tcW w:w="1269" w:type="dxa"/>
            <w:vAlign w:val="center"/>
          </w:tcPr>
          <w:p w14:paraId="23C1F849" w14:textId="34C2C849" w:rsidR="00BE2C7F" w:rsidRPr="00AF5B13" w:rsidRDefault="004C5058" w:rsidP="00BE2C7F">
            <w:pPr>
              <w:jc w:val="center"/>
              <w:rPr>
                <w:b/>
                <w:bCs/>
                <w:sz w:val="28"/>
                <w:szCs w:val="28"/>
              </w:rPr>
            </w:pPr>
            <w:r w:rsidRPr="00AF5B13">
              <w:rPr>
                <w:rFonts w:hAnsi="宋体" w:hint="eastAsia"/>
                <w:b/>
                <w:bCs/>
                <w:color w:val="auto"/>
                <w:lang w:eastAsia="zh-CN"/>
              </w:rPr>
              <w:t>2338300.00</w:t>
            </w:r>
          </w:p>
        </w:tc>
      </w:tr>
    </w:tbl>
    <w:p w14:paraId="473C8328" w14:textId="61A1D53B" w:rsidR="000300CF" w:rsidRDefault="000300CF"/>
    <w:p w14:paraId="187E2FF2" w14:textId="3C0225E4" w:rsidR="004B2065" w:rsidRDefault="004B2065"/>
    <w:p w14:paraId="3974608A" w14:textId="40A85743" w:rsidR="004B2065" w:rsidRDefault="004B2065"/>
    <w:p w14:paraId="0C20C798" w14:textId="77777777" w:rsidR="00020B0F" w:rsidRDefault="00020B0F" w:rsidP="00020B0F">
      <w:pPr>
        <w:spacing w:before="97" w:line="219" w:lineRule="auto"/>
        <w:rPr>
          <w:rFonts w:ascii="宋体" w:eastAsia="宋体" w:hAnsi="宋体" w:cs="宋体"/>
          <w:b/>
          <w:bCs/>
          <w:spacing w:val="-15"/>
          <w:sz w:val="30"/>
          <w:szCs w:val="30"/>
        </w:rPr>
      </w:pPr>
    </w:p>
    <w:p w14:paraId="6F68F154" w14:textId="77777777" w:rsidR="00020B0F" w:rsidRDefault="00020B0F" w:rsidP="00020B0F">
      <w:pPr>
        <w:spacing w:before="97" w:line="219" w:lineRule="auto"/>
        <w:rPr>
          <w:rFonts w:ascii="宋体" w:eastAsia="宋体" w:hAnsi="宋体" w:cs="宋体"/>
          <w:b/>
          <w:bCs/>
          <w:spacing w:val="-15"/>
          <w:sz w:val="30"/>
          <w:szCs w:val="30"/>
        </w:rPr>
      </w:pPr>
    </w:p>
    <w:p w14:paraId="026BD733" w14:textId="77777777" w:rsidR="00020B0F" w:rsidRDefault="00020B0F" w:rsidP="00020B0F">
      <w:pPr>
        <w:spacing w:before="97" w:line="219" w:lineRule="auto"/>
        <w:rPr>
          <w:rFonts w:ascii="宋体" w:eastAsia="宋体" w:hAnsi="宋体" w:cs="宋体"/>
          <w:b/>
          <w:bCs/>
          <w:spacing w:val="-15"/>
          <w:sz w:val="30"/>
          <w:szCs w:val="30"/>
        </w:rPr>
      </w:pPr>
    </w:p>
    <w:p w14:paraId="6121BEFB" w14:textId="77777777" w:rsidR="00020B0F" w:rsidRDefault="00020B0F" w:rsidP="00020B0F">
      <w:pPr>
        <w:spacing w:before="97" w:line="219" w:lineRule="auto"/>
        <w:rPr>
          <w:rFonts w:ascii="宋体" w:eastAsia="宋体" w:hAnsi="宋体" w:cs="宋体"/>
          <w:b/>
          <w:bCs/>
          <w:spacing w:val="-15"/>
          <w:sz w:val="30"/>
          <w:szCs w:val="30"/>
        </w:rPr>
      </w:pPr>
    </w:p>
    <w:p w14:paraId="698358D5" w14:textId="77777777" w:rsidR="00020B0F" w:rsidRDefault="00020B0F" w:rsidP="00020B0F">
      <w:pPr>
        <w:spacing w:before="97" w:line="219" w:lineRule="auto"/>
        <w:rPr>
          <w:rFonts w:ascii="宋体" w:eastAsia="宋体" w:hAnsi="宋体" w:cs="宋体"/>
          <w:b/>
          <w:bCs/>
          <w:spacing w:val="-15"/>
          <w:sz w:val="30"/>
          <w:szCs w:val="30"/>
        </w:rPr>
      </w:pPr>
    </w:p>
    <w:p w14:paraId="12051B92" w14:textId="08023574"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附件二</w:t>
      </w:r>
    </w:p>
    <w:p w14:paraId="68FF6576" w14:textId="7F9BA788" w:rsidR="004B2065" w:rsidRDefault="004B2065" w:rsidP="00020B0F">
      <w:pPr>
        <w:spacing w:before="268" w:line="219"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货物主要技术参数</w:t>
      </w:r>
    </w:p>
    <w:tbl>
      <w:tblPr>
        <w:tblW w:w="519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850"/>
        <w:gridCol w:w="7211"/>
      </w:tblGrid>
      <w:tr w:rsidR="00DA3110" w14:paraId="2D1B54BE" w14:textId="77777777" w:rsidTr="00DA3110">
        <w:trPr>
          <w:trHeight w:val="756"/>
          <w:jc w:val="center"/>
        </w:trPr>
        <w:tc>
          <w:tcPr>
            <w:tcW w:w="326" w:type="pct"/>
            <w:vAlign w:val="center"/>
          </w:tcPr>
          <w:p w14:paraId="32C46E9C" w14:textId="77777777" w:rsidR="00DA3110" w:rsidRPr="00DA3110" w:rsidRDefault="00DA3110" w:rsidP="00DA3110">
            <w:pPr>
              <w:jc w:val="center"/>
              <w:rPr>
                <w:b/>
                <w:bCs/>
                <w:sz w:val="24"/>
              </w:rPr>
            </w:pPr>
            <w:r w:rsidRPr="00DA3110">
              <w:rPr>
                <w:rFonts w:hint="eastAsia"/>
                <w:b/>
                <w:bCs/>
                <w:sz w:val="24"/>
                <w:szCs w:val="24"/>
              </w:rPr>
              <w:t>序号</w:t>
            </w:r>
          </w:p>
        </w:tc>
        <w:tc>
          <w:tcPr>
            <w:tcW w:w="493" w:type="pct"/>
            <w:vAlign w:val="center"/>
          </w:tcPr>
          <w:p w14:paraId="34D42FFD" w14:textId="77777777" w:rsidR="00DA3110" w:rsidRPr="00DA3110" w:rsidRDefault="00DA3110" w:rsidP="00DA3110">
            <w:pPr>
              <w:jc w:val="center"/>
              <w:rPr>
                <w:b/>
                <w:bCs/>
                <w:sz w:val="24"/>
              </w:rPr>
            </w:pPr>
            <w:r w:rsidRPr="00DA3110">
              <w:rPr>
                <w:b/>
                <w:bCs/>
                <w:sz w:val="24"/>
                <w:szCs w:val="24"/>
              </w:rPr>
              <w:t>货物</w:t>
            </w:r>
          </w:p>
          <w:p w14:paraId="4B41C42B" w14:textId="77777777" w:rsidR="00DA3110" w:rsidRPr="00DA3110" w:rsidRDefault="00DA3110" w:rsidP="00DA3110">
            <w:pPr>
              <w:jc w:val="center"/>
              <w:rPr>
                <w:b/>
                <w:bCs/>
                <w:sz w:val="24"/>
              </w:rPr>
            </w:pPr>
            <w:r w:rsidRPr="00DA3110">
              <w:rPr>
                <w:b/>
                <w:bCs/>
                <w:sz w:val="24"/>
                <w:szCs w:val="24"/>
              </w:rPr>
              <w:t>名称</w:t>
            </w:r>
          </w:p>
        </w:tc>
        <w:tc>
          <w:tcPr>
            <w:tcW w:w="4181" w:type="pct"/>
            <w:vAlign w:val="center"/>
          </w:tcPr>
          <w:p w14:paraId="350F757F" w14:textId="77777777" w:rsidR="00DA3110" w:rsidRPr="00DA3110" w:rsidRDefault="00DA3110" w:rsidP="00DA3110">
            <w:pPr>
              <w:jc w:val="center"/>
              <w:rPr>
                <w:b/>
                <w:bCs/>
                <w:sz w:val="24"/>
              </w:rPr>
            </w:pPr>
            <w:r w:rsidRPr="00DA3110">
              <w:rPr>
                <w:b/>
                <w:bCs/>
                <w:sz w:val="24"/>
                <w:szCs w:val="24"/>
              </w:rPr>
              <w:t>技术参数</w:t>
            </w:r>
          </w:p>
        </w:tc>
      </w:tr>
      <w:tr w:rsidR="00DA3110" w14:paraId="0EBA53E9" w14:textId="77777777" w:rsidTr="00DA3110">
        <w:trPr>
          <w:trHeight w:val="1257"/>
          <w:jc w:val="center"/>
        </w:trPr>
        <w:tc>
          <w:tcPr>
            <w:tcW w:w="326" w:type="pct"/>
            <w:vAlign w:val="center"/>
          </w:tcPr>
          <w:p w14:paraId="0C8EBB11" w14:textId="77777777" w:rsidR="00DA3110" w:rsidRPr="00DA3110" w:rsidRDefault="00DA3110" w:rsidP="003D5E3A">
            <w:pPr>
              <w:rPr>
                <w:b/>
                <w:bCs/>
                <w:sz w:val="24"/>
              </w:rPr>
            </w:pPr>
            <w:r w:rsidRPr="00DA3110">
              <w:rPr>
                <w:rFonts w:hint="eastAsia"/>
                <w:b/>
                <w:bCs/>
                <w:sz w:val="24"/>
                <w:szCs w:val="24"/>
              </w:rPr>
              <w:t>1</w:t>
            </w:r>
          </w:p>
        </w:tc>
        <w:tc>
          <w:tcPr>
            <w:tcW w:w="493" w:type="pct"/>
            <w:vAlign w:val="center"/>
          </w:tcPr>
          <w:p w14:paraId="5AAB3DF0" w14:textId="6DEBD317" w:rsidR="00DA3110" w:rsidRPr="00DA3110" w:rsidRDefault="00DA3110" w:rsidP="003D5E3A">
            <w:pPr>
              <w:rPr>
                <w:b/>
                <w:bCs/>
                <w:sz w:val="24"/>
              </w:rPr>
            </w:pPr>
            <w:r w:rsidRPr="00DA3110">
              <w:rPr>
                <w:rFonts w:hint="eastAsia"/>
                <w:b/>
                <w:bCs/>
                <w:sz w:val="24"/>
                <w:szCs w:val="24"/>
              </w:rPr>
              <w:t>同步热分析</w:t>
            </w:r>
            <w:r>
              <w:rPr>
                <w:rFonts w:hint="eastAsia"/>
                <w:b/>
                <w:bCs/>
                <w:sz w:val="24"/>
                <w:szCs w:val="24"/>
              </w:rPr>
              <w:t xml:space="preserve"> </w:t>
            </w:r>
            <w:r w:rsidRPr="00DA3110">
              <w:rPr>
                <w:rFonts w:hint="eastAsia"/>
                <w:b/>
                <w:bCs/>
                <w:sz w:val="24"/>
                <w:szCs w:val="24"/>
              </w:rPr>
              <w:t>仪</w:t>
            </w:r>
          </w:p>
        </w:tc>
        <w:tc>
          <w:tcPr>
            <w:tcW w:w="4181" w:type="pct"/>
            <w:vAlign w:val="center"/>
          </w:tcPr>
          <w:p w14:paraId="36F73D74"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1.1称量系统：</w:t>
            </w:r>
          </w:p>
          <w:p w14:paraId="45FD54CC"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1.1.1</w:t>
            </w:r>
            <w:r w:rsidRPr="00492F88">
              <w:rPr>
                <w:rFonts w:eastAsiaTheme="minorHAnsi" w:cs="宋体" w:hint="eastAsia"/>
                <w:color w:val="000000"/>
                <w:kern w:val="0"/>
                <w:sz w:val="24"/>
                <w:szCs w:val="24"/>
                <w:lang w:bidi="ar"/>
              </w:rPr>
              <w:t>采用高端电子天平，既能内校也能外校，包含两个内校砝码</w:t>
            </w:r>
            <w:r w:rsidRPr="00492F88">
              <w:rPr>
                <w:rFonts w:eastAsiaTheme="minorHAnsi" w:hint="eastAsia"/>
                <w:sz w:val="24"/>
                <w:szCs w:val="24"/>
              </w:rPr>
              <w:t>1.1.2</w:t>
            </w:r>
            <w:r w:rsidRPr="00492F88">
              <w:rPr>
                <w:rFonts w:eastAsiaTheme="minorHAnsi" w:cs="宋体" w:hint="eastAsia"/>
                <w:color w:val="000000"/>
                <w:kern w:val="0"/>
                <w:sz w:val="24"/>
                <w:szCs w:val="24"/>
                <w:lang w:bidi="ar"/>
              </w:rPr>
              <w:t>恒温水浴环绕天平室，确保天平恒温，无温度漂移</w:t>
            </w:r>
          </w:p>
          <w:p w14:paraId="22AADECB" w14:textId="77777777" w:rsidR="003A3EA3" w:rsidRPr="00492F88" w:rsidRDefault="003A3EA3" w:rsidP="003A3EA3">
            <w:pPr>
              <w:spacing w:line="460" w:lineRule="exact"/>
              <w:rPr>
                <w:rFonts w:eastAsiaTheme="minorHAnsi" w:cs="宋体"/>
                <w:color w:val="000000"/>
                <w:kern w:val="0"/>
                <w:sz w:val="24"/>
                <w:szCs w:val="24"/>
                <w:lang w:bidi="ar"/>
              </w:rPr>
            </w:pPr>
            <w:r w:rsidRPr="00492F88">
              <w:rPr>
                <w:rFonts w:eastAsiaTheme="minorHAnsi" w:hint="eastAsia"/>
                <w:sz w:val="24"/>
                <w:szCs w:val="24"/>
              </w:rPr>
              <w:t>1.1.3天平量程:</w:t>
            </w:r>
            <w:r w:rsidRPr="00492F88">
              <w:rPr>
                <w:rFonts w:eastAsiaTheme="minorHAnsi" w:hint="eastAsia"/>
                <w:sz w:val="24"/>
                <w:szCs w:val="24"/>
              </w:rPr>
              <w:tab/>
            </w:r>
            <w:r w:rsidRPr="00492F88">
              <w:rPr>
                <w:rFonts w:eastAsiaTheme="minorHAnsi" w:cs="宋体" w:hint="eastAsia"/>
                <w:color w:val="000000"/>
                <w:kern w:val="0"/>
                <w:sz w:val="24"/>
                <w:szCs w:val="24"/>
                <w:lang w:bidi="ar"/>
              </w:rPr>
              <w:t>1000mg</w:t>
            </w:r>
          </w:p>
          <w:p w14:paraId="1031CC91" w14:textId="77777777" w:rsidR="003A3EA3" w:rsidRPr="00492F88" w:rsidRDefault="003A3EA3" w:rsidP="003A3EA3">
            <w:pPr>
              <w:spacing w:line="460" w:lineRule="exact"/>
              <w:rPr>
                <w:rFonts w:eastAsiaTheme="minorHAnsi" w:cs="宋体"/>
                <w:color w:val="000000"/>
                <w:kern w:val="0"/>
                <w:sz w:val="24"/>
                <w:szCs w:val="24"/>
                <w:lang w:bidi="ar"/>
              </w:rPr>
            </w:pPr>
            <w:r w:rsidRPr="00492F88">
              <w:rPr>
                <w:rFonts w:eastAsiaTheme="minorHAnsi" w:hint="eastAsia"/>
                <w:sz w:val="24"/>
                <w:szCs w:val="24"/>
              </w:rPr>
              <w:t>1.1.4</w:t>
            </w:r>
            <w:r w:rsidRPr="00492F88">
              <w:rPr>
                <w:rFonts w:eastAsiaTheme="minorHAnsi" w:cs="宋体" w:hint="eastAsia"/>
                <w:color w:val="000000"/>
                <w:kern w:val="0"/>
                <w:sz w:val="24"/>
                <w:szCs w:val="24"/>
                <w:lang w:bidi="ar"/>
              </w:rPr>
              <w:t>天平灵敏度: 0.1 µg</w:t>
            </w:r>
          </w:p>
          <w:p w14:paraId="6181A0B4" w14:textId="431ACC92"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▲1.1.5 天平测量准确度：0.005%</w:t>
            </w:r>
          </w:p>
          <w:p w14:paraId="44FF04EA" w14:textId="7626E02B"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1.1.6天平测量精度：0.0025%，天平最小称量值（USP 标准）：1.9mg</w:t>
            </w:r>
          </w:p>
          <w:p w14:paraId="066C5197"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▲1.1.7 空白曲线重复性：</w:t>
            </w:r>
            <w:r w:rsidRPr="00492F88">
              <w:rPr>
                <w:rFonts w:eastAsiaTheme="minorHAnsi" w:cs="宋体" w:hint="eastAsia"/>
                <w:color w:val="000000"/>
                <w:kern w:val="0"/>
                <w:sz w:val="24"/>
                <w:szCs w:val="24"/>
                <w:lang w:bidi="ar"/>
              </w:rPr>
              <w:t>全温度范围内，空白曲线重复性优于±10ug</w:t>
            </w:r>
          </w:p>
          <w:p w14:paraId="0482B366" w14:textId="77777777" w:rsidR="003A3EA3" w:rsidRPr="00492F88" w:rsidRDefault="003A3EA3" w:rsidP="003A3EA3">
            <w:pPr>
              <w:spacing w:line="460" w:lineRule="exact"/>
              <w:rPr>
                <w:rFonts w:eastAsiaTheme="minorHAnsi" w:cs="宋体"/>
                <w:color w:val="000000"/>
                <w:kern w:val="0"/>
                <w:sz w:val="24"/>
                <w:szCs w:val="24"/>
                <w:lang w:bidi="ar"/>
              </w:rPr>
            </w:pPr>
            <w:r w:rsidRPr="00492F88">
              <w:rPr>
                <w:rFonts w:eastAsiaTheme="minorHAnsi" w:hint="eastAsia"/>
                <w:sz w:val="24"/>
                <w:szCs w:val="24"/>
              </w:rPr>
              <w:t>1.1.8天平校准：</w:t>
            </w:r>
            <w:r w:rsidRPr="00492F88">
              <w:rPr>
                <w:rFonts w:eastAsiaTheme="minorHAnsi" w:cs="宋体" w:hint="eastAsia"/>
                <w:color w:val="000000"/>
                <w:kern w:val="0"/>
                <w:sz w:val="24"/>
                <w:szCs w:val="24"/>
                <w:lang w:bidi="ar"/>
              </w:rPr>
              <w:t>电子天平室内置 2 个校准砝码；能够实现开机自动校准功能；天平具有水平导向功能，在秤盘范围内，样品位置的改变不影响称量结果。</w:t>
            </w:r>
          </w:p>
          <w:p w14:paraId="2529039B"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1.2加热系统：</w:t>
            </w:r>
          </w:p>
          <w:p w14:paraId="317C29F3"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▲1.2.1 炉体材质：</w:t>
            </w:r>
            <w:r w:rsidRPr="00492F88">
              <w:rPr>
                <w:rFonts w:eastAsiaTheme="minorHAnsi" w:cs="宋体" w:hint="eastAsia"/>
                <w:color w:val="000000"/>
                <w:kern w:val="0"/>
                <w:sz w:val="24"/>
                <w:szCs w:val="24"/>
                <w:lang w:bidi="ar"/>
              </w:rPr>
              <w:t>采用铂铑材质炉体；水平式结构设计，能够有效减小气体扰动和浮力效应。</w:t>
            </w:r>
          </w:p>
          <w:p w14:paraId="0362248D" w14:textId="2D9368ED"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▲1.2.2温度范围：室温~1600℃</w:t>
            </w:r>
          </w:p>
          <w:p w14:paraId="6720DD75" w14:textId="60AC3D69"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 xml:space="preserve">1.2.3 温度准确度：±0.05℃（单点）， 温度精度：±0.3 ℃                </w:t>
            </w:r>
          </w:p>
          <w:p w14:paraId="72DCC018" w14:textId="6494AF48"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1.2.4线性升温速率：0.1~100℃/min(全量程)</w:t>
            </w:r>
          </w:p>
          <w:p w14:paraId="19C25CD2"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1.3冷却系统：</w:t>
            </w:r>
          </w:p>
          <w:p w14:paraId="506FA0C1"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1.3.1</w:t>
            </w:r>
            <w:r w:rsidRPr="00492F88">
              <w:rPr>
                <w:rFonts w:eastAsiaTheme="minorHAnsi" w:cs="宋体" w:hint="eastAsia"/>
                <w:color w:val="000000"/>
                <w:kern w:val="0"/>
                <w:sz w:val="24"/>
                <w:szCs w:val="24"/>
                <w:lang w:bidi="ar"/>
              </w:rPr>
              <w:t>配置恒温水浴槽，水浴包裹天平室，同时包裹炉体，用于炉体降温</w:t>
            </w:r>
            <w:r w:rsidRPr="00492F88">
              <w:rPr>
                <w:rFonts w:eastAsiaTheme="minorHAnsi" w:hint="eastAsia"/>
                <w:sz w:val="24"/>
                <w:szCs w:val="24"/>
              </w:rPr>
              <w:t>。</w:t>
            </w:r>
          </w:p>
          <w:p w14:paraId="6576FC5B" w14:textId="53F2771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1.3.2冷却方式：水浴(恒温22 ℃)，冷却时间(1600℃~100℃)：≤30min(空气气氛)</w:t>
            </w:r>
          </w:p>
          <w:p w14:paraId="20BC0CA5"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1.4 DSC测量系统：</w:t>
            </w:r>
          </w:p>
          <w:p w14:paraId="693DEAC2"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lastRenderedPageBreak/>
              <w:t>▲1.4.1传感器结构：</w:t>
            </w:r>
            <w:bookmarkStart w:id="3" w:name="OLE_LINK9"/>
            <w:r w:rsidRPr="00492F88">
              <w:rPr>
                <w:rFonts w:eastAsiaTheme="minorHAnsi" w:cs="宋体" w:hint="eastAsia"/>
                <w:color w:val="000000"/>
                <w:kern w:val="0"/>
                <w:sz w:val="24"/>
                <w:szCs w:val="24"/>
                <w:lang w:bidi="ar"/>
              </w:rPr>
              <w:t>传感器采用单杆双坩埚设计；传感器内置6对热电偶对数；采用陶瓷传感器托盘面</w:t>
            </w:r>
            <w:bookmarkEnd w:id="3"/>
          </w:p>
          <w:p w14:paraId="076405FF"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1.5软件系统：</w:t>
            </w:r>
          </w:p>
          <w:p w14:paraId="2346C23C"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1.5.1软件集成浮力补偿功能，无需做耗时的基线；</w:t>
            </w:r>
          </w:p>
          <w:p w14:paraId="6C962CEB"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▲1.5.2 彩色触摸屏终端：实时显示仪器状态，具有红外遥感自动开关炉体和天平回零功能，保持仪器操作过程稳定；</w:t>
            </w:r>
          </w:p>
          <w:p w14:paraId="58462B41"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1.5.3 一键操作功能：具备一键操作功能、可以仅需触摸一个按钮即可很快按照已经设定好的测试方法开始测试，加快常规测试的进程。</w:t>
            </w:r>
          </w:p>
          <w:p w14:paraId="16F64E6F"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1.6自动进样系统:</w:t>
            </w:r>
          </w:p>
          <w:p w14:paraId="022BA86F" w14:textId="77777777" w:rsidR="003A3EA3" w:rsidRPr="00492F88" w:rsidRDefault="003A3EA3" w:rsidP="003A3EA3">
            <w:pPr>
              <w:spacing w:line="460" w:lineRule="exact"/>
              <w:rPr>
                <w:rFonts w:eastAsiaTheme="minorHAnsi" w:cs="宋体"/>
                <w:color w:val="000000"/>
                <w:kern w:val="0"/>
                <w:sz w:val="24"/>
                <w:szCs w:val="24"/>
                <w:lang w:bidi="ar"/>
              </w:rPr>
            </w:pPr>
            <w:r w:rsidRPr="00492F88">
              <w:rPr>
                <w:rFonts w:eastAsiaTheme="minorHAnsi" w:cs="宋体" w:hint="eastAsia"/>
                <w:color w:val="000000"/>
                <w:kern w:val="0"/>
                <w:sz w:val="24"/>
                <w:szCs w:val="24"/>
                <w:lang w:bidi="ar"/>
              </w:rPr>
              <w:t>自动进样器包含34个样品位，能够 7×24h 工作，每个工位能够随时补充，随时添加实验，不用等所有工位完成再增加。二维结构设计，机械手只上下运动，准确性超高。</w:t>
            </w:r>
          </w:p>
          <w:p w14:paraId="6920145E" w14:textId="2E05BC37" w:rsidR="00DA3110" w:rsidRPr="00492F88" w:rsidRDefault="003A3EA3" w:rsidP="003A3EA3">
            <w:pPr>
              <w:spacing w:line="460" w:lineRule="exact"/>
              <w:rPr>
                <w:rFonts w:eastAsiaTheme="minorHAnsi"/>
                <w:sz w:val="24"/>
                <w:szCs w:val="24"/>
              </w:rPr>
            </w:pPr>
            <w:r w:rsidRPr="00492F88">
              <w:rPr>
                <w:rFonts w:eastAsiaTheme="minorHAnsi" w:hint="eastAsia"/>
                <w:sz w:val="24"/>
                <w:szCs w:val="24"/>
              </w:rPr>
              <w:t>1.7配</w:t>
            </w:r>
            <w:r w:rsidR="008B12B8">
              <w:rPr>
                <w:rFonts w:eastAsiaTheme="minorHAnsi" w:hint="eastAsia"/>
                <w:sz w:val="24"/>
                <w:szCs w:val="24"/>
              </w:rPr>
              <w:t>备</w:t>
            </w:r>
            <w:r w:rsidRPr="00492F88">
              <w:rPr>
                <w:rFonts w:eastAsiaTheme="minorHAnsi" w:hint="eastAsia"/>
                <w:sz w:val="24"/>
                <w:szCs w:val="24"/>
              </w:rPr>
              <w:t>有红外接口，能够实现与主流红外设备的连接，进</w:t>
            </w:r>
            <w:r w:rsidRPr="009F483D">
              <w:rPr>
                <w:rFonts w:eastAsiaTheme="minorHAnsi" w:hint="eastAsia"/>
                <w:color w:val="000000" w:themeColor="text1"/>
                <w:sz w:val="24"/>
                <w:szCs w:val="24"/>
              </w:rPr>
              <w:t>行</w:t>
            </w:r>
            <w:r w:rsidR="008B12B8" w:rsidRPr="009F483D">
              <w:rPr>
                <w:rFonts w:eastAsiaTheme="minorHAnsi" w:hint="eastAsia"/>
                <w:color w:val="000000" w:themeColor="text1"/>
                <w:sz w:val="24"/>
                <w:szCs w:val="24"/>
              </w:rPr>
              <w:t>逸</w:t>
            </w:r>
            <w:r w:rsidRPr="009F483D">
              <w:rPr>
                <w:rFonts w:eastAsiaTheme="minorHAnsi" w:hint="eastAsia"/>
                <w:color w:val="000000" w:themeColor="text1"/>
                <w:sz w:val="24"/>
                <w:szCs w:val="24"/>
              </w:rPr>
              <w:t>出</w:t>
            </w:r>
            <w:r w:rsidRPr="00492F88">
              <w:rPr>
                <w:rFonts w:eastAsiaTheme="minorHAnsi" w:hint="eastAsia"/>
                <w:sz w:val="24"/>
                <w:szCs w:val="24"/>
              </w:rPr>
              <w:t>气体分析。</w:t>
            </w:r>
          </w:p>
        </w:tc>
      </w:tr>
      <w:tr w:rsidR="00DA3110" w14:paraId="1700C615" w14:textId="77777777" w:rsidTr="00DA3110">
        <w:trPr>
          <w:trHeight w:val="1309"/>
          <w:jc w:val="center"/>
        </w:trPr>
        <w:tc>
          <w:tcPr>
            <w:tcW w:w="326" w:type="pct"/>
            <w:vAlign w:val="center"/>
          </w:tcPr>
          <w:p w14:paraId="1D31CB7E" w14:textId="77777777" w:rsidR="00DA3110" w:rsidRPr="00DA3110" w:rsidRDefault="00DA3110" w:rsidP="003D5E3A">
            <w:pPr>
              <w:rPr>
                <w:b/>
                <w:bCs/>
                <w:sz w:val="24"/>
              </w:rPr>
            </w:pPr>
            <w:r w:rsidRPr="00DA3110">
              <w:rPr>
                <w:rFonts w:hint="eastAsia"/>
                <w:b/>
                <w:bCs/>
                <w:sz w:val="24"/>
                <w:szCs w:val="24"/>
              </w:rPr>
              <w:t>2</w:t>
            </w:r>
          </w:p>
        </w:tc>
        <w:tc>
          <w:tcPr>
            <w:tcW w:w="493" w:type="pct"/>
            <w:vAlign w:val="center"/>
          </w:tcPr>
          <w:p w14:paraId="1A585CF2" w14:textId="77777777" w:rsidR="00DA3110" w:rsidRPr="00DA3110" w:rsidRDefault="00DA3110" w:rsidP="003D5E3A">
            <w:pPr>
              <w:rPr>
                <w:b/>
                <w:bCs/>
                <w:sz w:val="24"/>
              </w:rPr>
            </w:pPr>
            <w:r w:rsidRPr="00DA3110">
              <w:rPr>
                <w:rFonts w:hint="eastAsia"/>
                <w:b/>
                <w:bCs/>
                <w:sz w:val="24"/>
                <w:szCs w:val="24"/>
              </w:rPr>
              <w:t>红外光谱仪</w:t>
            </w:r>
          </w:p>
        </w:tc>
        <w:tc>
          <w:tcPr>
            <w:tcW w:w="4181" w:type="pct"/>
            <w:vAlign w:val="center"/>
          </w:tcPr>
          <w:p w14:paraId="5796BFDA" w14:textId="4D4AF226" w:rsidR="00727FF1" w:rsidRDefault="003A3EA3" w:rsidP="003A3EA3">
            <w:pPr>
              <w:spacing w:line="460" w:lineRule="exact"/>
              <w:rPr>
                <w:rStyle w:val="font21"/>
                <w:rFonts w:asciiTheme="minorHAnsi" w:eastAsiaTheme="minorHAnsi" w:hAnsiTheme="minorHAnsi" w:hint="default"/>
                <w:lang w:bidi="ar"/>
              </w:rPr>
            </w:pPr>
            <w:r w:rsidRPr="00492F88">
              <w:rPr>
                <w:rFonts w:eastAsiaTheme="minorHAnsi" w:hint="eastAsia"/>
                <w:sz w:val="24"/>
                <w:szCs w:val="24"/>
              </w:rPr>
              <w:t>2.1光谱范围：</w:t>
            </w:r>
            <w:r w:rsidRPr="00492F88">
              <w:rPr>
                <w:rFonts w:eastAsiaTheme="minorHAnsi" w:cs="宋体" w:hint="eastAsia"/>
                <w:color w:val="000000"/>
                <w:kern w:val="0"/>
                <w:sz w:val="24"/>
                <w:szCs w:val="24"/>
                <w:lang w:bidi="ar"/>
              </w:rPr>
              <w:t>8,000–350</w:t>
            </w:r>
            <w:r w:rsidRPr="00492F88">
              <w:rPr>
                <w:rStyle w:val="font11"/>
                <w:rFonts w:asciiTheme="minorHAnsi" w:eastAsiaTheme="minorHAnsi" w:hAnsiTheme="minorHAnsi" w:hint="default"/>
                <w:lang w:bidi="ar"/>
              </w:rPr>
              <w:t>cm</w:t>
            </w:r>
            <w:r w:rsidRPr="00492F88">
              <w:rPr>
                <w:rStyle w:val="font41"/>
                <w:rFonts w:asciiTheme="minorHAnsi" w:eastAsiaTheme="minorHAnsi" w:hAnsiTheme="minorHAnsi" w:hint="default"/>
                <w:lang w:bidi="ar"/>
              </w:rPr>
              <w:t>‐1</w:t>
            </w:r>
            <w:r w:rsidRPr="00492F88">
              <w:rPr>
                <w:rStyle w:val="font21"/>
                <w:rFonts w:asciiTheme="minorHAnsi" w:eastAsiaTheme="minorHAnsi" w:hAnsiTheme="minorHAnsi" w:hint="default"/>
                <w:lang w:bidi="ar"/>
              </w:rPr>
              <w:t>（可扩展升级到28,000–15</w:t>
            </w:r>
            <w:r w:rsidRPr="00492F88">
              <w:rPr>
                <w:rStyle w:val="font11"/>
                <w:rFonts w:asciiTheme="minorHAnsi" w:eastAsiaTheme="minorHAnsi" w:hAnsiTheme="minorHAnsi" w:hint="default"/>
                <w:lang w:bidi="ar"/>
              </w:rPr>
              <w:t>cm</w:t>
            </w:r>
            <w:r w:rsidRPr="00492F88">
              <w:rPr>
                <w:rStyle w:val="font41"/>
                <w:rFonts w:asciiTheme="minorHAnsi" w:eastAsiaTheme="minorHAnsi" w:hAnsiTheme="minorHAnsi" w:hint="default"/>
                <w:lang w:bidi="ar"/>
              </w:rPr>
              <w:t>‐1</w:t>
            </w:r>
            <w:r w:rsidRPr="00492F88">
              <w:rPr>
                <w:rStyle w:val="font21"/>
                <w:rFonts w:asciiTheme="minorHAnsi" w:eastAsiaTheme="minorHAnsi" w:hAnsiTheme="minorHAnsi" w:hint="default"/>
                <w:lang w:bidi="ar"/>
              </w:rPr>
              <w:t>）</w:t>
            </w:r>
          </w:p>
          <w:p w14:paraId="5751E3FE" w14:textId="21265BA6" w:rsidR="003A3EA3" w:rsidRPr="00492F88" w:rsidRDefault="003A3EA3" w:rsidP="003A3EA3">
            <w:pPr>
              <w:spacing w:line="460" w:lineRule="exact"/>
              <w:rPr>
                <w:rStyle w:val="font41"/>
                <w:rFonts w:asciiTheme="minorHAnsi" w:eastAsiaTheme="minorHAnsi" w:hAnsiTheme="minorHAnsi" w:hint="default"/>
                <w:b/>
                <w:bCs/>
                <w:lang w:bidi="ar"/>
              </w:rPr>
            </w:pPr>
            <w:r w:rsidRPr="00492F88">
              <w:rPr>
                <w:rFonts w:eastAsiaTheme="minorHAnsi" w:hint="eastAsia"/>
                <w:sz w:val="24"/>
                <w:szCs w:val="24"/>
              </w:rPr>
              <w:t>2.2</w:t>
            </w:r>
            <w:r w:rsidRPr="00215E75">
              <w:rPr>
                <w:rFonts w:eastAsiaTheme="minorHAnsi" w:hint="eastAsia"/>
                <w:b/>
                <w:bCs/>
                <w:sz w:val="24"/>
                <w:szCs w:val="24"/>
              </w:rPr>
              <w:t>分辨率</w:t>
            </w:r>
            <w:r w:rsidRPr="00492F88">
              <w:rPr>
                <w:rFonts w:eastAsiaTheme="minorHAnsi" w:hint="eastAsia"/>
                <w:sz w:val="24"/>
                <w:szCs w:val="24"/>
              </w:rPr>
              <w:t>:</w:t>
            </w:r>
            <w:r w:rsidRPr="00492F88">
              <w:rPr>
                <w:rFonts w:eastAsiaTheme="minorHAnsi" w:cs="宋体" w:hint="eastAsia"/>
                <w:b/>
                <w:bCs/>
                <w:color w:val="000000"/>
                <w:kern w:val="0"/>
                <w:sz w:val="24"/>
                <w:szCs w:val="24"/>
                <w:lang w:bidi="ar"/>
              </w:rPr>
              <w:t>优于0.4cm</w:t>
            </w:r>
            <w:r w:rsidRPr="00492F88">
              <w:rPr>
                <w:rStyle w:val="font41"/>
                <w:rFonts w:asciiTheme="minorHAnsi" w:eastAsiaTheme="minorHAnsi" w:hAnsiTheme="minorHAnsi" w:hint="default"/>
                <w:b/>
                <w:bCs/>
                <w:lang w:bidi="ar"/>
              </w:rPr>
              <w:t>‐1</w:t>
            </w:r>
            <w:r w:rsidRPr="00492F88">
              <w:rPr>
                <w:rStyle w:val="font11"/>
                <w:rFonts w:asciiTheme="minorHAnsi" w:eastAsiaTheme="minorHAnsi" w:hAnsiTheme="minorHAnsi" w:hint="default"/>
                <w:b/>
                <w:bCs/>
                <w:lang w:bidi="ar"/>
              </w:rPr>
              <w:t>，将来根据需求可升级至0.085cm</w:t>
            </w:r>
            <w:r w:rsidRPr="00492F88">
              <w:rPr>
                <w:rStyle w:val="font41"/>
                <w:rFonts w:asciiTheme="minorHAnsi" w:eastAsiaTheme="minorHAnsi" w:hAnsiTheme="minorHAnsi" w:hint="default"/>
                <w:b/>
                <w:bCs/>
                <w:lang w:bidi="ar"/>
              </w:rPr>
              <w:t>‐1</w:t>
            </w:r>
            <w:r w:rsidRPr="00492F88">
              <w:rPr>
                <w:rStyle w:val="font11"/>
                <w:rFonts w:asciiTheme="minorHAnsi" w:eastAsiaTheme="minorHAnsi" w:hAnsiTheme="minorHAnsi" w:hint="default"/>
                <w:b/>
                <w:bCs/>
                <w:lang w:bidi="ar"/>
              </w:rPr>
              <w:t>,连续可调，最小步长0.1cm</w:t>
            </w:r>
            <w:r w:rsidRPr="00492F88">
              <w:rPr>
                <w:rStyle w:val="font41"/>
                <w:rFonts w:asciiTheme="minorHAnsi" w:eastAsiaTheme="minorHAnsi" w:hAnsiTheme="minorHAnsi" w:hint="default"/>
                <w:b/>
                <w:bCs/>
                <w:lang w:bidi="ar"/>
              </w:rPr>
              <w:t>‐1</w:t>
            </w:r>
          </w:p>
          <w:p w14:paraId="7BA47C29"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▲2.3 波数准度 ：</w:t>
            </w:r>
            <w:r w:rsidRPr="00492F88">
              <w:rPr>
                <w:rFonts w:eastAsiaTheme="minorHAnsi" w:cs="宋体" w:hint="eastAsia"/>
                <w:color w:val="000000"/>
                <w:kern w:val="0"/>
                <w:sz w:val="24"/>
                <w:szCs w:val="24"/>
                <w:lang w:bidi="ar"/>
              </w:rPr>
              <w:t xml:space="preserve">优于 0.005 </w:t>
            </w:r>
            <w:r w:rsidRPr="00492F88">
              <w:rPr>
                <w:rStyle w:val="font11"/>
                <w:rFonts w:asciiTheme="minorHAnsi" w:eastAsiaTheme="minorHAnsi" w:hAnsiTheme="minorHAnsi" w:hint="default"/>
                <w:lang w:bidi="ar"/>
              </w:rPr>
              <w:t>cm</w:t>
            </w:r>
            <w:r w:rsidRPr="00492F88">
              <w:rPr>
                <w:rStyle w:val="font41"/>
                <w:rFonts w:asciiTheme="minorHAnsi" w:eastAsiaTheme="minorHAnsi" w:hAnsiTheme="minorHAnsi" w:hint="default"/>
                <w:lang w:bidi="ar"/>
              </w:rPr>
              <w:t>‐1</w:t>
            </w:r>
            <w:r w:rsidRPr="00492F88">
              <w:rPr>
                <w:rStyle w:val="font21"/>
                <w:rFonts w:asciiTheme="minorHAnsi" w:eastAsiaTheme="minorHAnsi" w:hAnsiTheme="minorHAnsi" w:hint="default"/>
                <w:lang w:bidi="ar"/>
              </w:rPr>
              <w:t xml:space="preserve"> @ 1,554 </w:t>
            </w:r>
            <w:r w:rsidRPr="00492F88">
              <w:rPr>
                <w:rStyle w:val="font11"/>
                <w:rFonts w:asciiTheme="minorHAnsi" w:eastAsiaTheme="minorHAnsi" w:hAnsiTheme="minorHAnsi" w:hint="default"/>
                <w:lang w:bidi="ar"/>
              </w:rPr>
              <w:t>cm</w:t>
            </w:r>
            <w:r w:rsidRPr="00492F88">
              <w:rPr>
                <w:rStyle w:val="font41"/>
                <w:rFonts w:asciiTheme="minorHAnsi" w:eastAsiaTheme="minorHAnsi" w:hAnsiTheme="minorHAnsi" w:hint="default"/>
                <w:lang w:bidi="ar"/>
              </w:rPr>
              <w:t>‐1</w:t>
            </w:r>
          </w:p>
          <w:p w14:paraId="703C1885" w14:textId="77777777" w:rsidR="003A3EA3" w:rsidRPr="00492F88" w:rsidRDefault="003A3EA3" w:rsidP="003A3EA3">
            <w:pPr>
              <w:spacing w:line="460" w:lineRule="exact"/>
              <w:rPr>
                <w:rFonts w:eastAsiaTheme="minorHAnsi" w:cs="宋体"/>
                <w:color w:val="000000"/>
                <w:kern w:val="0"/>
                <w:sz w:val="24"/>
                <w:szCs w:val="24"/>
                <w:lang w:bidi="ar"/>
              </w:rPr>
            </w:pPr>
            <w:r w:rsidRPr="00492F88">
              <w:rPr>
                <w:rFonts w:eastAsiaTheme="minorHAnsi" w:hint="eastAsia"/>
                <w:sz w:val="24"/>
                <w:szCs w:val="24"/>
              </w:rPr>
              <w:t>▲2.4 信噪比：</w:t>
            </w:r>
            <w:r w:rsidRPr="00492F88">
              <w:rPr>
                <w:rFonts w:eastAsiaTheme="minorHAnsi" w:cs="宋体" w:hint="eastAsia"/>
                <w:color w:val="000000"/>
                <w:kern w:val="0"/>
                <w:sz w:val="24"/>
                <w:szCs w:val="24"/>
                <w:lang w:bidi="ar"/>
              </w:rPr>
              <w:t>高于60,000:1(或8.6 x10‐6AU noise)，(峰‐峰值，1 分钟测量)</w:t>
            </w:r>
          </w:p>
          <w:p w14:paraId="4C85883F"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▲2.5 干涉仪：平面镜‐立体角镜干涉仪，光路入射角度小于等于 30 度，避免偏振效应，保证最大光通量。光路永久准直、无需被动式动态调整。质保 10 年。</w:t>
            </w:r>
          </w:p>
          <w:p w14:paraId="39C8C250"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2.6光源：预准直技术的中/远红外光源，支持热插拔，即插即用。后期根据需求可升级4个不同的光源或带水冷光光源。</w:t>
            </w:r>
          </w:p>
          <w:p w14:paraId="65D34057"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▲2.7 分束器：</w:t>
            </w:r>
            <w:r w:rsidRPr="00492F88">
              <w:rPr>
                <w:rFonts w:eastAsiaTheme="minorHAnsi" w:cs="宋体" w:hint="eastAsia"/>
                <w:color w:val="000000"/>
                <w:kern w:val="0"/>
                <w:sz w:val="24"/>
                <w:szCs w:val="24"/>
                <w:lang w:bidi="ar"/>
              </w:rPr>
              <w:t>采用自动电子识别技术，标配 KBr 分束器。根据需求可升级至太赫兹波段到可见/紫外谱区的其它分束器。</w:t>
            </w:r>
          </w:p>
          <w:p w14:paraId="74583C2B"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▲2.8检测器：全数字化技术，计算机控制全自动切换，直接输出数字信号，标配中红外DLATGS检测器。根据后期需要可升级配备MCT、InGaAs等多个检测器等。</w:t>
            </w:r>
          </w:p>
          <w:p w14:paraId="78093368"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lastRenderedPageBreak/>
              <w:t>2.9 A/D 转换：真正 24 位动态范围 A/D 转换器，适合于各种扫描速度，双通道数据采集。</w:t>
            </w:r>
          </w:p>
          <w:p w14:paraId="14060B4E" w14:textId="77777777" w:rsidR="003A3EA3" w:rsidRPr="00492F88" w:rsidRDefault="003A3EA3" w:rsidP="003A3EA3">
            <w:pPr>
              <w:spacing w:line="460" w:lineRule="exact"/>
              <w:rPr>
                <w:rFonts w:eastAsiaTheme="minorHAnsi" w:cs="宋体"/>
                <w:color w:val="000000"/>
                <w:kern w:val="0"/>
                <w:sz w:val="24"/>
                <w:szCs w:val="24"/>
                <w:lang w:bidi="ar"/>
              </w:rPr>
            </w:pPr>
            <w:r w:rsidRPr="00492F88">
              <w:rPr>
                <w:rFonts w:eastAsiaTheme="minorHAnsi" w:hint="eastAsia"/>
                <w:sz w:val="24"/>
                <w:szCs w:val="24"/>
              </w:rPr>
              <w:t>2.10 网络化：</w:t>
            </w:r>
            <w:r w:rsidRPr="00492F88">
              <w:rPr>
                <w:rFonts w:eastAsiaTheme="minorHAnsi" w:cs="宋体" w:hint="eastAsia"/>
                <w:color w:val="000000"/>
                <w:kern w:val="0"/>
                <w:sz w:val="24"/>
                <w:szCs w:val="24"/>
                <w:lang w:bidi="ar"/>
              </w:rPr>
              <w:t>红外主机与控制终端之间通过“以太”网卡连接，无任何限制。红外主机在网络中“即插即用”；可实现远程控制、采样及数据处理；实时数据共享。</w:t>
            </w:r>
          </w:p>
          <w:p w14:paraId="46EC5FD0"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▲2.11 自动光阑：12 个位置，固定直径，重复性好，250 μm 到 8 mm。用户可选自定义光阑。</w:t>
            </w:r>
          </w:p>
          <w:p w14:paraId="75249C68"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2.12 智能窗口：主机所有窗口配置磁性法兰，窗片电子编码，窗片材料实时储存在对应的谱图中。方便用户扩展不同谱区。</w:t>
            </w:r>
          </w:p>
          <w:p w14:paraId="18912690"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2.13.1具备中文界面的红外控制系统：（处理器主频≥1 GHz，内存不低于16GB, 硬盘不低于 512GB SSD+1 T HDD）</w:t>
            </w:r>
          </w:p>
          <w:p w14:paraId="138121A1"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2.13.2全中文红外控制及数据处理软件：提供仪器控制、谱图显示、提供各类光谱处理函数，如基线校正、标峰、光谱差减等和定量分析。</w:t>
            </w:r>
          </w:p>
          <w:p w14:paraId="5BF3E39F"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2.13.3中文谱图对比软件，中文内置曲线分峰拟合软件，中文内置H2O/CO2自动补偿软件；中文自检软件：在线诊断，直接给出仪器状态提示，可以快速地排查仪器异常原因。</w:t>
            </w:r>
          </w:p>
          <w:p w14:paraId="36702533"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2.14认证标准</w:t>
            </w:r>
          </w:p>
          <w:p w14:paraId="074FF896"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2.14.1 系统须内置自动校验模块，包括：聚苯乙烯标准片1片，测试仪器的波长精度/准确度。系统须内置全中文的自动检测程序，包括：中文版OQ程序和中文版PQ 程序</w:t>
            </w:r>
          </w:p>
          <w:p w14:paraId="22004AEA"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2.15红外热重联用模块</w:t>
            </w:r>
          </w:p>
          <w:p w14:paraId="0046C43C"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2.15.1内置式扩展测量平台与IR-TGA联用接口，连接在红外谱仪的样品仓内：符合空气动力学的三级压力梯度设计，载气流速小(10-20 ml/min)，直插式结构。</w:t>
            </w:r>
          </w:p>
          <w:p w14:paraId="35E2E161"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2.15.2不绣钢气体池，双窗片(内层KBr、外层ZnSe)设计，防止气体冷凝，光程长小于125mm，气体池体积小于9ml。</w:t>
            </w:r>
          </w:p>
          <w:p w14:paraId="5BED06D4"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2.15.3加热传输线，体积小于2.5ml，可用温度区间为室温－370度。主机适配器，包括终端控制的回转镜、窗片以及法兰。</w:t>
            </w:r>
          </w:p>
          <w:p w14:paraId="2F2BCAE8"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2.15.4 TGA-IR联用软件包及3D数据采集软件包。</w:t>
            </w:r>
          </w:p>
          <w:p w14:paraId="3E140298"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lastRenderedPageBreak/>
              <w:t>2.16.附属配置</w:t>
            </w:r>
          </w:p>
          <w:p w14:paraId="20B452AB"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2.16.1金刚石ATR附件 1套</w:t>
            </w:r>
          </w:p>
          <w:p w14:paraId="7FB3278A" w14:textId="40D42E9B" w:rsidR="00DA3110" w:rsidRPr="00492F88" w:rsidRDefault="003A3EA3" w:rsidP="003A3EA3">
            <w:pPr>
              <w:spacing w:line="460" w:lineRule="exact"/>
              <w:rPr>
                <w:rFonts w:eastAsiaTheme="minorHAnsi"/>
                <w:sz w:val="24"/>
                <w:szCs w:val="24"/>
              </w:rPr>
            </w:pPr>
            <w:r w:rsidRPr="00492F88">
              <w:rPr>
                <w:rFonts w:eastAsiaTheme="minorHAnsi" w:hint="eastAsia"/>
                <w:sz w:val="24"/>
                <w:szCs w:val="24"/>
              </w:rPr>
              <w:t>2.16.2压片机及模具和固体液体制样工具包各1套</w:t>
            </w:r>
          </w:p>
        </w:tc>
      </w:tr>
      <w:tr w:rsidR="00DA3110" w14:paraId="58BD35E7" w14:textId="77777777" w:rsidTr="00DA3110">
        <w:trPr>
          <w:trHeight w:val="1309"/>
          <w:jc w:val="center"/>
        </w:trPr>
        <w:tc>
          <w:tcPr>
            <w:tcW w:w="326" w:type="pct"/>
            <w:vAlign w:val="center"/>
          </w:tcPr>
          <w:p w14:paraId="13BBCB4E" w14:textId="77777777" w:rsidR="00DA3110" w:rsidRPr="00DA3110" w:rsidRDefault="00DA3110" w:rsidP="003D5E3A">
            <w:pPr>
              <w:rPr>
                <w:b/>
                <w:bCs/>
                <w:sz w:val="24"/>
              </w:rPr>
            </w:pPr>
            <w:r w:rsidRPr="00DA3110">
              <w:rPr>
                <w:rFonts w:hint="eastAsia"/>
                <w:b/>
                <w:bCs/>
                <w:sz w:val="24"/>
                <w:szCs w:val="24"/>
              </w:rPr>
              <w:lastRenderedPageBreak/>
              <w:t>3</w:t>
            </w:r>
          </w:p>
        </w:tc>
        <w:tc>
          <w:tcPr>
            <w:tcW w:w="493" w:type="pct"/>
            <w:vAlign w:val="center"/>
          </w:tcPr>
          <w:p w14:paraId="2673213D" w14:textId="77777777" w:rsidR="00DA3110" w:rsidRPr="00DA3110" w:rsidRDefault="00DA3110" w:rsidP="003D5E3A">
            <w:pPr>
              <w:rPr>
                <w:b/>
                <w:bCs/>
                <w:sz w:val="24"/>
              </w:rPr>
            </w:pPr>
            <w:r w:rsidRPr="00DA3110">
              <w:rPr>
                <w:rFonts w:hint="eastAsia"/>
                <w:b/>
                <w:bCs/>
                <w:sz w:val="24"/>
                <w:szCs w:val="24"/>
              </w:rPr>
              <w:t>差示扫描量热仪</w:t>
            </w:r>
          </w:p>
        </w:tc>
        <w:tc>
          <w:tcPr>
            <w:tcW w:w="4181" w:type="pct"/>
            <w:vAlign w:val="center"/>
          </w:tcPr>
          <w:p w14:paraId="2DFBA9C7"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3.1.1 温度范围：室温至 725℃。后期可升级机械制冷或液氮制冷装置，满足低温测试需要。</w:t>
            </w:r>
          </w:p>
          <w:p w14:paraId="2AAD1482"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3.1.2 具有内置式质量控制流量计和两路气体自动切换器。气体流量及切换由软件控制并在数据文件中记录。</w:t>
            </w:r>
          </w:p>
          <w:p w14:paraId="4CF87CB4"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▲3.1.3 加热炉及传感器质保 5 年。</w:t>
            </w:r>
          </w:p>
          <w:p w14:paraId="73D4F3CB"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▲3.1.4 具有调制 DSC（MDSC）功能。在线性变温程序上叠加一个正弦温度振荡，可在实验的同时能够实时观测样品的总热流、可逆热流、不可逆（动力学）热流、调制振幅、调制周期等。可以在不损失灵敏度的前提下提高分辨率，可以将复杂或叠加的转变分离为易于解释的单元。</w:t>
            </w:r>
          </w:p>
          <w:p w14:paraId="4B99B891"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▲3.1.5 升温速率（全量程线性可控）:0.1～200℃/min；</w:t>
            </w:r>
          </w:p>
          <w:p w14:paraId="634A7C66"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3.1.6 坩埚密封压片机:压样器具有光滑的机械装置，可进行固体、液体、粉末和胶体等样品常态和密封制样。</w:t>
            </w:r>
          </w:p>
          <w:p w14:paraId="3B933A35" w14:textId="77777777" w:rsidR="003A3EA3" w:rsidRPr="00492F88" w:rsidRDefault="003A3EA3" w:rsidP="003A3EA3">
            <w:pPr>
              <w:spacing w:line="460" w:lineRule="exact"/>
              <w:rPr>
                <w:rFonts w:eastAsiaTheme="minorHAnsi" w:cs="宋体"/>
                <w:color w:val="000000"/>
                <w:kern w:val="0"/>
                <w:sz w:val="24"/>
                <w:szCs w:val="24"/>
                <w:lang w:bidi="ar"/>
              </w:rPr>
            </w:pPr>
            <w:r w:rsidRPr="00492F88">
              <w:rPr>
                <w:rFonts w:eastAsiaTheme="minorHAnsi" w:hint="eastAsia"/>
                <w:sz w:val="24"/>
                <w:szCs w:val="24"/>
              </w:rPr>
              <w:t>▲3.1.7 传感器设计：</w:t>
            </w:r>
            <w:r w:rsidRPr="00492F88">
              <w:rPr>
                <w:rFonts w:eastAsiaTheme="minorHAnsi" w:cs="宋体" w:hint="eastAsia"/>
                <w:color w:val="000000"/>
                <w:kern w:val="0"/>
                <w:sz w:val="24"/>
                <w:szCs w:val="24"/>
                <w:lang w:bidi="ar"/>
              </w:rPr>
              <w:t>银质炉体设计；在样品台和参比台之间有一对T0热电偶，可直接测量参比和样品的温度（非炉体温度）；炉体与传感器一体成型，传感器不可移动更换，避免长期使用后传感器位置发生变化，造成测量误差。</w:t>
            </w:r>
          </w:p>
          <w:p w14:paraId="1A2CE556"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3.1.8  温度准确度：±0.1℃；</w:t>
            </w:r>
          </w:p>
          <w:p w14:paraId="4766E52A"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3.1.9  温度精确度：±0.01℃</w:t>
            </w:r>
          </w:p>
          <w:p w14:paraId="51725CB1"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3.1.10 焓值精度：±0.1%</w:t>
            </w:r>
          </w:p>
          <w:p w14:paraId="2B5AC360"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3.1.11 基线平直度：＜100μW（测试要求：无基线扣除，直接测试，室温～300℃，10℃/min） 可现场验收。</w:t>
            </w:r>
          </w:p>
          <w:p w14:paraId="540601E1"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3.1.12 基线重现性：＜40μW（测试要求：无基线扣除，直接测试，室温～300℃，10℃/min）可现场验收。</w:t>
            </w:r>
          </w:p>
          <w:p w14:paraId="058303F0" w14:textId="77777777" w:rsidR="003A3EA3" w:rsidRPr="00492F88" w:rsidRDefault="003A3EA3" w:rsidP="003A3EA3">
            <w:pPr>
              <w:spacing w:line="460" w:lineRule="exact"/>
              <w:rPr>
                <w:rFonts w:eastAsiaTheme="minorHAnsi" w:cs="宋体"/>
                <w:color w:val="000000"/>
                <w:kern w:val="0"/>
                <w:sz w:val="24"/>
                <w:szCs w:val="24"/>
                <w:lang w:bidi="ar"/>
              </w:rPr>
            </w:pPr>
            <w:r w:rsidRPr="00492F88">
              <w:rPr>
                <w:rFonts w:eastAsiaTheme="minorHAnsi" w:hint="eastAsia"/>
                <w:sz w:val="24"/>
                <w:szCs w:val="24"/>
              </w:rPr>
              <w:t xml:space="preserve">3.1.13 </w:t>
            </w:r>
            <w:r w:rsidRPr="00492F88">
              <w:rPr>
                <w:rFonts w:eastAsiaTheme="minorHAnsi" w:cs="宋体" w:hint="eastAsia"/>
                <w:color w:val="000000"/>
                <w:kern w:val="0"/>
                <w:sz w:val="24"/>
                <w:szCs w:val="24"/>
                <w:lang w:bidi="ar"/>
              </w:rPr>
              <w:t>仪器内置7英寸彩色APP式触摸屏，方便设置实验参数、查看实验进度。</w:t>
            </w:r>
          </w:p>
          <w:p w14:paraId="0E3AB095"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3.1.14 扩展要求:</w:t>
            </w:r>
            <w:r w:rsidRPr="00492F88">
              <w:rPr>
                <w:rFonts w:eastAsiaTheme="minorHAnsi" w:cs="宋体" w:hint="eastAsia"/>
                <w:color w:val="000000"/>
                <w:kern w:val="0"/>
                <w:sz w:val="24"/>
                <w:szCs w:val="24"/>
                <w:lang w:bidi="ar"/>
              </w:rPr>
              <w:t>可升级54位以上全自动进样器、拓展 UV-DSC、</w:t>
            </w:r>
            <w:r w:rsidRPr="00492F88">
              <w:rPr>
                <w:rFonts w:eastAsiaTheme="minorHAnsi" w:cs="宋体" w:hint="eastAsia"/>
                <w:color w:val="000000"/>
                <w:kern w:val="0"/>
                <w:sz w:val="24"/>
                <w:szCs w:val="24"/>
                <w:lang w:bidi="ar"/>
              </w:rPr>
              <w:lastRenderedPageBreak/>
              <w:t>DSC 显微系统的硬件条件、满足后续安装机械、液氮制冷的接口。</w:t>
            </w:r>
            <w:r w:rsidRPr="00492F88">
              <w:rPr>
                <w:rFonts w:eastAsiaTheme="minorHAnsi" w:hint="eastAsia"/>
                <w:sz w:val="24"/>
                <w:szCs w:val="24"/>
              </w:rPr>
              <w:t>3.2.1</w:t>
            </w:r>
            <w:r w:rsidRPr="00492F88">
              <w:rPr>
                <w:rFonts w:eastAsiaTheme="minorHAnsi" w:cs="宋体" w:hint="eastAsia"/>
                <w:color w:val="000000"/>
                <w:kern w:val="0"/>
                <w:sz w:val="24"/>
                <w:szCs w:val="24"/>
                <w:lang w:bidi="ar"/>
              </w:rPr>
              <w:t>单独且完整的控制系统（处理器主频2.4GHz，内存16GB, 硬盘512GB SSD+1 T HDD）及分析软件一套。</w:t>
            </w:r>
          </w:p>
          <w:p w14:paraId="7C9505EA"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3.2.2具备完整的测量控制和数据分析功能，包括高级热分析功能、一键智能分析、OIT自动终止功能和三步法测比热软件等。可以进行多任务，同步测试和分析，可以在线即时分析，具备智能化帮助系统、宏记录功能、峰分离功能。配备中英文操作软件，可进行一键自动峰值温度标注等的分析和测试功能。</w:t>
            </w:r>
          </w:p>
          <w:p w14:paraId="7C10CE47"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3.2.3</w:t>
            </w:r>
            <w:r w:rsidRPr="00492F88">
              <w:rPr>
                <w:rFonts w:eastAsiaTheme="minorHAnsi" w:cs="宋体" w:hint="eastAsia"/>
                <w:color w:val="000000"/>
                <w:kern w:val="0"/>
                <w:sz w:val="24"/>
                <w:szCs w:val="24"/>
                <w:lang w:bidi="ar"/>
              </w:rPr>
              <w:t>软件可在官网下载，安装在任意应用终端使用，不受版权限制，终身免费升级。</w:t>
            </w:r>
          </w:p>
          <w:p w14:paraId="2BC665C4"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3.3.1差示扫描量热仪主机配置7英寸以上彩色触摸控制屏。</w:t>
            </w:r>
          </w:p>
          <w:p w14:paraId="753AE04C" w14:textId="42C3179B"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3.3.2软件：可以进行自由转换的中英文控制/分析软件，并可免费升级，含动力学分析软件。</w:t>
            </w:r>
          </w:p>
          <w:p w14:paraId="6EBBCA7A"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3.3.3开放式软件设计，没有任何密码及激活码的限制，用户可以将软件安装在其他控制设备上使用。</w:t>
            </w:r>
          </w:p>
          <w:p w14:paraId="3553A8BA"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3.3.4一体化数字式流量控制：要求流量计整合在主机内，标配双气路输送模块，通过程序自动控制气体种类和输送气体，气体的流量和种类可计入到原始数据中。</w:t>
            </w:r>
          </w:p>
          <w:p w14:paraId="657CAB87" w14:textId="77777777" w:rsidR="003A3EA3" w:rsidRPr="00492F88" w:rsidRDefault="003A3EA3" w:rsidP="003A3EA3">
            <w:pPr>
              <w:spacing w:line="460" w:lineRule="exact"/>
              <w:rPr>
                <w:rFonts w:eastAsiaTheme="minorHAnsi"/>
                <w:sz w:val="24"/>
                <w:szCs w:val="24"/>
              </w:rPr>
            </w:pPr>
            <w:r w:rsidRPr="00492F88">
              <w:rPr>
                <w:rFonts w:eastAsiaTheme="minorHAnsi" w:hint="eastAsia"/>
                <w:sz w:val="24"/>
                <w:szCs w:val="24"/>
              </w:rPr>
              <w:t>3.3.5样品压样机：可进行固体、液体、粉末和胶体等样品常态和密封制样。提供气体连接线和减压阀1套。</w:t>
            </w:r>
          </w:p>
          <w:p w14:paraId="15AAE91A" w14:textId="7ACD5094" w:rsidR="00DA3110" w:rsidRPr="00492F88" w:rsidRDefault="003A3EA3" w:rsidP="003A3EA3">
            <w:pPr>
              <w:spacing w:line="460" w:lineRule="exact"/>
              <w:rPr>
                <w:rFonts w:eastAsiaTheme="minorHAnsi"/>
                <w:sz w:val="24"/>
                <w:szCs w:val="24"/>
              </w:rPr>
            </w:pPr>
            <w:r w:rsidRPr="00492F88">
              <w:rPr>
                <w:rFonts w:eastAsiaTheme="minorHAnsi" w:hint="eastAsia"/>
                <w:sz w:val="24"/>
                <w:szCs w:val="24"/>
              </w:rPr>
              <w:t>★4.1</w:t>
            </w:r>
            <w:r w:rsidRPr="00492F88">
              <w:rPr>
                <w:rFonts w:eastAsiaTheme="minorHAnsi" w:cs="宋体" w:hint="eastAsia"/>
                <w:sz w:val="24"/>
                <w:szCs w:val="24"/>
              </w:rPr>
              <w:t>我公司所投产品均为进口设备，具有制造厂家在中国区的总代理或制造厂家在中国区的全资子公司针对本项目出具盖章版的授权书原件扫描件</w:t>
            </w:r>
            <w:r w:rsidRPr="00492F88">
              <w:rPr>
                <w:rFonts w:eastAsiaTheme="minorHAnsi" w:cs="宋体" w:hint="eastAsia"/>
                <w:b/>
                <w:bCs/>
                <w:sz w:val="24"/>
                <w:szCs w:val="24"/>
              </w:rPr>
              <w:t>。</w:t>
            </w:r>
          </w:p>
        </w:tc>
      </w:tr>
    </w:tbl>
    <w:p w14:paraId="1176FFB9" w14:textId="1D3D24AA" w:rsidR="00DA3110" w:rsidRPr="00DA3110" w:rsidRDefault="00DA3110" w:rsidP="00020B0F">
      <w:pPr>
        <w:spacing w:before="268" w:line="219" w:lineRule="auto"/>
        <w:jc w:val="center"/>
        <w:rPr>
          <w:rFonts w:ascii="宋体" w:eastAsia="宋体" w:hAnsi="宋体" w:cs="宋体"/>
          <w:b/>
          <w:bCs/>
          <w:spacing w:val="-5"/>
          <w:sz w:val="30"/>
          <w:szCs w:val="30"/>
        </w:rPr>
      </w:pPr>
    </w:p>
    <w:p w14:paraId="4DB45A09" w14:textId="77777777" w:rsidR="00DA3110" w:rsidRDefault="00DA3110" w:rsidP="00020B0F">
      <w:pPr>
        <w:spacing w:before="268" w:line="219" w:lineRule="auto"/>
        <w:jc w:val="center"/>
        <w:rPr>
          <w:rFonts w:ascii="宋体" w:eastAsia="宋体" w:hAnsi="宋体" w:cs="宋体"/>
          <w:sz w:val="30"/>
          <w:szCs w:val="30"/>
        </w:rPr>
      </w:pPr>
    </w:p>
    <w:p w14:paraId="28E44D44" w14:textId="77777777" w:rsidR="004B2065" w:rsidRDefault="004B2065" w:rsidP="004B2065">
      <w:pPr>
        <w:spacing w:line="106" w:lineRule="exact"/>
      </w:pPr>
    </w:p>
    <w:p w14:paraId="152889F9" w14:textId="39F23E24" w:rsidR="004B2065" w:rsidRDefault="004B2065"/>
    <w:p w14:paraId="1D46BBB4" w14:textId="3D9BACF3" w:rsidR="004B2065" w:rsidRDefault="004B2065"/>
    <w:p w14:paraId="1846C7D6" w14:textId="6E6D233F" w:rsidR="004B2065" w:rsidRDefault="004B2065"/>
    <w:p w14:paraId="40A7D4E4" w14:textId="77777777" w:rsidR="004B2065" w:rsidRDefault="004B2065" w:rsidP="004B2065">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附件三</w:t>
      </w:r>
    </w:p>
    <w:p w14:paraId="17D2A791" w14:textId="063D7D02" w:rsidR="004B2065" w:rsidRDefault="004B2065" w:rsidP="00020B0F">
      <w:pPr>
        <w:spacing w:before="268" w:line="219" w:lineRule="auto"/>
        <w:jc w:val="center"/>
        <w:rPr>
          <w:rFonts w:ascii="宋体" w:eastAsia="宋体" w:hAnsi="宋体" w:cs="宋体"/>
          <w:b/>
          <w:bCs/>
          <w:spacing w:val="-4"/>
          <w:sz w:val="30"/>
          <w:szCs w:val="30"/>
        </w:rPr>
      </w:pPr>
      <w:r>
        <w:rPr>
          <w:rFonts w:ascii="宋体" w:eastAsia="宋体" w:hAnsi="宋体" w:cs="宋体"/>
          <w:b/>
          <w:bCs/>
          <w:spacing w:val="-4"/>
          <w:sz w:val="30"/>
          <w:szCs w:val="30"/>
        </w:rPr>
        <w:t>售后服务计划书</w:t>
      </w:r>
    </w:p>
    <w:p w14:paraId="1F442B17" w14:textId="6EFB079E" w:rsidR="00DA3110" w:rsidRPr="00DA3110" w:rsidRDefault="00DA3110" w:rsidP="00DA3110">
      <w:pPr>
        <w:spacing w:line="480" w:lineRule="exact"/>
        <w:ind w:firstLineChars="200" w:firstLine="560"/>
        <w:jc w:val="left"/>
        <w:rPr>
          <w:rFonts w:ascii="仿宋" w:eastAsia="仿宋" w:hAnsi="仿宋" w:cs="宋体"/>
          <w:color w:val="000000"/>
          <w:sz w:val="28"/>
          <w:szCs w:val="28"/>
        </w:rPr>
      </w:pPr>
      <w:r w:rsidRPr="00DA3110">
        <w:rPr>
          <w:rFonts w:ascii="仿宋" w:eastAsia="仿宋" w:hAnsi="仿宋" w:cs="宋体" w:hint="eastAsia"/>
          <w:color w:val="000000"/>
          <w:sz w:val="28"/>
          <w:szCs w:val="28"/>
        </w:rPr>
        <w:t>1.</w:t>
      </w:r>
      <w:r w:rsidR="00C115E8">
        <w:rPr>
          <w:rFonts w:ascii="仿宋" w:eastAsia="仿宋" w:hAnsi="仿宋" w:cs="宋体" w:hint="eastAsia"/>
          <w:color w:val="000000"/>
          <w:sz w:val="28"/>
          <w:szCs w:val="28"/>
        </w:rPr>
        <w:t>供方</w:t>
      </w:r>
      <w:r w:rsidRPr="00DA3110">
        <w:rPr>
          <w:rFonts w:ascii="仿宋" w:eastAsia="仿宋" w:hAnsi="仿宋" w:cs="宋体" w:hint="eastAsia"/>
          <w:color w:val="000000"/>
          <w:sz w:val="28"/>
          <w:szCs w:val="28"/>
        </w:rPr>
        <w:t>提供仪器的免费现场安装调试，并同时在现场对用户进行操作及维护培训。</w:t>
      </w:r>
    </w:p>
    <w:p w14:paraId="1535E428" w14:textId="77777777" w:rsidR="00DA3110" w:rsidRPr="00DA3110" w:rsidRDefault="00DA3110" w:rsidP="00DA3110">
      <w:pPr>
        <w:spacing w:line="480" w:lineRule="exact"/>
        <w:ind w:firstLineChars="200" w:firstLine="560"/>
        <w:jc w:val="left"/>
        <w:rPr>
          <w:rFonts w:ascii="仿宋" w:eastAsia="仿宋" w:hAnsi="仿宋" w:cs="宋体"/>
          <w:color w:val="000000"/>
          <w:sz w:val="28"/>
          <w:szCs w:val="28"/>
        </w:rPr>
      </w:pPr>
      <w:r w:rsidRPr="00DA3110">
        <w:rPr>
          <w:rFonts w:ascii="仿宋" w:eastAsia="仿宋" w:hAnsi="仿宋" w:cs="宋体" w:hint="eastAsia"/>
          <w:color w:val="000000"/>
          <w:sz w:val="28"/>
          <w:szCs w:val="28"/>
        </w:rPr>
        <w:t>2.仪器在调试通过验收后提供1年保修服务，在保修期内，所有服务及配件全部免费。1年质保期结束后，如遇技术升级根据用户人员情况免费培训。</w:t>
      </w:r>
    </w:p>
    <w:p w14:paraId="4F7E91FF" w14:textId="77777777" w:rsidR="00DA3110" w:rsidRPr="00DA3110" w:rsidRDefault="00DA3110" w:rsidP="00DA3110">
      <w:pPr>
        <w:spacing w:line="480" w:lineRule="exact"/>
        <w:ind w:firstLineChars="200" w:firstLine="560"/>
        <w:jc w:val="left"/>
        <w:rPr>
          <w:rFonts w:ascii="仿宋" w:eastAsia="仿宋" w:hAnsi="仿宋" w:cs="宋体"/>
          <w:color w:val="000000"/>
          <w:sz w:val="28"/>
          <w:szCs w:val="28"/>
        </w:rPr>
      </w:pPr>
      <w:r w:rsidRPr="00DA3110">
        <w:rPr>
          <w:rFonts w:ascii="仿宋" w:eastAsia="仿宋" w:hAnsi="仿宋" w:cs="宋体" w:hint="eastAsia"/>
          <w:color w:val="000000"/>
          <w:sz w:val="28"/>
          <w:szCs w:val="28"/>
        </w:rPr>
        <w:t>3.设有专业的维修站，有专职的维修工程师及应用工程师，有效保证售后维修的及时、快捷，并负责提供技术支持，1小时内对维修要求及设备问题响应并提出解决方案，2小时内到达现场提供技术支持，解决问题不超过12小时，每年进行巡检4次，并且提供相应的证明文件。</w:t>
      </w:r>
    </w:p>
    <w:p w14:paraId="45B3B7B5" w14:textId="77777777" w:rsidR="00DA3110" w:rsidRPr="00DA3110" w:rsidRDefault="00DA3110" w:rsidP="00DA3110">
      <w:pPr>
        <w:spacing w:line="480" w:lineRule="exact"/>
        <w:ind w:firstLineChars="200" w:firstLine="560"/>
        <w:jc w:val="left"/>
        <w:rPr>
          <w:rFonts w:ascii="仿宋" w:eastAsia="仿宋" w:hAnsi="仿宋" w:cs="宋体"/>
          <w:color w:val="000000"/>
          <w:sz w:val="28"/>
          <w:szCs w:val="28"/>
        </w:rPr>
      </w:pPr>
      <w:r w:rsidRPr="00DA3110">
        <w:rPr>
          <w:rFonts w:ascii="仿宋" w:eastAsia="仿宋" w:hAnsi="仿宋" w:cs="宋体" w:hint="eastAsia"/>
          <w:color w:val="000000"/>
          <w:sz w:val="28"/>
          <w:szCs w:val="28"/>
        </w:rPr>
        <w:t>4.所投产品为进口设备，同步热分析仪、红外光谱仪、差示扫描量热仪具有制造商单独出具的厂家售后服务承诺。</w:t>
      </w:r>
    </w:p>
    <w:p w14:paraId="1A9B6CF4" w14:textId="472B71AE" w:rsidR="00DA3110" w:rsidRPr="00DA3110" w:rsidRDefault="00DA3110" w:rsidP="00DA3110">
      <w:pPr>
        <w:spacing w:line="480" w:lineRule="exact"/>
        <w:ind w:firstLineChars="200" w:firstLine="560"/>
        <w:rPr>
          <w:rFonts w:ascii="仿宋" w:eastAsia="仿宋" w:hAnsi="仿宋" w:cs="宋体"/>
          <w:sz w:val="28"/>
          <w:szCs w:val="28"/>
        </w:rPr>
      </w:pPr>
      <w:r w:rsidRPr="00DA3110">
        <w:rPr>
          <w:rFonts w:ascii="仿宋" w:eastAsia="仿宋" w:hAnsi="仿宋" w:cs="宋体" w:hint="eastAsia"/>
          <w:sz w:val="28"/>
          <w:szCs w:val="28"/>
        </w:rPr>
        <w:t>5.</w:t>
      </w:r>
      <w:r w:rsidR="00C115E8">
        <w:rPr>
          <w:rFonts w:ascii="仿宋" w:eastAsia="仿宋" w:hAnsi="仿宋" w:cs="宋体" w:hint="eastAsia"/>
          <w:sz w:val="28"/>
          <w:szCs w:val="28"/>
        </w:rPr>
        <w:t>供方</w:t>
      </w:r>
      <w:r w:rsidRPr="00DA3110">
        <w:rPr>
          <w:rFonts w:ascii="仿宋" w:eastAsia="仿宋" w:hAnsi="仿宋" w:cs="宋体" w:hint="eastAsia"/>
          <w:sz w:val="28"/>
          <w:szCs w:val="28"/>
        </w:rPr>
        <w:t>所投标的质量要求：</w:t>
      </w:r>
      <w:r w:rsidR="00C115E8">
        <w:rPr>
          <w:rFonts w:ascii="仿宋" w:eastAsia="仿宋" w:hAnsi="仿宋" w:cs="宋体" w:hint="eastAsia"/>
          <w:sz w:val="28"/>
          <w:szCs w:val="28"/>
        </w:rPr>
        <w:t>供方</w:t>
      </w:r>
      <w:r w:rsidRPr="00DA3110">
        <w:rPr>
          <w:rFonts w:ascii="仿宋" w:eastAsia="仿宋" w:hAnsi="仿宋" w:cs="宋体" w:hint="eastAsia"/>
          <w:sz w:val="28"/>
          <w:szCs w:val="28"/>
        </w:rPr>
        <w:t>提供的设备是全新的设备，符合采购方需求，产品附出厂检验合格证。</w:t>
      </w:r>
    </w:p>
    <w:p w14:paraId="57AF8A15" w14:textId="7F969129" w:rsidR="00DA3110" w:rsidRPr="00DA3110" w:rsidRDefault="00DA3110" w:rsidP="00DA3110">
      <w:pPr>
        <w:spacing w:line="480" w:lineRule="exact"/>
        <w:ind w:firstLineChars="200" w:firstLine="560"/>
        <w:rPr>
          <w:rFonts w:ascii="仿宋" w:eastAsia="仿宋" w:hAnsi="仿宋" w:cs="宋体"/>
          <w:sz w:val="28"/>
          <w:szCs w:val="28"/>
        </w:rPr>
      </w:pPr>
      <w:r w:rsidRPr="00DA3110">
        <w:rPr>
          <w:rFonts w:ascii="仿宋" w:eastAsia="仿宋" w:hAnsi="仿宋" w:cs="宋体" w:hint="eastAsia"/>
          <w:sz w:val="28"/>
          <w:szCs w:val="28"/>
        </w:rPr>
        <w:t>6.</w:t>
      </w:r>
      <w:r w:rsidR="00C115E8">
        <w:rPr>
          <w:rFonts w:ascii="仿宋" w:eastAsia="仿宋" w:hAnsi="仿宋" w:cs="宋体" w:hint="eastAsia"/>
          <w:sz w:val="28"/>
          <w:szCs w:val="28"/>
        </w:rPr>
        <w:t>供方</w:t>
      </w:r>
      <w:r w:rsidRPr="00DA3110">
        <w:rPr>
          <w:rFonts w:ascii="仿宋" w:eastAsia="仿宋" w:hAnsi="仿宋" w:cs="宋体" w:hint="eastAsia"/>
          <w:sz w:val="28"/>
          <w:szCs w:val="28"/>
        </w:rPr>
        <w:t>向用户承诺，我们将在规定时间内，将仪器设备运至用户指定地点，绝不耽误用户的正常使用。</w:t>
      </w:r>
    </w:p>
    <w:p w14:paraId="04511F60" w14:textId="4F126C08" w:rsidR="00DA3110" w:rsidRPr="00DA3110" w:rsidRDefault="00DA3110" w:rsidP="00DA3110">
      <w:pPr>
        <w:spacing w:line="480" w:lineRule="exact"/>
        <w:ind w:firstLineChars="200" w:firstLine="560"/>
        <w:rPr>
          <w:rFonts w:ascii="仿宋" w:eastAsia="仿宋" w:hAnsi="仿宋" w:cs="宋体"/>
          <w:sz w:val="28"/>
          <w:szCs w:val="28"/>
        </w:rPr>
      </w:pPr>
      <w:r w:rsidRPr="00DA3110">
        <w:rPr>
          <w:rFonts w:ascii="仿宋" w:eastAsia="仿宋" w:hAnsi="仿宋" w:cs="宋体" w:hint="eastAsia"/>
          <w:sz w:val="28"/>
          <w:szCs w:val="28"/>
        </w:rPr>
        <w:t>7.在仪器设备运至用户指定地点后，</w:t>
      </w:r>
      <w:r w:rsidR="00C115E8">
        <w:rPr>
          <w:rFonts w:ascii="仿宋" w:eastAsia="仿宋" w:hAnsi="仿宋" w:cs="宋体" w:hint="eastAsia"/>
          <w:sz w:val="28"/>
          <w:szCs w:val="28"/>
        </w:rPr>
        <w:t>供方</w:t>
      </w:r>
      <w:r w:rsidRPr="00DA3110">
        <w:rPr>
          <w:rFonts w:ascii="仿宋" w:eastAsia="仿宋" w:hAnsi="仿宋" w:cs="宋体" w:hint="eastAsia"/>
          <w:sz w:val="28"/>
          <w:szCs w:val="28"/>
        </w:rPr>
        <w:t>将派经验丰富的工程技术人员及厂家安装工程师到达现场，对仪器设备进行安装调试。</w:t>
      </w:r>
    </w:p>
    <w:p w14:paraId="372D4DE3" w14:textId="77777777" w:rsidR="00DA3110" w:rsidRPr="00DA3110" w:rsidRDefault="00DA3110" w:rsidP="00DA3110">
      <w:pPr>
        <w:spacing w:line="480" w:lineRule="exact"/>
        <w:ind w:firstLineChars="200" w:firstLine="560"/>
        <w:rPr>
          <w:rFonts w:ascii="仿宋" w:eastAsia="仿宋" w:hAnsi="仿宋" w:cs="宋体"/>
          <w:sz w:val="28"/>
          <w:szCs w:val="28"/>
        </w:rPr>
      </w:pPr>
      <w:r w:rsidRPr="00DA3110">
        <w:rPr>
          <w:rFonts w:ascii="仿宋" w:eastAsia="仿宋" w:hAnsi="仿宋" w:cs="宋体" w:hint="eastAsia"/>
          <w:sz w:val="28"/>
          <w:szCs w:val="28"/>
        </w:rPr>
        <w:t>8.安装调试完毕后，我们会对用户进行培训，直至用户掌握设备的基本操作方法、常见故障维修、日常维护及简单的安装调试等。</w:t>
      </w:r>
    </w:p>
    <w:p w14:paraId="6011D727" w14:textId="41078F21" w:rsidR="00DA3110" w:rsidRPr="00DA3110" w:rsidRDefault="00DA3110" w:rsidP="00DA3110">
      <w:pPr>
        <w:spacing w:line="480" w:lineRule="exact"/>
        <w:ind w:firstLineChars="200" w:firstLine="560"/>
        <w:rPr>
          <w:rFonts w:ascii="仿宋" w:eastAsia="仿宋" w:hAnsi="仿宋" w:cs="宋体"/>
          <w:sz w:val="28"/>
          <w:szCs w:val="28"/>
        </w:rPr>
      </w:pPr>
      <w:r w:rsidRPr="00DA3110">
        <w:rPr>
          <w:rFonts w:ascii="仿宋" w:eastAsia="仿宋" w:hAnsi="仿宋" w:cs="宋体" w:hint="eastAsia"/>
          <w:sz w:val="28"/>
          <w:szCs w:val="28"/>
        </w:rPr>
        <w:t>9.对</w:t>
      </w:r>
      <w:r w:rsidR="00C115E8">
        <w:rPr>
          <w:rFonts w:ascii="仿宋" w:eastAsia="仿宋" w:hAnsi="仿宋" w:cs="宋体" w:hint="eastAsia"/>
          <w:sz w:val="28"/>
          <w:szCs w:val="28"/>
        </w:rPr>
        <w:t>供方</w:t>
      </w:r>
      <w:r w:rsidRPr="00DA3110">
        <w:rPr>
          <w:rFonts w:ascii="仿宋" w:eastAsia="仿宋" w:hAnsi="仿宋" w:cs="宋体" w:hint="eastAsia"/>
          <w:sz w:val="28"/>
          <w:szCs w:val="28"/>
        </w:rPr>
        <w:t>所售设备，</w:t>
      </w:r>
      <w:r w:rsidR="00C115E8">
        <w:rPr>
          <w:rFonts w:ascii="仿宋" w:eastAsia="仿宋" w:hAnsi="仿宋" w:cs="宋体" w:hint="eastAsia"/>
          <w:sz w:val="28"/>
          <w:szCs w:val="28"/>
        </w:rPr>
        <w:t>供方</w:t>
      </w:r>
      <w:r w:rsidRPr="00DA3110">
        <w:rPr>
          <w:rFonts w:ascii="仿宋" w:eastAsia="仿宋" w:hAnsi="仿宋" w:cs="宋体" w:hint="eastAsia"/>
          <w:sz w:val="28"/>
          <w:szCs w:val="28"/>
        </w:rPr>
        <w:t>将终身免费维护，终身为用户提供技术支持，包括远程技术支持和现场技术培训。</w:t>
      </w:r>
    </w:p>
    <w:p w14:paraId="2777DD45" w14:textId="67B24EEC" w:rsidR="00DA3110" w:rsidRPr="00DA3110" w:rsidRDefault="00DA3110" w:rsidP="00DA3110">
      <w:pPr>
        <w:spacing w:line="480" w:lineRule="exact"/>
        <w:ind w:firstLineChars="200" w:firstLine="560"/>
        <w:rPr>
          <w:rFonts w:ascii="仿宋" w:eastAsia="仿宋" w:hAnsi="仿宋" w:cs="宋体"/>
          <w:sz w:val="28"/>
          <w:szCs w:val="28"/>
        </w:rPr>
      </w:pPr>
      <w:r w:rsidRPr="00DA3110">
        <w:rPr>
          <w:rFonts w:ascii="仿宋" w:eastAsia="仿宋" w:hAnsi="仿宋" w:cs="宋体" w:hint="eastAsia"/>
          <w:sz w:val="28"/>
          <w:szCs w:val="28"/>
        </w:rPr>
        <w:t>10.质保期内免费提供技术服务，技术服务包括设备的维护、维修和技术支持，质保期内提供软件安装及操作服务。此外，</w:t>
      </w:r>
      <w:r w:rsidR="00C115E8">
        <w:rPr>
          <w:rFonts w:ascii="仿宋" w:eastAsia="仿宋" w:hAnsi="仿宋" w:cs="宋体" w:hint="eastAsia"/>
          <w:sz w:val="28"/>
          <w:szCs w:val="28"/>
        </w:rPr>
        <w:t>供方</w:t>
      </w:r>
      <w:r w:rsidRPr="00DA3110">
        <w:rPr>
          <w:rFonts w:ascii="仿宋" w:eastAsia="仿宋" w:hAnsi="仿宋" w:cs="宋体" w:hint="eastAsia"/>
          <w:sz w:val="28"/>
          <w:szCs w:val="28"/>
        </w:rPr>
        <w:t>保证采购人能及时买到货物所需的备品备件和易损件，并长期以最优惠的</w:t>
      </w:r>
      <w:r w:rsidRPr="00DA3110">
        <w:rPr>
          <w:rFonts w:ascii="仿宋" w:eastAsia="仿宋" w:hAnsi="仿宋" w:cs="宋体" w:hint="eastAsia"/>
          <w:sz w:val="28"/>
          <w:szCs w:val="28"/>
        </w:rPr>
        <w:lastRenderedPageBreak/>
        <w:t>价提供各类耗材和配件。质保期外提供终身远程指导服务，常用备品备件及易损件可享受低于市场最低折扣优惠。并在使用地周边设有维修机构，确保做到电话立即响应，1小时内响应，2小时到达使用地。公司有专职技术人员2人，负责本项目的维修维护工作。</w:t>
      </w:r>
    </w:p>
    <w:p w14:paraId="3D6CBFB8" w14:textId="1415E283" w:rsidR="00DA3110" w:rsidRDefault="00DA3110" w:rsidP="00DA3110">
      <w:pPr>
        <w:spacing w:line="480" w:lineRule="exact"/>
        <w:ind w:firstLineChars="200" w:firstLine="560"/>
        <w:rPr>
          <w:rFonts w:ascii="仿宋" w:eastAsia="仿宋" w:hAnsi="仿宋" w:cs="宋体"/>
          <w:sz w:val="28"/>
          <w:szCs w:val="28"/>
        </w:rPr>
      </w:pPr>
      <w:r w:rsidRPr="00DA3110">
        <w:rPr>
          <w:rFonts w:ascii="仿宋" w:eastAsia="仿宋" w:hAnsi="仿宋" w:cs="宋体" w:hint="eastAsia"/>
          <w:sz w:val="28"/>
          <w:szCs w:val="28"/>
        </w:rPr>
        <w:t>11.在设备运抵安装现场后，</w:t>
      </w:r>
      <w:r w:rsidR="00C115E8">
        <w:rPr>
          <w:rFonts w:ascii="仿宋" w:eastAsia="仿宋" w:hAnsi="仿宋" w:cs="宋体" w:hint="eastAsia"/>
          <w:sz w:val="28"/>
          <w:szCs w:val="28"/>
        </w:rPr>
        <w:t>供方</w:t>
      </w:r>
      <w:r w:rsidRPr="00DA3110">
        <w:rPr>
          <w:rFonts w:ascii="仿宋" w:eastAsia="仿宋" w:hAnsi="仿宋" w:cs="宋体" w:hint="eastAsia"/>
          <w:sz w:val="28"/>
          <w:szCs w:val="28"/>
        </w:rPr>
        <w:t>主动与用户确认安装环境，并在得到用户安装指令后，</w:t>
      </w:r>
      <w:r w:rsidR="00C115E8">
        <w:rPr>
          <w:rFonts w:ascii="仿宋" w:eastAsia="仿宋" w:hAnsi="仿宋" w:cs="宋体" w:hint="eastAsia"/>
          <w:sz w:val="28"/>
          <w:szCs w:val="28"/>
        </w:rPr>
        <w:t>供方</w:t>
      </w:r>
      <w:r w:rsidRPr="00DA3110">
        <w:rPr>
          <w:rFonts w:ascii="仿宋" w:eastAsia="仿宋" w:hAnsi="仿宋" w:cs="宋体" w:hint="eastAsia"/>
          <w:sz w:val="28"/>
          <w:szCs w:val="28"/>
        </w:rPr>
        <w:t>将派技术人员协同厂家工程师到用户所在地，与用户一道开箱验收、安装调试，保证设备能够正常工作。设备正常运行验收后，在</w:t>
      </w:r>
      <w:r w:rsidR="00C115E8">
        <w:rPr>
          <w:rFonts w:ascii="仿宋" w:eastAsia="仿宋" w:hAnsi="仿宋" w:cs="宋体" w:hint="eastAsia"/>
          <w:sz w:val="28"/>
          <w:szCs w:val="28"/>
        </w:rPr>
        <w:t>供方</w:t>
      </w:r>
      <w:r w:rsidRPr="00DA3110">
        <w:rPr>
          <w:rFonts w:ascii="仿宋" w:eastAsia="仿宋" w:hAnsi="仿宋" w:cs="宋体" w:hint="eastAsia"/>
          <w:sz w:val="28"/>
          <w:szCs w:val="28"/>
        </w:rPr>
        <w:t>也会对用户在用户所在地进行现场培训（培训人数1-3名合格的使用人员），培训天数：不少于1天。使培训人员达到熟练掌握、灵活应用的程序。</w:t>
      </w:r>
    </w:p>
    <w:p w14:paraId="754C6C7B" w14:textId="20182220" w:rsidR="00DA3110" w:rsidRPr="00DA3110" w:rsidRDefault="00DA3110" w:rsidP="00DA3110">
      <w:pPr>
        <w:widowControl/>
        <w:ind w:firstLineChars="200" w:firstLine="562"/>
        <w:rPr>
          <w:rFonts w:ascii="宋体" w:eastAsia="宋体" w:hAnsi="宋体" w:cs="宋体"/>
          <w:b/>
          <w:bCs/>
          <w:kern w:val="0"/>
          <w:sz w:val="24"/>
          <w:szCs w:val="24"/>
        </w:rPr>
      </w:pPr>
      <w:r w:rsidRPr="00DA3110">
        <w:rPr>
          <w:rFonts w:ascii="仿宋" w:eastAsia="仿宋" w:hAnsi="仿宋" w:cs="宋体" w:hint="eastAsia"/>
          <w:b/>
          <w:bCs/>
          <w:sz w:val="28"/>
          <w:szCs w:val="28"/>
        </w:rPr>
        <w:t>1</w:t>
      </w:r>
      <w:r w:rsidRPr="00DA3110">
        <w:rPr>
          <w:rFonts w:ascii="仿宋" w:eastAsia="仿宋" w:hAnsi="仿宋" w:cs="宋体"/>
          <w:b/>
          <w:bCs/>
          <w:sz w:val="28"/>
          <w:szCs w:val="28"/>
        </w:rPr>
        <w:t>2.</w:t>
      </w:r>
      <w:r w:rsidRPr="00DA3110">
        <w:rPr>
          <w:rFonts w:ascii="仿宋" w:eastAsia="仿宋" w:hAnsi="仿宋" w:cs="宋体" w:hint="eastAsia"/>
          <w:b/>
          <w:bCs/>
          <w:sz w:val="28"/>
          <w:szCs w:val="28"/>
        </w:rPr>
        <w:t>质保期：</w:t>
      </w:r>
      <w:r w:rsidRPr="00DA3110">
        <w:rPr>
          <w:rFonts w:ascii="仿宋" w:eastAsia="仿宋" w:hAnsi="仿宋" w:cs="宋体"/>
          <w:b/>
          <w:bCs/>
          <w:sz w:val="28"/>
          <w:szCs w:val="28"/>
        </w:rPr>
        <w:t>验收合格之日起 1 年</w:t>
      </w:r>
      <w:r w:rsidRPr="00DA3110">
        <w:rPr>
          <w:rFonts w:ascii="仿宋" w:eastAsia="仿宋" w:hAnsi="仿宋" w:cs="宋体" w:hint="eastAsia"/>
          <w:b/>
          <w:bCs/>
          <w:sz w:val="28"/>
          <w:szCs w:val="28"/>
        </w:rPr>
        <w:t>。</w:t>
      </w:r>
    </w:p>
    <w:p w14:paraId="1BE4A28D" w14:textId="74B3B94E" w:rsidR="00DA3110" w:rsidRDefault="00DA3110" w:rsidP="00DA3110">
      <w:pPr>
        <w:spacing w:line="480" w:lineRule="exact"/>
        <w:ind w:firstLineChars="200" w:firstLine="560"/>
        <w:jc w:val="left"/>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3.</w:t>
      </w:r>
      <w:r w:rsidRPr="00DA3110">
        <w:rPr>
          <w:rFonts w:ascii="仿宋" w:eastAsia="仿宋" w:hAnsi="仿宋" w:hint="eastAsia"/>
          <w:sz w:val="28"/>
          <w:szCs w:val="28"/>
        </w:rPr>
        <w:t>售后单位及电话：</w:t>
      </w:r>
    </w:p>
    <w:p w14:paraId="7C350A66" w14:textId="77777777" w:rsidR="00DA3110" w:rsidRPr="00DA3110" w:rsidRDefault="00DA3110" w:rsidP="00DA3110">
      <w:pPr>
        <w:pStyle w:val="ac"/>
        <w:spacing w:after="0" w:line="480" w:lineRule="exact"/>
        <w:ind w:firstLineChars="200" w:firstLine="560"/>
        <w:jc w:val="left"/>
        <w:rPr>
          <w:rFonts w:ascii="仿宋" w:eastAsia="仿宋" w:hAnsi="仿宋"/>
          <w:sz w:val="28"/>
          <w:szCs w:val="28"/>
        </w:rPr>
      </w:pPr>
      <w:r w:rsidRPr="00DA3110">
        <w:rPr>
          <w:rFonts w:ascii="仿宋" w:eastAsia="仿宋" w:hAnsi="仿宋" w:hint="eastAsia"/>
          <w:sz w:val="28"/>
          <w:szCs w:val="28"/>
        </w:rPr>
        <w:t>售后单位名称：河南尚诚易众贸易有限公司</w:t>
      </w:r>
    </w:p>
    <w:p w14:paraId="19DCEE8E" w14:textId="77777777" w:rsidR="00DA3110" w:rsidRPr="00DA3110" w:rsidRDefault="00DA3110" w:rsidP="00DA3110">
      <w:pPr>
        <w:spacing w:line="480" w:lineRule="exact"/>
        <w:ind w:firstLineChars="200" w:firstLine="560"/>
        <w:jc w:val="left"/>
        <w:rPr>
          <w:rFonts w:ascii="仿宋" w:eastAsia="仿宋" w:hAnsi="仿宋"/>
          <w:sz w:val="28"/>
          <w:szCs w:val="28"/>
        </w:rPr>
      </w:pPr>
      <w:r w:rsidRPr="00DA3110">
        <w:rPr>
          <w:rFonts w:ascii="仿宋" w:eastAsia="仿宋" w:hAnsi="仿宋" w:hint="eastAsia"/>
          <w:sz w:val="28"/>
          <w:szCs w:val="28"/>
        </w:rPr>
        <w:t>联系人:李杰</w:t>
      </w:r>
    </w:p>
    <w:p w14:paraId="7FF16BAC" w14:textId="4BB88F08" w:rsidR="00DA3110" w:rsidRPr="00DA3110" w:rsidRDefault="00DA3110" w:rsidP="00DA3110">
      <w:pPr>
        <w:spacing w:line="480" w:lineRule="exact"/>
        <w:ind w:firstLineChars="200" w:firstLine="560"/>
        <w:rPr>
          <w:rFonts w:ascii="仿宋" w:eastAsia="仿宋" w:hAnsi="仿宋" w:cs="宋体"/>
          <w:b/>
          <w:bCs/>
          <w:spacing w:val="-4"/>
          <w:sz w:val="28"/>
          <w:szCs w:val="28"/>
        </w:rPr>
      </w:pPr>
      <w:r w:rsidRPr="00DA3110">
        <w:rPr>
          <w:rFonts w:ascii="仿宋" w:eastAsia="仿宋" w:hAnsi="仿宋" w:hint="eastAsia"/>
          <w:sz w:val="28"/>
          <w:szCs w:val="28"/>
        </w:rPr>
        <w:t>电话0371-63286828</w:t>
      </w:r>
    </w:p>
    <w:p w14:paraId="3DEB312B" w14:textId="77777777" w:rsidR="00DA3110" w:rsidRPr="004B2065" w:rsidRDefault="00DA3110" w:rsidP="00020B0F">
      <w:pPr>
        <w:spacing w:before="268" w:line="219" w:lineRule="auto"/>
        <w:jc w:val="center"/>
        <w:rPr>
          <w:rFonts w:ascii="宋体" w:eastAsia="宋体" w:hAnsi="宋体" w:cs="宋体"/>
          <w:sz w:val="30"/>
          <w:szCs w:val="30"/>
        </w:rPr>
      </w:pPr>
    </w:p>
    <w:p w14:paraId="3209E520" w14:textId="7FF381E0" w:rsidR="004B2065" w:rsidRDefault="004B2065"/>
    <w:p w14:paraId="3BCA686F" w14:textId="5F15401E" w:rsidR="004B2065" w:rsidRDefault="004B2065"/>
    <w:p w14:paraId="4D4997EA" w14:textId="1B55BDC2" w:rsidR="004B2065" w:rsidRDefault="004B2065"/>
    <w:p w14:paraId="435D7579" w14:textId="73706D0F" w:rsidR="004B2065" w:rsidRDefault="004B2065"/>
    <w:p w14:paraId="3B14CAF1" w14:textId="27BA4802" w:rsidR="004B2065" w:rsidRDefault="004B2065"/>
    <w:p w14:paraId="30694101" w14:textId="50EF99C1" w:rsidR="004B2065" w:rsidRDefault="004B2065"/>
    <w:p w14:paraId="12EA6B84" w14:textId="462B57BB" w:rsidR="004B2065" w:rsidRDefault="004B2065"/>
    <w:p w14:paraId="07D1844B" w14:textId="0BCCDF2E" w:rsidR="004B2065" w:rsidRDefault="004B2065"/>
    <w:p w14:paraId="4D9AA873" w14:textId="413D1B38" w:rsidR="004B2065" w:rsidRDefault="004B2065"/>
    <w:p w14:paraId="604A0C35" w14:textId="13C3376E" w:rsidR="004B2065" w:rsidRDefault="004B2065"/>
    <w:p w14:paraId="43323933" w14:textId="78C922E1" w:rsidR="004B2065" w:rsidRDefault="004B2065"/>
    <w:p w14:paraId="574C0B45" w14:textId="1B5947E3" w:rsidR="004B2065" w:rsidRDefault="004B2065"/>
    <w:p w14:paraId="4B277F92" w14:textId="4555CF0B" w:rsidR="004B2065" w:rsidRDefault="004B2065"/>
    <w:p w14:paraId="07F4AC05" w14:textId="5077F92F" w:rsidR="004B2065" w:rsidRDefault="004B2065"/>
    <w:p w14:paraId="259F50D9" w14:textId="6BED6753" w:rsidR="004B2065" w:rsidRDefault="004B2065"/>
    <w:p w14:paraId="0DA1DAD5" w14:textId="1554E4A3" w:rsidR="004B2065" w:rsidRDefault="004B2065"/>
    <w:p w14:paraId="74D41116" w14:textId="06A06AF6" w:rsidR="004B2065" w:rsidRDefault="004B2065"/>
    <w:p w14:paraId="53341D7B" w14:textId="115BE7C8" w:rsidR="004B2065" w:rsidRDefault="004B2065"/>
    <w:p w14:paraId="4D6C9E45" w14:textId="77777777"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附件四</w:t>
      </w:r>
    </w:p>
    <w:p w14:paraId="4261E02B" w14:textId="5DA82777" w:rsidR="004B2065" w:rsidRPr="00020B0F" w:rsidRDefault="004B2065" w:rsidP="00020B0F">
      <w:pPr>
        <w:spacing w:before="268" w:line="218" w:lineRule="auto"/>
        <w:jc w:val="center"/>
        <w:rPr>
          <w:rFonts w:ascii="宋体" w:eastAsia="宋体" w:hAnsi="宋体" w:cs="宋体"/>
          <w:sz w:val="30"/>
          <w:szCs w:val="30"/>
        </w:rPr>
      </w:pPr>
      <w:r>
        <w:rPr>
          <w:rFonts w:ascii="宋体" w:eastAsia="宋体" w:hAnsi="宋体" w:cs="宋体"/>
          <w:b/>
          <w:bCs/>
          <w:spacing w:val="-5"/>
          <w:sz w:val="30"/>
          <w:szCs w:val="30"/>
        </w:rPr>
        <w:t>到货开箱验收报告</w:t>
      </w:r>
    </w:p>
    <w:tbl>
      <w:tblPr>
        <w:tblStyle w:val="TableNormal"/>
        <w:tblW w:w="966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1344"/>
        <w:gridCol w:w="2245"/>
        <w:gridCol w:w="2618"/>
        <w:gridCol w:w="1257"/>
        <w:gridCol w:w="1382"/>
      </w:tblGrid>
      <w:tr w:rsidR="004B2065" w14:paraId="2FA79190" w14:textId="77777777" w:rsidTr="004B2065">
        <w:trPr>
          <w:trHeight w:val="745"/>
          <w:jc w:val="center"/>
        </w:trPr>
        <w:tc>
          <w:tcPr>
            <w:tcW w:w="2166" w:type="dxa"/>
            <w:gridSpan w:val="2"/>
          </w:tcPr>
          <w:p w14:paraId="3FE19A4D" w14:textId="77777777" w:rsidR="004B2065" w:rsidRDefault="004B2065" w:rsidP="00862118">
            <w:pPr>
              <w:pStyle w:val="TableText"/>
              <w:spacing w:before="253" w:line="219" w:lineRule="auto"/>
              <w:ind w:left="728"/>
            </w:pPr>
            <w:r>
              <w:rPr>
                <w:spacing w:val="-4"/>
              </w:rPr>
              <w:t>供应商</w:t>
            </w:r>
          </w:p>
        </w:tc>
        <w:tc>
          <w:tcPr>
            <w:tcW w:w="7502" w:type="dxa"/>
            <w:gridSpan w:val="4"/>
          </w:tcPr>
          <w:p w14:paraId="4CE95D27" w14:textId="77777777" w:rsidR="004B2065" w:rsidRDefault="004B2065" w:rsidP="00862118"/>
        </w:tc>
      </w:tr>
      <w:tr w:rsidR="004B2065" w14:paraId="77EC7FAB" w14:textId="77777777" w:rsidTr="004B2065">
        <w:trPr>
          <w:trHeight w:val="741"/>
          <w:jc w:val="center"/>
        </w:trPr>
        <w:tc>
          <w:tcPr>
            <w:tcW w:w="2166" w:type="dxa"/>
            <w:gridSpan w:val="2"/>
          </w:tcPr>
          <w:p w14:paraId="4A880679" w14:textId="77777777" w:rsidR="004B2065" w:rsidRDefault="004B2065" w:rsidP="00862118">
            <w:pPr>
              <w:pStyle w:val="TableText"/>
              <w:spacing w:before="251" w:line="219" w:lineRule="auto"/>
              <w:ind w:left="609"/>
            </w:pPr>
            <w:r>
              <w:rPr>
                <w:spacing w:val="-3"/>
              </w:rPr>
              <w:t>使用单位</w:t>
            </w:r>
          </w:p>
        </w:tc>
        <w:tc>
          <w:tcPr>
            <w:tcW w:w="7502" w:type="dxa"/>
            <w:gridSpan w:val="4"/>
          </w:tcPr>
          <w:p w14:paraId="5F6D1C88" w14:textId="77777777" w:rsidR="004B2065" w:rsidRDefault="004B2065" w:rsidP="00862118"/>
        </w:tc>
      </w:tr>
      <w:tr w:rsidR="004B2065" w14:paraId="5D1501D4" w14:textId="77777777" w:rsidTr="004B2065">
        <w:trPr>
          <w:trHeight w:val="741"/>
          <w:jc w:val="center"/>
        </w:trPr>
        <w:tc>
          <w:tcPr>
            <w:tcW w:w="2166" w:type="dxa"/>
            <w:gridSpan w:val="2"/>
          </w:tcPr>
          <w:p w14:paraId="46EAC366" w14:textId="77777777" w:rsidR="004B2065" w:rsidRDefault="004B2065" w:rsidP="00862118">
            <w:pPr>
              <w:pStyle w:val="TableText"/>
              <w:spacing w:before="248" w:line="221" w:lineRule="auto"/>
              <w:ind w:left="729"/>
            </w:pPr>
            <w:r>
              <w:rPr>
                <w:spacing w:val="-4"/>
              </w:rPr>
              <w:t>合同号</w:t>
            </w:r>
          </w:p>
        </w:tc>
        <w:tc>
          <w:tcPr>
            <w:tcW w:w="2245" w:type="dxa"/>
          </w:tcPr>
          <w:p w14:paraId="3756F8B2" w14:textId="77777777" w:rsidR="004B2065" w:rsidRDefault="004B2065" w:rsidP="00862118"/>
        </w:tc>
        <w:tc>
          <w:tcPr>
            <w:tcW w:w="2618" w:type="dxa"/>
          </w:tcPr>
          <w:p w14:paraId="1E8F99EF" w14:textId="77777777" w:rsidR="004B2065" w:rsidRDefault="004B2065" w:rsidP="00862118">
            <w:pPr>
              <w:pStyle w:val="TableText"/>
              <w:spacing w:before="248" w:line="219" w:lineRule="auto"/>
              <w:ind w:left="599"/>
            </w:pPr>
            <w:r>
              <w:rPr>
                <w:spacing w:val="-2"/>
              </w:rPr>
              <w:t>主要货物名称</w:t>
            </w:r>
          </w:p>
        </w:tc>
        <w:tc>
          <w:tcPr>
            <w:tcW w:w="2639" w:type="dxa"/>
            <w:gridSpan w:val="2"/>
          </w:tcPr>
          <w:p w14:paraId="0611346E" w14:textId="77777777" w:rsidR="004B2065" w:rsidRDefault="004B2065" w:rsidP="00862118"/>
        </w:tc>
      </w:tr>
      <w:tr w:rsidR="004B2065" w14:paraId="4192E8DE" w14:textId="77777777" w:rsidTr="004B2065">
        <w:trPr>
          <w:trHeight w:val="1157"/>
          <w:jc w:val="center"/>
        </w:trPr>
        <w:tc>
          <w:tcPr>
            <w:tcW w:w="2166" w:type="dxa"/>
            <w:gridSpan w:val="2"/>
          </w:tcPr>
          <w:p w14:paraId="09F3FFC1" w14:textId="77777777" w:rsidR="004B2065" w:rsidRDefault="004B2065" w:rsidP="00862118">
            <w:pPr>
              <w:pStyle w:val="TableText"/>
              <w:spacing w:before="301" w:line="220" w:lineRule="auto"/>
              <w:ind w:left="609"/>
            </w:pPr>
            <w:r>
              <w:rPr>
                <w:spacing w:val="-3"/>
              </w:rPr>
              <w:t>合同规定</w:t>
            </w:r>
          </w:p>
          <w:p w14:paraId="70A74B81" w14:textId="77777777" w:rsidR="004B2065" w:rsidRDefault="004B2065" w:rsidP="00862118">
            <w:pPr>
              <w:pStyle w:val="TableText"/>
              <w:spacing w:before="25" w:line="219" w:lineRule="auto"/>
              <w:ind w:left="615"/>
            </w:pPr>
            <w:r>
              <w:rPr>
                <w:spacing w:val="-4"/>
              </w:rPr>
              <w:t>到货日期</w:t>
            </w:r>
          </w:p>
        </w:tc>
        <w:tc>
          <w:tcPr>
            <w:tcW w:w="2245" w:type="dxa"/>
          </w:tcPr>
          <w:p w14:paraId="5D087D23" w14:textId="77777777" w:rsidR="004B2065" w:rsidRDefault="004B2065" w:rsidP="00862118"/>
        </w:tc>
        <w:tc>
          <w:tcPr>
            <w:tcW w:w="2618" w:type="dxa"/>
          </w:tcPr>
          <w:p w14:paraId="29B5897F" w14:textId="77777777" w:rsidR="004B2065" w:rsidRDefault="004B2065" w:rsidP="00862118">
            <w:pPr>
              <w:pStyle w:val="TableText"/>
              <w:spacing w:before="301" w:line="219" w:lineRule="auto"/>
              <w:ind w:left="602"/>
              <w:rPr>
                <w:lang w:eastAsia="zh-CN"/>
              </w:rPr>
            </w:pPr>
            <w:r>
              <w:rPr>
                <w:spacing w:val="-3"/>
                <w:lang w:eastAsia="zh-CN"/>
              </w:rPr>
              <w:t>实际到货日期</w:t>
            </w:r>
          </w:p>
          <w:p w14:paraId="3468A88D" w14:textId="77777777" w:rsidR="004B2065" w:rsidRDefault="004B2065" w:rsidP="00862118">
            <w:pPr>
              <w:pStyle w:val="TableText"/>
              <w:spacing w:before="27" w:line="212" w:lineRule="auto"/>
              <w:ind w:left="396"/>
              <w:rPr>
                <w:rFonts w:ascii="Times New Roman" w:eastAsia="Times New Roman" w:hAnsi="Times New Roman" w:cs="Times New Roman"/>
                <w:lang w:eastAsia="zh-CN"/>
              </w:rPr>
            </w:pPr>
            <w:r>
              <w:rPr>
                <w:rFonts w:ascii="Times New Roman" w:eastAsia="Times New Roman" w:hAnsi="Times New Roman" w:cs="Times New Roman"/>
                <w:spacing w:val="-2"/>
                <w:lang w:eastAsia="zh-CN"/>
              </w:rPr>
              <w:t>(</w:t>
            </w:r>
            <w:r>
              <w:rPr>
                <w:spacing w:val="-2"/>
                <w:lang w:eastAsia="zh-CN"/>
              </w:rPr>
              <w:t>由使用单位填写</w:t>
            </w:r>
            <w:r>
              <w:rPr>
                <w:rFonts w:ascii="Times New Roman" w:eastAsia="Times New Roman" w:hAnsi="Times New Roman" w:cs="Times New Roman"/>
                <w:spacing w:val="-2"/>
                <w:lang w:eastAsia="zh-CN"/>
              </w:rPr>
              <w:t>)</w:t>
            </w:r>
          </w:p>
        </w:tc>
        <w:tc>
          <w:tcPr>
            <w:tcW w:w="2639" w:type="dxa"/>
            <w:gridSpan w:val="2"/>
          </w:tcPr>
          <w:p w14:paraId="2E16F3C7" w14:textId="77777777" w:rsidR="004B2065" w:rsidRDefault="004B2065" w:rsidP="00862118">
            <w:pPr>
              <w:rPr>
                <w:lang w:eastAsia="zh-CN"/>
              </w:rPr>
            </w:pPr>
          </w:p>
        </w:tc>
      </w:tr>
      <w:tr w:rsidR="004B2065" w14:paraId="7B56ECE7" w14:textId="77777777" w:rsidTr="004B2065">
        <w:trPr>
          <w:trHeight w:val="750"/>
          <w:jc w:val="center"/>
        </w:trPr>
        <w:tc>
          <w:tcPr>
            <w:tcW w:w="822" w:type="dxa"/>
            <w:vMerge w:val="restart"/>
            <w:tcBorders>
              <w:bottom w:val="nil"/>
            </w:tcBorders>
          </w:tcPr>
          <w:p w14:paraId="3BFC62BE" w14:textId="77777777" w:rsidR="004B2065" w:rsidRDefault="004B2065" w:rsidP="00862118">
            <w:pPr>
              <w:spacing w:line="253" w:lineRule="auto"/>
              <w:rPr>
                <w:lang w:eastAsia="zh-CN"/>
              </w:rPr>
            </w:pPr>
          </w:p>
          <w:p w14:paraId="5C64E18C" w14:textId="77777777" w:rsidR="004B2065" w:rsidRDefault="004B2065" w:rsidP="00862118">
            <w:pPr>
              <w:spacing w:line="253" w:lineRule="auto"/>
              <w:rPr>
                <w:lang w:eastAsia="zh-CN"/>
              </w:rPr>
            </w:pPr>
          </w:p>
          <w:p w14:paraId="252D9F7D" w14:textId="77777777" w:rsidR="004B2065" w:rsidRDefault="004B2065" w:rsidP="00862118">
            <w:pPr>
              <w:spacing w:line="254" w:lineRule="auto"/>
              <w:rPr>
                <w:lang w:eastAsia="zh-CN"/>
              </w:rPr>
            </w:pPr>
          </w:p>
          <w:p w14:paraId="624C39E7" w14:textId="77777777" w:rsidR="004B2065" w:rsidRDefault="004B2065" w:rsidP="00862118">
            <w:pPr>
              <w:spacing w:line="254" w:lineRule="auto"/>
              <w:rPr>
                <w:lang w:eastAsia="zh-CN"/>
              </w:rPr>
            </w:pPr>
          </w:p>
          <w:p w14:paraId="2156354D" w14:textId="77777777" w:rsidR="004B2065" w:rsidRDefault="004B2065" w:rsidP="00862118">
            <w:pPr>
              <w:spacing w:line="254" w:lineRule="auto"/>
              <w:rPr>
                <w:lang w:eastAsia="zh-CN"/>
              </w:rPr>
            </w:pPr>
          </w:p>
          <w:p w14:paraId="03479169" w14:textId="77777777" w:rsidR="004B2065" w:rsidRDefault="004B2065" w:rsidP="00862118">
            <w:pPr>
              <w:spacing w:line="254" w:lineRule="auto"/>
              <w:rPr>
                <w:lang w:eastAsia="zh-CN"/>
              </w:rPr>
            </w:pPr>
          </w:p>
          <w:p w14:paraId="6BA212BA" w14:textId="77777777" w:rsidR="004B2065" w:rsidRDefault="004B2065" w:rsidP="00862118">
            <w:pPr>
              <w:pStyle w:val="TableText"/>
              <w:spacing w:before="78" w:line="219" w:lineRule="auto"/>
              <w:ind w:left="176"/>
            </w:pPr>
            <w:r>
              <w:rPr>
                <w:spacing w:val="-5"/>
              </w:rPr>
              <w:t>验收</w:t>
            </w:r>
          </w:p>
          <w:p w14:paraId="43B56282" w14:textId="77777777" w:rsidR="004B2065" w:rsidRDefault="004B2065" w:rsidP="00862118">
            <w:pPr>
              <w:pStyle w:val="TableText"/>
              <w:spacing w:before="26" w:line="220" w:lineRule="auto"/>
              <w:ind w:left="177"/>
            </w:pPr>
            <w:r>
              <w:rPr>
                <w:spacing w:val="-6"/>
              </w:rPr>
              <w:t>情况</w:t>
            </w:r>
          </w:p>
          <w:p w14:paraId="2090E63A" w14:textId="77777777" w:rsidR="004B2065" w:rsidRDefault="004B2065" w:rsidP="00862118">
            <w:pPr>
              <w:pStyle w:val="TableText"/>
              <w:spacing w:before="26" w:line="219" w:lineRule="auto"/>
              <w:ind w:left="179"/>
            </w:pPr>
            <w:r>
              <w:rPr>
                <w:spacing w:val="-7"/>
              </w:rPr>
              <w:t>说明</w:t>
            </w:r>
          </w:p>
        </w:tc>
        <w:tc>
          <w:tcPr>
            <w:tcW w:w="6207" w:type="dxa"/>
            <w:gridSpan w:val="3"/>
          </w:tcPr>
          <w:p w14:paraId="71DD001B" w14:textId="77777777" w:rsidR="004B2065" w:rsidRDefault="004B2065" w:rsidP="00862118">
            <w:pPr>
              <w:pStyle w:val="TableText"/>
              <w:spacing w:before="255" w:line="220" w:lineRule="auto"/>
              <w:ind w:left="118"/>
            </w:pPr>
            <w:r>
              <w:rPr>
                <w:spacing w:val="-3"/>
              </w:rPr>
              <w:t>外包装情况</w:t>
            </w:r>
          </w:p>
        </w:tc>
        <w:tc>
          <w:tcPr>
            <w:tcW w:w="1257" w:type="dxa"/>
          </w:tcPr>
          <w:p w14:paraId="4659FF20" w14:textId="77777777" w:rsidR="004B2065" w:rsidRDefault="004B2065" w:rsidP="00862118">
            <w:pPr>
              <w:pStyle w:val="TableText"/>
              <w:spacing w:before="256" w:line="219" w:lineRule="auto"/>
              <w:ind w:left="396"/>
            </w:pPr>
            <w:r>
              <w:rPr>
                <w:spacing w:val="-6"/>
              </w:rPr>
              <w:t>合格</w:t>
            </w:r>
          </w:p>
        </w:tc>
        <w:tc>
          <w:tcPr>
            <w:tcW w:w="1382" w:type="dxa"/>
          </w:tcPr>
          <w:p w14:paraId="059D3716" w14:textId="77777777" w:rsidR="004B2065" w:rsidRDefault="004B2065" w:rsidP="00862118">
            <w:pPr>
              <w:pStyle w:val="TableText"/>
              <w:spacing w:before="256" w:line="219" w:lineRule="auto"/>
              <w:ind w:left="342"/>
            </w:pPr>
            <w:r>
              <w:rPr>
                <w:spacing w:val="-5"/>
              </w:rPr>
              <w:t>不合格</w:t>
            </w:r>
          </w:p>
        </w:tc>
      </w:tr>
      <w:tr w:rsidR="004B2065" w14:paraId="7560F84F" w14:textId="77777777" w:rsidTr="004B2065">
        <w:trPr>
          <w:trHeight w:val="848"/>
          <w:jc w:val="center"/>
        </w:trPr>
        <w:tc>
          <w:tcPr>
            <w:tcW w:w="822" w:type="dxa"/>
            <w:vMerge/>
            <w:tcBorders>
              <w:top w:val="nil"/>
              <w:bottom w:val="nil"/>
            </w:tcBorders>
          </w:tcPr>
          <w:p w14:paraId="50CB56AC" w14:textId="77777777" w:rsidR="004B2065" w:rsidRDefault="004B2065" w:rsidP="00862118"/>
        </w:tc>
        <w:tc>
          <w:tcPr>
            <w:tcW w:w="6207" w:type="dxa"/>
            <w:gridSpan w:val="3"/>
          </w:tcPr>
          <w:p w14:paraId="23C8EEF6" w14:textId="77777777" w:rsidR="004B2065" w:rsidRDefault="004B2065" w:rsidP="00862118">
            <w:pPr>
              <w:pStyle w:val="TableText"/>
              <w:spacing w:before="149" w:line="242" w:lineRule="auto"/>
              <w:ind w:left="115" w:right="105"/>
              <w:rPr>
                <w:lang w:eastAsia="zh-CN"/>
              </w:rPr>
            </w:pPr>
            <w:r>
              <w:rPr>
                <w:spacing w:val="-1"/>
                <w:lang w:eastAsia="zh-CN"/>
              </w:rPr>
              <w:t>说明书、合格证、检验证、使用手册、维护手册、装箱清</w:t>
            </w:r>
            <w:r>
              <w:rPr>
                <w:spacing w:val="4"/>
                <w:lang w:eastAsia="zh-CN"/>
              </w:rPr>
              <w:t xml:space="preserve"> </w:t>
            </w:r>
            <w:r>
              <w:rPr>
                <w:spacing w:val="-2"/>
                <w:lang w:eastAsia="zh-CN"/>
              </w:rPr>
              <w:t>单等其它技术文档情况</w:t>
            </w:r>
          </w:p>
        </w:tc>
        <w:tc>
          <w:tcPr>
            <w:tcW w:w="1257" w:type="dxa"/>
          </w:tcPr>
          <w:p w14:paraId="6E840B1C" w14:textId="77777777" w:rsidR="004B2065" w:rsidRDefault="004B2065" w:rsidP="00862118">
            <w:pPr>
              <w:pStyle w:val="TableText"/>
              <w:spacing w:before="305" w:line="219" w:lineRule="auto"/>
              <w:ind w:left="395"/>
            </w:pPr>
            <w:r>
              <w:rPr>
                <w:spacing w:val="-5"/>
              </w:rPr>
              <w:t>齐全</w:t>
            </w:r>
          </w:p>
        </w:tc>
        <w:tc>
          <w:tcPr>
            <w:tcW w:w="1382" w:type="dxa"/>
          </w:tcPr>
          <w:p w14:paraId="5AAB36C5" w14:textId="77777777" w:rsidR="004B2065" w:rsidRDefault="004B2065" w:rsidP="00862118">
            <w:pPr>
              <w:pStyle w:val="TableText"/>
              <w:spacing w:before="305" w:line="219" w:lineRule="auto"/>
              <w:ind w:left="342"/>
            </w:pPr>
            <w:r>
              <w:rPr>
                <w:spacing w:val="-5"/>
              </w:rPr>
              <w:t>不齐全</w:t>
            </w:r>
          </w:p>
        </w:tc>
      </w:tr>
      <w:tr w:rsidR="004B2065" w14:paraId="325DC90E" w14:textId="77777777" w:rsidTr="004B2065">
        <w:trPr>
          <w:trHeight w:val="816"/>
          <w:jc w:val="center"/>
        </w:trPr>
        <w:tc>
          <w:tcPr>
            <w:tcW w:w="822" w:type="dxa"/>
            <w:vMerge/>
            <w:tcBorders>
              <w:top w:val="nil"/>
              <w:bottom w:val="nil"/>
            </w:tcBorders>
          </w:tcPr>
          <w:p w14:paraId="2422D940" w14:textId="77777777" w:rsidR="004B2065" w:rsidRDefault="004B2065" w:rsidP="00862118"/>
        </w:tc>
        <w:tc>
          <w:tcPr>
            <w:tcW w:w="6207" w:type="dxa"/>
            <w:gridSpan w:val="3"/>
          </w:tcPr>
          <w:p w14:paraId="67F52B1D" w14:textId="77777777" w:rsidR="004B2065" w:rsidRDefault="004B2065" w:rsidP="00862118">
            <w:pPr>
              <w:pStyle w:val="TableText"/>
              <w:spacing w:before="289" w:line="219" w:lineRule="auto"/>
              <w:ind w:left="118"/>
              <w:rPr>
                <w:lang w:eastAsia="zh-CN"/>
              </w:rPr>
            </w:pPr>
            <w:r>
              <w:rPr>
                <w:spacing w:val="-1"/>
                <w:lang w:eastAsia="zh-CN"/>
              </w:rPr>
              <w:t>外观质量（损伤、损坏、锈蚀情况）是否合格</w:t>
            </w:r>
          </w:p>
        </w:tc>
        <w:tc>
          <w:tcPr>
            <w:tcW w:w="1257" w:type="dxa"/>
          </w:tcPr>
          <w:p w14:paraId="4383E096" w14:textId="77777777" w:rsidR="004B2065" w:rsidRDefault="004B2065" w:rsidP="00862118">
            <w:pPr>
              <w:pStyle w:val="TableText"/>
              <w:spacing w:before="289" w:line="219" w:lineRule="auto"/>
              <w:ind w:left="396"/>
            </w:pPr>
            <w:r>
              <w:rPr>
                <w:spacing w:val="-6"/>
              </w:rPr>
              <w:t>合格</w:t>
            </w:r>
          </w:p>
        </w:tc>
        <w:tc>
          <w:tcPr>
            <w:tcW w:w="1382" w:type="dxa"/>
          </w:tcPr>
          <w:p w14:paraId="354BA74B" w14:textId="77777777" w:rsidR="004B2065" w:rsidRDefault="004B2065" w:rsidP="00862118">
            <w:pPr>
              <w:pStyle w:val="TableText"/>
              <w:spacing w:before="289" w:line="219" w:lineRule="auto"/>
              <w:ind w:left="342"/>
            </w:pPr>
            <w:r>
              <w:rPr>
                <w:spacing w:val="-5"/>
              </w:rPr>
              <w:t>不合格</w:t>
            </w:r>
          </w:p>
        </w:tc>
      </w:tr>
      <w:tr w:rsidR="004B2065" w14:paraId="26CB19AC" w14:textId="77777777" w:rsidTr="004B2065">
        <w:trPr>
          <w:trHeight w:val="800"/>
          <w:jc w:val="center"/>
        </w:trPr>
        <w:tc>
          <w:tcPr>
            <w:tcW w:w="822" w:type="dxa"/>
            <w:vMerge/>
            <w:tcBorders>
              <w:top w:val="nil"/>
              <w:bottom w:val="nil"/>
            </w:tcBorders>
          </w:tcPr>
          <w:p w14:paraId="52F6EBA3" w14:textId="77777777" w:rsidR="004B2065" w:rsidRDefault="004B2065" w:rsidP="00862118"/>
        </w:tc>
        <w:tc>
          <w:tcPr>
            <w:tcW w:w="6207" w:type="dxa"/>
            <w:gridSpan w:val="3"/>
          </w:tcPr>
          <w:p w14:paraId="65BAA5FA" w14:textId="77777777" w:rsidR="004B2065" w:rsidRDefault="004B2065" w:rsidP="00862118">
            <w:pPr>
              <w:pStyle w:val="TableText"/>
              <w:spacing w:before="123" w:line="242" w:lineRule="auto"/>
              <w:ind w:left="115" w:right="105"/>
              <w:rPr>
                <w:lang w:eastAsia="zh-CN"/>
              </w:rPr>
            </w:pPr>
            <w:r>
              <w:rPr>
                <w:spacing w:val="-1"/>
                <w:lang w:eastAsia="zh-CN"/>
              </w:rPr>
              <w:t>主机、附件、零配件、工具等数量是否齐全（按合同、装</w:t>
            </w:r>
            <w:r>
              <w:rPr>
                <w:spacing w:val="5"/>
                <w:lang w:eastAsia="zh-CN"/>
              </w:rPr>
              <w:t xml:space="preserve"> </w:t>
            </w:r>
            <w:r>
              <w:rPr>
                <w:spacing w:val="-3"/>
                <w:lang w:eastAsia="zh-CN"/>
              </w:rPr>
              <w:t>箱单检查）</w:t>
            </w:r>
          </w:p>
        </w:tc>
        <w:tc>
          <w:tcPr>
            <w:tcW w:w="1257" w:type="dxa"/>
          </w:tcPr>
          <w:p w14:paraId="447E58E3" w14:textId="77777777" w:rsidR="004B2065" w:rsidRDefault="004B2065" w:rsidP="00862118">
            <w:pPr>
              <w:pStyle w:val="TableText"/>
              <w:spacing w:before="280" w:line="219" w:lineRule="auto"/>
              <w:ind w:left="395"/>
            </w:pPr>
            <w:r>
              <w:rPr>
                <w:spacing w:val="-5"/>
              </w:rPr>
              <w:t>齐全</w:t>
            </w:r>
          </w:p>
        </w:tc>
        <w:tc>
          <w:tcPr>
            <w:tcW w:w="1382" w:type="dxa"/>
          </w:tcPr>
          <w:p w14:paraId="3E24D9FA" w14:textId="77777777" w:rsidR="004B2065" w:rsidRDefault="004B2065" w:rsidP="00862118">
            <w:pPr>
              <w:pStyle w:val="TableText"/>
              <w:spacing w:before="280" w:line="219" w:lineRule="auto"/>
              <w:ind w:left="342"/>
            </w:pPr>
            <w:r>
              <w:rPr>
                <w:spacing w:val="-5"/>
              </w:rPr>
              <w:t>不齐全</w:t>
            </w:r>
          </w:p>
        </w:tc>
      </w:tr>
      <w:tr w:rsidR="004B2065" w14:paraId="390A1D6F" w14:textId="77777777" w:rsidTr="004B2065">
        <w:trPr>
          <w:trHeight w:val="849"/>
          <w:jc w:val="center"/>
        </w:trPr>
        <w:tc>
          <w:tcPr>
            <w:tcW w:w="822" w:type="dxa"/>
            <w:vMerge/>
            <w:tcBorders>
              <w:top w:val="nil"/>
            </w:tcBorders>
          </w:tcPr>
          <w:p w14:paraId="58A4AAC2" w14:textId="77777777" w:rsidR="004B2065" w:rsidRDefault="004B2065" w:rsidP="00862118"/>
        </w:tc>
        <w:tc>
          <w:tcPr>
            <w:tcW w:w="6207" w:type="dxa"/>
            <w:gridSpan w:val="3"/>
          </w:tcPr>
          <w:p w14:paraId="4037B50F" w14:textId="77777777" w:rsidR="004B2065" w:rsidRDefault="004B2065" w:rsidP="00862118">
            <w:pPr>
              <w:pStyle w:val="TableText"/>
              <w:spacing w:before="149" w:line="242" w:lineRule="auto"/>
              <w:ind w:left="111" w:right="105" w:firstLine="4"/>
              <w:rPr>
                <w:lang w:eastAsia="zh-CN"/>
              </w:rPr>
            </w:pPr>
            <w:r>
              <w:rPr>
                <w:spacing w:val="-1"/>
                <w:lang w:eastAsia="zh-CN"/>
              </w:rPr>
              <w:t>名称、规格、型号、制造商是否完全符合合同要求（按采</w:t>
            </w:r>
            <w:r>
              <w:rPr>
                <w:spacing w:val="4"/>
                <w:lang w:eastAsia="zh-CN"/>
              </w:rPr>
              <w:t xml:space="preserve"> </w:t>
            </w:r>
            <w:r>
              <w:rPr>
                <w:spacing w:val="-2"/>
                <w:lang w:eastAsia="zh-CN"/>
              </w:rPr>
              <w:t>购合同检查）</w:t>
            </w:r>
          </w:p>
        </w:tc>
        <w:tc>
          <w:tcPr>
            <w:tcW w:w="1257" w:type="dxa"/>
          </w:tcPr>
          <w:p w14:paraId="3429DF76" w14:textId="77777777" w:rsidR="004B2065" w:rsidRDefault="004B2065" w:rsidP="00862118">
            <w:pPr>
              <w:pStyle w:val="TableText"/>
              <w:spacing w:before="305" w:line="219" w:lineRule="auto"/>
              <w:ind w:left="397"/>
            </w:pPr>
            <w:r>
              <w:rPr>
                <w:spacing w:val="-6"/>
              </w:rPr>
              <w:t>符合</w:t>
            </w:r>
          </w:p>
        </w:tc>
        <w:tc>
          <w:tcPr>
            <w:tcW w:w="1382" w:type="dxa"/>
          </w:tcPr>
          <w:p w14:paraId="456E71A2" w14:textId="77777777" w:rsidR="004B2065" w:rsidRDefault="004B2065" w:rsidP="00862118">
            <w:pPr>
              <w:pStyle w:val="TableText"/>
              <w:spacing w:before="305" w:line="219" w:lineRule="auto"/>
              <w:ind w:left="342"/>
            </w:pPr>
            <w:r>
              <w:rPr>
                <w:spacing w:val="-5"/>
              </w:rPr>
              <w:t>不符合</w:t>
            </w:r>
          </w:p>
        </w:tc>
      </w:tr>
      <w:tr w:rsidR="004B2065" w14:paraId="3D15F79D" w14:textId="77777777" w:rsidTr="004B2065">
        <w:trPr>
          <w:trHeight w:val="1579"/>
          <w:jc w:val="center"/>
        </w:trPr>
        <w:tc>
          <w:tcPr>
            <w:tcW w:w="2166" w:type="dxa"/>
            <w:gridSpan w:val="2"/>
          </w:tcPr>
          <w:p w14:paraId="5417ED09" w14:textId="77777777" w:rsidR="004B2065" w:rsidRDefault="004B2065" w:rsidP="00862118">
            <w:pPr>
              <w:spacing w:line="433" w:lineRule="auto"/>
            </w:pPr>
          </w:p>
          <w:p w14:paraId="34ED5793" w14:textId="77777777" w:rsidR="004B2065" w:rsidRDefault="004B2065" w:rsidP="00862118">
            <w:pPr>
              <w:pStyle w:val="TableText"/>
              <w:spacing w:before="78" w:line="242" w:lineRule="auto"/>
              <w:ind w:left="854" w:right="721" w:hanging="126"/>
            </w:pPr>
            <w:r>
              <w:rPr>
                <w:spacing w:val="-4"/>
              </w:rPr>
              <w:t>供应商</w:t>
            </w:r>
            <w:r>
              <w:rPr>
                <w:spacing w:val="1"/>
              </w:rPr>
              <w:t xml:space="preserve"> </w:t>
            </w:r>
            <w:r>
              <w:rPr>
                <w:spacing w:val="-8"/>
              </w:rPr>
              <w:t>意见</w:t>
            </w:r>
          </w:p>
        </w:tc>
        <w:tc>
          <w:tcPr>
            <w:tcW w:w="7502" w:type="dxa"/>
            <w:gridSpan w:val="4"/>
          </w:tcPr>
          <w:p w14:paraId="10456C0F" w14:textId="77777777" w:rsidR="004B2065" w:rsidRDefault="004B2065" w:rsidP="00862118">
            <w:pPr>
              <w:pStyle w:val="TableText"/>
              <w:spacing w:before="39" w:line="219" w:lineRule="auto"/>
              <w:ind w:left="124"/>
              <w:rPr>
                <w:lang w:eastAsia="zh-CN"/>
              </w:rPr>
            </w:pPr>
            <w:r>
              <w:rPr>
                <w:spacing w:val="-2"/>
                <w:lang w:eastAsia="zh-CN"/>
              </w:rPr>
              <w:t>（上述验收情况是否属实，有无其他说明）</w:t>
            </w:r>
          </w:p>
          <w:p w14:paraId="524F4421" w14:textId="77777777" w:rsidR="004B2065" w:rsidRDefault="004B2065" w:rsidP="00862118">
            <w:pPr>
              <w:spacing w:line="284" w:lineRule="auto"/>
              <w:rPr>
                <w:lang w:eastAsia="zh-CN"/>
              </w:rPr>
            </w:pPr>
          </w:p>
          <w:p w14:paraId="45F5872C" w14:textId="77777777" w:rsidR="004B2065" w:rsidRDefault="004B2065" w:rsidP="00862118">
            <w:pPr>
              <w:spacing w:line="285" w:lineRule="auto"/>
              <w:rPr>
                <w:lang w:eastAsia="zh-CN"/>
              </w:rPr>
            </w:pPr>
          </w:p>
          <w:p w14:paraId="774F6D03" w14:textId="77777777" w:rsidR="004B2065" w:rsidRDefault="004B2065" w:rsidP="00862118">
            <w:pPr>
              <w:pStyle w:val="TableText"/>
              <w:spacing w:before="78" w:line="219" w:lineRule="auto"/>
              <w:ind w:left="112"/>
              <w:rPr>
                <w:lang w:eastAsia="zh-CN"/>
              </w:rPr>
            </w:pPr>
            <w:r>
              <w:rPr>
                <w:spacing w:val="-5"/>
                <w:lang w:eastAsia="zh-CN"/>
              </w:rPr>
              <w:t>代表（签字</w:t>
            </w:r>
            <w:r>
              <w:rPr>
                <w:spacing w:val="2"/>
                <w:lang w:eastAsia="zh-CN"/>
              </w:rPr>
              <w:t>）：</w:t>
            </w:r>
            <w:r>
              <w:rPr>
                <w:lang w:eastAsia="zh-CN"/>
              </w:rPr>
              <w:t xml:space="preserve">                         </w:t>
            </w:r>
            <w:r>
              <w:rPr>
                <w:spacing w:val="-5"/>
                <w:lang w:eastAsia="zh-CN"/>
              </w:rPr>
              <w:t>年</w:t>
            </w:r>
            <w:r>
              <w:rPr>
                <w:spacing w:val="6"/>
                <w:lang w:eastAsia="zh-CN"/>
              </w:rPr>
              <w:t xml:space="preserve">    </w:t>
            </w:r>
            <w:r>
              <w:rPr>
                <w:spacing w:val="-5"/>
                <w:lang w:eastAsia="zh-CN"/>
              </w:rPr>
              <w:t>月</w:t>
            </w:r>
            <w:r>
              <w:rPr>
                <w:spacing w:val="13"/>
                <w:lang w:eastAsia="zh-CN"/>
              </w:rPr>
              <w:t xml:space="preserve">    </w:t>
            </w:r>
            <w:r>
              <w:rPr>
                <w:spacing w:val="-5"/>
                <w:lang w:eastAsia="zh-CN"/>
              </w:rPr>
              <w:t>日</w:t>
            </w:r>
          </w:p>
        </w:tc>
      </w:tr>
      <w:tr w:rsidR="004B2065" w14:paraId="438BFE13" w14:textId="77777777" w:rsidTr="004B2065">
        <w:trPr>
          <w:trHeight w:val="1548"/>
          <w:jc w:val="center"/>
        </w:trPr>
        <w:tc>
          <w:tcPr>
            <w:tcW w:w="2166" w:type="dxa"/>
            <w:gridSpan w:val="2"/>
          </w:tcPr>
          <w:p w14:paraId="0EC90EB1" w14:textId="77777777" w:rsidR="004B2065" w:rsidRDefault="004B2065" w:rsidP="00862118">
            <w:pPr>
              <w:spacing w:line="419" w:lineRule="auto"/>
              <w:rPr>
                <w:lang w:eastAsia="zh-CN"/>
              </w:rPr>
            </w:pPr>
          </w:p>
          <w:p w14:paraId="524548CF" w14:textId="77777777" w:rsidR="004B2065" w:rsidRDefault="004B2065" w:rsidP="00862118">
            <w:pPr>
              <w:pStyle w:val="TableText"/>
              <w:spacing w:before="78" w:line="219" w:lineRule="auto"/>
              <w:ind w:left="609"/>
            </w:pPr>
            <w:r>
              <w:rPr>
                <w:spacing w:val="-3"/>
              </w:rPr>
              <w:t>使用单位</w:t>
            </w:r>
          </w:p>
          <w:p w14:paraId="470702FE" w14:textId="77777777" w:rsidR="004B2065" w:rsidRDefault="004B2065" w:rsidP="00862118">
            <w:pPr>
              <w:pStyle w:val="TableText"/>
              <w:spacing w:before="27" w:line="219" w:lineRule="auto"/>
              <w:ind w:left="855"/>
            </w:pPr>
            <w:r>
              <w:rPr>
                <w:spacing w:val="-8"/>
              </w:rPr>
              <w:t>意见</w:t>
            </w:r>
          </w:p>
        </w:tc>
        <w:tc>
          <w:tcPr>
            <w:tcW w:w="7502" w:type="dxa"/>
            <w:gridSpan w:val="4"/>
          </w:tcPr>
          <w:p w14:paraId="730AA349" w14:textId="77777777" w:rsidR="004B2065" w:rsidRDefault="004B2065" w:rsidP="00862118">
            <w:pPr>
              <w:pStyle w:val="TableText"/>
              <w:spacing w:before="41" w:line="219" w:lineRule="auto"/>
              <w:ind w:left="124"/>
              <w:rPr>
                <w:lang w:eastAsia="zh-CN"/>
              </w:rPr>
            </w:pPr>
            <w:r>
              <w:rPr>
                <w:spacing w:val="-2"/>
                <w:lang w:eastAsia="zh-CN"/>
              </w:rPr>
              <w:t>（上述验收情况是否属实，有无其他说明）</w:t>
            </w:r>
          </w:p>
          <w:p w14:paraId="7A271FA0" w14:textId="77777777" w:rsidR="004B2065" w:rsidRDefault="004B2065" w:rsidP="00862118">
            <w:pPr>
              <w:spacing w:line="284" w:lineRule="auto"/>
              <w:rPr>
                <w:lang w:eastAsia="zh-CN"/>
              </w:rPr>
            </w:pPr>
          </w:p>
          <w:p w14:paraId="49F543EC" w14:textId="77777777" w:rsidR="004B2065" w:rsidRDefault="004B2065" w:rsidP="00862118">
            <w:pPr>
              <w:spacing w:line="285" w:lineRule="auto"/>
              <w:rPr>
                <w:lang w:eastAsia="zh-CN"/>
              </w:rPr>
            </w:pPr>
          </w:p>
          <w:p w14:paraId="613B85E1"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r w:rsidR="004B2065" w14:paraId="28CE5654" w14:textId="77777777" w:rsidTr="004B2065">
        <w:trPr>
          <w:trHeight w:val="1323"/>
          <w:jc w:val="center"/>
        </w:trPr>
        <w:tc>
          <w:tcPr>
            <w:tcW w:w="2166" w:type="dxa"/>
            <w:gridSpan w:val="2"/>
          </w:tcPr>
          <w:p w14:paraId="6C9F09F9" w14:textId="77777777" w:rsidR="004B2065" w:rsidRDefault="004B2065" w:rsidP="00862118">
            <w:pPr>
              <w:spacing w:line="307" w:lineRule="auto"/>
              <w:rPr>
                <w:lang w:eastAsia="zh-CN"/>
              </w:rPr>
            </w:pPr>
          </w:p>
          <w:p w14:paraId="2C4E84F4" w14:textId="77777777" w:rsidR="004B2065" w:rsidRDefault="004B2065" w:rsidP="00862118">
            <w:pPr>
              <w:pStyle w:val="TableText"/>
              <w:spacing w:before="78" w:line="219" w:lineRule="auto"/>
              <w:ind w:left="609"/>
            </w:pPr>
            <w:r>
              <w:rPr>
                <w:spacing w:val="-3"/>
              </w:rPr>
              <w:t>校档案室</w:t>
            </w:r>
          </w:p>
          <w:p w14:paraId="5B4F42E8" w14:textId="77777777" w:rsidR="004B2065" w:rsidRDefault="004B2065" w:rsidP="00862118">
            <w:pPr>
              <w:pStyle w:val="TableText"/>
              <w:spacing w:before="24" w:line="219" w:lineRule="auto"/>
              <w:ind w:left="855"/>
            </w:pPr>
            <w:r>
              <w:rPr>
                <w:spacing w:val="-8"/>
              </w:rPr>
              <w:t>意见</w:t>
            </w:r>
          </w:p>
        </w:tc>
        <w:tc>
          <w:tcPr>
            <w:tcW w:w="7502" w:type="dxa"/>
            <w:gridSpan w:val="4"/>
          </w:tcPr>
          <w:p w14:paraId="0AC695F3" w14:textId="77777777" w:rsidR="004B2065" w:rsidRDefault="004B2065" w:rsidP="00862118">
            <w:pPr>
              <w:pStyle w:val="TableText"/>
              <w:spacing w:before="197" w:line="219" w:lineRule="auto"/>
              <w:ind w:left="116"/>
              <w:rPr>
                <w:lang w:eastAsia="zh-CN"/>
              </w:rPr>
            </w:pPr>
            <w:r>
              <w:rPr>
                <w:spacing w:val="-2"/>
                <w:lang w:eastAsia="zh-CN"/>
              </w:rPr>
              <w:t>大型仪器设备存档资料：</w:t>
            </w:r>
          </w:p>
          <w:p w14:paraId="7F7352AE" w14:textId="77777777" w:rsidR="004B2065" w:rsidRDefault="004B2065" w:rsidP="00862118">
            <w:pPr>
              <w:spacing w:line="257" w:lineRule="auto"/>
              <w:rPr>
                <w:lang w:eastAsia="zh-CN"/>
              </w:rPr>
            </w:pPr>
          </w:p>
          <w:p w14:paraId="0637E163"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bl>
    <w:p w14:paraId="2DD487DB" w14:textId="0ED2934F" w:rsidR="004B2065" w:rsidRDefault="004B2065">
      <w:r>
        <w:rPr>
          <w:rFonts w:ascii="宋体" w:eastAsia="宋体" w:hAnsi="宋体" w:cs="宋体"/>
          <w:spacing w:val="-1"/>
          <w:sz w:val="24"/>
          <w:szCs w:val="24"/>
        </w:rPr>
        <w:t>注：本表填写完毕，请使用部门在实际到货后一周内送交国资处</w:t>
      </w:r>
      <w:r>
        <w:rPr>
          <w:rFonts w:ascii="宋体" w:eastAsia="宋体" w:hAnsi="宋体" w:cs="宋体"/>
          <w:b/>
          <w:bCs/>
          <w:spacing w:val="-1"/>
          <w:sz w:val="24"/>
          <w:szCs w:val="24"/>
        </w:rPr>
        <w:t>资产管理科</w:t>
      </w:r>
      <w:r>
        <w:rPr>
          <w:rFonts w:ascii="宋体" w:eastAsia="宋体" w:hAnsi="宋体" w:cs="宋体"/>
          <w:spacing w:val="-1"/>
          <w:sz w:val="24"/>
          <w:szCs w:val="24"/>
        </w:rPr>
        <w:t>备查。</w:t>
      </w:r>
    </w:p>
    <w:sectPr w:rsidR="004B2065">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4567A" w14:textId="77777777" w:rsidR="00EF432E" w:rsidRDefault="00EF432E" w:rsidP="004B2065">
      <w:r>
        <w:separator/>
      </w:r>
    </w:p>
  </w:endnote>
  <w:endnote w:type="continuationSeparator" w:id="0">
    <w:p w14:paraId="7C3F6AED" w14:textId="77777777" w:rsidR="00EF432E" w:rsidRDefault="00EF432E" w:rsidP="004B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814156"/>
      <w:docPartObj>
        <w:docPartGallery w:val="Page Numbers (Bottom of Page)"/>
        <w:docPartUnique/>
      </w:docPartObj>
    </w:sdtPr>
    <w:sdtEndPr/>
    <w:sdtContent>
      <w:p w14:paraId="174BEE0A" w14:textId="77CE9571" w:rsidR="00C115E8" w:rsidRDefault="00C115E8">
        <w:pPr>
          <w:pStyle w:val="a5"/>
          <w:jc w:val="center"/>
        </w:pPr>
        <w:r>
          <w:fldChar w:fldCharType="begin"/>
        </w:r>
        <w:r>
          <w:instrText>PAGE   \* MERGEFORMAT</w:instrText>
        </w:r>
        <w:r>
          <w:fldChar w:fldCharType="separate"/>
        </w:r>
        <w:r>
          <w:rPr>
            <w:lang w:val="zh-CN"/>
          </w:rPr>
          <w:t>2</w:t>
        </w:r>
        <w:r>
          <w:fldChar w:fldCharType="end"/>
        </w:r>
      </w:p>
    </w:sdtContent>
  </w:sdt>
  <w:p w14:paraId="039CEF5F" w14:textId="77777777" w:rsidR="00C115E8" w:rsidRDefault="00C115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AE4EE" w14:textId="77777777" w:rsidR="00EF432E" w:rsidRDefault="00EF432E" w:rsidP="004B2065">
      <w:r>
        <w:separator/>
      </w:r>
    </w:p>
  </w:footnote>
  <w:footnote w:type="continuationSeparator" w:id="0">
    <w:p w14:paraId="46882106" w14:textId="77777777" w:rsidR="00EF432E" w:rsidRDefault="00EF432E" w:rsidP="004B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B7D1D" w14:textId="77777777" w:rsidR="00C115E8" w:rsidRDefault="00C115E8" w:rsidP="00C115E8">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A85382"/>
    <w:multiLevelType w:val="singleLevel"/>
    <w:tmpl w:val="E1A8538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B0"/>
    <w:rsid w:val="000036D3"/>
    <w:rsid w:val="00020B0F"/>
    <w:rsid w:val="000300CF"/>
    <w:rsid w:val="000A2B18"/>
    <w:rsid w:val="000D615D"/>
    <w:rsid w:val="00111050"/>
    <w:rsid w:val="0018279A"/>
    <w:rsid w:val="00215E75"/>
    <w:rsid w:val="0022529D"/>
    <w:rsid w:val="00253987"/>
    <w:rsid w:val="002C1458"/>
    <w:rsid w:val="003512FC"/>
    <w:rsid w:val="003612EA"/>
    <w:rsid w:val="00380680"/>
    <w:rsid w:val="003A3EA3"/>
    <w:rsid w:val="00456C77"/>
    <w:rsid w:val="0047457B"/>
    <w:rsid w:val="00491EEB"/>
    <w:rsid w:val="00492F88"/>
    <w:rsid w:val="00495292"/>
    <w:rsid w:val="004B002F"/>
    <w:rsid w:val="004B2065"/>
    <w:rsid w:val="004C5058"/>
    <w:rsid w:val="004C7C20"/>
    <w:rsid w:val="00587AEE"/>
    <w:rsid w:val="00597376"/>
    <w:rsid w:val="00727FF1"/>
    <w:rsid w:val="007B563B"/>
    <w:rsid w:val="007D17C5"/>
    <w:rsid w:val="007E586B"/>
    <w:rsid w:val="007F14B0"/>
    <w:rsid w:val="00810A7B"/>
    <w:rsid w:val="008438A0"/>
    <w:rsid w:val="00893B66"/>
    <w:rsid w:val="008B12B8"/>
    <w:rsid w:val="009024AF"/>
    <w:rsid w:val="00953CB7"/>
    <w:rsid w:val="0095421D"/>
    <w:rsid w:val="00994A92"/>
    <w:rsid w:val="009F483D"/>
    <w:rsid w:val="00A04EE2"/>
    <w:rsid w:val="00A26E23"/>
    <w:rsid w:val="00A5521D"/>
    <w:rsid w:val="00A55FE8"/>
    <w:rsid w:val="00AD2B2E"/>
    <w:rsid w:val="00AF5B13"/>
    <w:rsid w:val="00BE2C7F"/>
    <w:rsid w:val="00C115E8"/>
    <w:rsid w:val="00C61D23"/>
    <w:rsid w:val="00C952C4"/>
    <w:rsid w:val="00CF50F4"/>
    <w:rsid w:val="00D1232E"/>
    <w:rsid w:val="00D47622"/>
    <w:rsid w:val="00DA3110"/>
    <w:rsid w:val="00DA4528"/>
    <w:rsid w:val="00DB5F87"/>
    <w:rsid w:val="00E27A08"/>
    <w:rsid w:val="00E70010"/>
    <w:rsid w:val="00E757CC"/>
    <w:rsid w:val="00EF432E"/>
    <w:rsid w:val="00FE0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BAB13"/>
  <w15:chartTrackingRefBased/>
  <w15:docId w15:val="{D5CA07B2-0063-494A-9D39-BC8296A5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0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065"/>
    <w:rPr>
      <w:sz w:val="18"/>
      <w:szCs w:val="18"/>
    </w:rPr>
  </w:style>
  <w:style w:type="paragraph" w:styleId="a5">
    <w:name w:val="footer"/>
    <w:basedOn w:val="a"/>
    <w:link w:val="a6"/>
    <w:uiPriority w:val="99"/>
    <w:unhideWhenUsed/>
    <w:rsid w:val="004B2065"/>
    <w:pPr>
      <w:tabs>
        <w:tab w:val="center" w:pos="4153"/>
        <w:tab w:val="right" w:pos="8306"/>
      </w:tabs>
      <w:snapToGrid w:val="0"/>
      <w:jc w:val="left"/>
    </w:pPr>
    <w:rPr>
      <w:sz w:val="18"/>
      <w:szCs w:val="18"/>
    </w:rPr>
  </w:style>
  <w:style w:type="character" w:customStyle="1" w:styleId="a6">
    <w:name w:val="页脚 字符"/>
    <w:basedOn w:val="a0"/>
    <w:link w:val="a5"/>
    <w:uiPriority w:val="99"/>
    <w:rsid w:val="004B2065"/>
    <w:rPr>
      <w:sz w:val="18"/>
      <w:szCs w:val="18"/>
    </w:rPr>
  </w:style>
  <w:style w:type="paragraph" w:styleId="a7">
    <w:name w:val="Plain Text"/>
    <w:basedOn w:val="a"/>
    <w:link w:val="a8"/>
    <w:unhideWhenUsed/>
    <w:qFormat/>
    <w:rsid w:val="004B2065"/>
    <w:rPr>
      <w:rFonts w:ascii="宋体" w:eastAsia="宋体" w:hAnsi="Courier New" w:cs="Times New Roman"/>
      <w:szCs w:val="20"/>
    </w:rPr>
  </w:style>
  <w:style w:type="character" w:customStyle="1" w:styleId="a8">
    <w:name w:val="纯文本 字符"/>
    <w:basedOn w:val="a0"/>
    <w:link w:val="a7"/>
    <w:qFormat/>
    <w:rsid w:val="004B2065"/>
    <w:rPr>
      <w:rFonts w:ascii="宋体" w:eastAsia="宋体" w:hAnsi="Courier New" w:cs="Times New Roman"/>
      <w:szCs w:val="20"/>
    </w:rPr>
  </w:style>
  <w:style w:type="paragraph" w:styleId="a9">
    <w:name w:val="Body Text"/>
    <w:basedOn w:val="a"/>
    <w:link w:val="aa"/>
    <w:semiHidden/>
    <w:qFormat/>
    <w:rsid w:val="004B2065"/>
    <w:pPr>
      <w:widowControl/>
      <w:kinsoku w:val="0"/>
      <w:autoSpaceDE w:val="0"/>
      <w:autoSpaceDN w:val="0"/>
      <w:adjustRightInd w:val="0"/>
      <w:snapToGrid w:val="0"/>
      <w:jc w:val="left"/>
      <w:textAlignment w:val="baseline"/>
    </w:pPr>
    <w:rPr>
      <w:rFonts w:ascii="Arial" w:eastAsia="Arial" w:hAnsi="Arial" w:cs="Arial"/>
      <w:noProof/>
      <w:snapToGrid w:val="0"/>
      <w:color w:val="000000"/>
      <w:kern w:val="0"/>
      <w:szCs w:val="21"/>
      <w:lang w:eastAsia="en-US"/>
    </w:rPr>
  </w:style>
  <w:style w:type="character" w:customStyle="1" w:styleId="aa">
    <w:name w:val="正文文本 字符"/>
    <w:basedOn w:val="a0"/>
    <w:link w:val="a9"/>
    <w:semiHidden/>
    <w:rsid w:val="004B2065"/>
    <w:rPr>
      <w:rFonts w:ascii="Arial" w:eastAsia="Arial" w:hAnsi="Arial" w:cs="Arial"/>
      <w:noProof/>
      <w:snapToGrid w:val="0"/>
      <w:color w:val="000000"/>
      <w:kern w:val="0"/>
      <w:szCs w:val="21"/>
      <w:lang w:eastAsia="en-US"/>
    </w:rPr>
  </w:style>
  <w:style w:type="table" w:customStyle="1" w:styleId="TableNormal">
    <w:name w:val="Table Normal"/>
    <w:semiHidden/>
    <w:unhideWhenUsed/>
    <w:qFormat/>
    <w:rsid w:val="004B2065"/>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4B2065"/>
    <w:pPr>
      <w:widowControl/>
      <w:kinsoku w:val="0"/>
      <w:autoSpaceDE w:val="0"/>
      <w:autoSpaceDN w:val="0"/>
      <w:adjustRightInd w:val="0"/>
      <w:snapToGrid w:val="0"/>
      <w:jc w:val="left"/>
      <w:textAlignment w:val="baseline"/>
    </w:pPr>
    <w:rPr>
      <w:rFonts w:ascii="宋体" w:eastAsia="宋体" w:hAnsi="宋体" w:cs="宋体"/>
      <w:noProof/>
      <w:snapToGrid w:val="0"/>
      <w:color w:val="000000"/>
      <w:kern w:val="0"/>
      <w:sz w:val="24"/>
      <w:szCs w:val="24"/>
      <w:lang w:eastAsia="en-US"/>
    </w:rPr>
  </w:style>
  <w:style w:type="character" w:styleId="ab">
    <w:name w:val="Strong"/>
    <w:qFormat/>
    <w:rsid w:val="00D47622"/>
    <w:rPr>
      <w:b/>
      <w:bCs/>
    </w:rPr>
  </w:style>
  <w:style w:type="paragraph" w:styleId="ac">
    <w:name w:val="Body Text First Indent"/>
    <w:basedOn w:val="a9"/>
    <w:next w:val="a"/>
    <w:link w:val="ad"/>
    <w:qFormat/>
    <w:rsid w:val="00DA3110"/>
    <w:pPr>
      <w:widowControl w:val="0"/>
      <w:kinsoku/>
      <w:autoSpaceDE/>
      <w:autoSpaceDN/>
      <w:adjustRightInd/>
      <w:snapToGrid/>
      <w:spacing w:after="120"/>
      <w:ind w:firstLineChars="100" w:firstLine="420"/>
      <w:jc w:val="both"/>
      <w:textAlignment w:val="auto"/>
    </w:pPr>
    <w:rPr>
      <w:rFonts w:ascii="Times New Roman" w:eastAsia="宋体" w:hAnsi="Times New Roman" w:cs="Times New Roman"/>
      <w:noProof w:val="0"/>
      <w:snapToGrid/>
      <w:color w:val="auto"/>
      <w:kern w:val="2"/>
      <w:sz w:val="24"/>
      <w:szCs w:val="24"/>
      <w:lang w:eastAsia="zh-CN"/>
    </w:rPr>
  </w:style>
  <w:style w:type="character" w:customStyle="1" w:styleId="ad">
    <w:name w:val="正文文本首行缩进 字符"/>
    <w:basedOn w:val="aa"/>
    <w:link w:val="ac"/>
    <w:rsid w:val="00DA3110"/>
    <w:rPr>
      <w:rFonts w:ascii="Times New Roman" w:eastAsia="宋体" w:hAnsi="Times New Roman" w:cs="Times New Roman"/>
      <w:noProof/>
      <w:snapToGrid/>
      <w:color w:val="000000"/>
      <w:kern w:val="0"/>
      <w:sz w:val="24"/>
      <w:szCs w:val="24"/>
      <w:lang w:eastAsia="en-US"/>
    </w:rPr>
  </w:style>
  <w:style w:type="character" w:customStyle="1" w:styleId="fontstyle01">
    <w:name w:val="fontstyle01"/>
    <w:basedOn w:val="a0"/>
    <w:rsid w:val="00DA3110"/>
    <w:rPr>
      <w:rFonts w:ascii="宋体" w:eastAsia="宋体" w:hAnsi="宋体" w:hint="eastAsia"/>
      <w:b w:val="0"/>
      <w:bCs w:val="0"/>
      <w:i w:val="0"/>
      <w:iCs w:val="0"/>
      <w:color w:val="000000"/>
      <w:sz w:val="24"/>
      <w:szCs w:val="24"/>
    </w:rPr>
  </w:style>
  <w:style w:type="character" w:customStyle="1" w:styleId="fontstyle21">
    <w:name w:val="fontstyle21"/>
    <w:basedOn w:val="a0"/>
    <w:rsid w:val="00DA3110"/>
    <w:rPr>
      <w:rFonts w:ascii="TimesNewRomanPSMT" w:hAnsi="TimesNewRomanPSMT" w:hint="default"/>
      <w:b w:val="0"/>
      <w:bCs w:val="0"/>
      <w:i w:val="0"/>
      <w:iCs w:val="0"/>
      <w:color w:val="000000"/>
      <w:sz w:val="24"/>
      <w:szCs w:val="24"/>
    </w:rPr>
  </w:style>
  <w:style w:type="character" w:customStyle="1" w:styleId="font11">
    <w:name w:val="font11"/>
    <w:basedOn w:val="a0"/>
    <w:rsid w:val="003A3EA3"/>
    <w:rPr>
      <w:rFonts w:ascii="宋体" w:eastAsia="宋体" w:hAnsi="宋体" w:cs="宋体" w:hint="eastAsia"/>
      <w:color w:val="000000"/>
      <w:sz w:val="24"/>
      <w:szCs w:val="24"/>
      <w:u w:val="none"/>
    </w:rPr>
  </w:style>
  <w:style w:type="character" w:customStyle="1" w:styleId="font41">
    <w:name w:val="font41"/>
    <w:basedOn w:val="a0"/>
    <w:rsid w:val="003A3EA3"/>
    <w:rPr>
      <w:rFonts w:ascii="宋体" w:eastAsia="宋体" w:hAnsi="宋体" w:cs="宋体" w:hint="eastAsia"/>
      <w:color w:val="000000"/>
      <w:sz w:val="24"/>
      <w:szCs w:val="24"/>
      <w:u w:val="none"/>
      <w:vertAlign w:val="superscript"/>
    </w:rPr>
  </w:style>
  <w:style w:type="character" w:customStyle="1" w:styleId="font21">
    <w:name w:val="font21"/>
    <w:basedOn w:val="a0"/>
    <w:rsid w:val="003A3EA3"/>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7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15</Pages>
  <Words>1208</Words>
  <Characters>6892</Characters>
  <Application>Microsoft Office Word</Application>
  <DocSecurity>0</DocSecurity>
  <Lines>57</Lines>
  <Paragraphs>16</Paragraphs>
  <ScaleCrop>false</ScaleCrop>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吴静</cp:lastModifiedBy>
  <cp:revision>68</cp:revision>
  <dcterms:created xsi:type="dcterms:W3CDTF">2025-06-06T00:18:00Z</dcterms:created>
  <dcterms:modified xsi:type="dcterms:W3CDTF">2025-11-19T01:44:00Z</dcterms:modified>
</cp:coreProperties>
</file>