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5C270" w14:textId="11C3F04E" w:rsidR="004B2065" w:rsidRPr="007A150B" w:rsidRDefault="004B2065" w:rsidP="007A150B">
      <w:pPr>
        <w:spacing w:line="240" w:lineRule="atLeast"/>
        <w:jc w:val="center"/>
        <w:rPr>
          <w:rFonts w:hAnsi="宋体"/>
          <w:b/>
          <w:bCs/>
          <w:sz w:val="44"/>
        </w:rPr>
      </w:pPr>
      <w:r>
        <w:rPr>
          <w:rFonts w:hAnsi="宋体" w:hint="eastAsia"/>
          <w:b/>
          <w:bCs/>
          <w:sz w:val="44"/>
        </w:rPr>
        <w:t>河南理工大学</w:t>
      </w:r>
      <w:r w:rsidR="007A150B" w:rsidRPr="007A150B">
        <w:rPr>
          <w:rFonts w:hAnsi="宋体" w:hint="eastAsia"/>
          <w:b/>
          <w:bCs/>
          <w:sz w:val="44"/>
        </w:rPr>
        <w:t>公共测试平台大型仪器设备更新（测试平台第二批）</w:t>
      </w:r>
      <w:r w:rsidR="007A150B" w:rsidRPr="007A150B">
        <w:rPr>
          <w:rFonts w:hAnsi="宋体"/>
          <w:b/>
          <w:bCs/>
          <w:sz w:val="44"/>
        </w:rPr>
        <w:t>项目</w:t>
      </w:r>
      <w:r w:rsidR="007A150B" w:rsidRPr="007A150B">
        <w:rPr>
          <w:rFonts w:hAnsi="宋体" w:hint="eastAsia"/>
          <w:b/>
          <w:bCs/>
          <w:sz w:val="44"/>
        </w:rPr>
        <w:t>（包2）</w:t>
      </w:r>
    </w:p>
    <w:p w14:paraId="6B611AF3" w14:textId="77777777" w:rsidR="004B2065" w:rsidRDefault="004B2065" w:rsidP="004B2065">
      <w:pPr>
        <w:jc w:val="center"/>
        <w:rPr>
          <w:rFonts w:hAnsi="宋体"/>
          <w:b/>
          <w:bCs/>
          <w:sz w:val="44"/>
        </w:rPr>
      </w:pPr>
      <w:r>
        <w:rPr>
          <w:rFonts w:hAnsi="宋体" w:hint="eastAsia"/>
          <w:b/>
          <w:bCs/>
          <w:sz w:val="44"/>
        </w:rPr>
        <w:t>采购合同书</w:t>
      </w:r>
    </w:p>
    <w:p w14:paraId="0753DB6F" w14:textId="77777777" w:rsidR="004B2065" w:rsidRPr="00704FCD" w:rsidRDefault="004B2065" w:rsidP="004B2065">
      <w:pPr>
        <w:jc w:val="center"/>
        <w:rPr>
          <w:rFonts w:hAnsi="宋体"/>
          <w:b/>
          <w:bCs/>
          <w:sz w:val="44"/>
        </w:rPr>
      </w:pPr>
    </w:p>
    <w:p w14:paraId="3715EE3E" w14:textId="741E48B3" w:rsidR="004B2065" w:rsidRPr="005F4159" w:rsidRDefault="004B2065" w:rsidP="004B2065">
      <w:pPr>
        <w:spacing w:line="500" w:lineRule="exact"/>
        <w:rPr>
          <w:rFonts w:ascii="宋体" w:eastAsia="宋体" w:hAnsi="宋体"/>
          <w:b/>
          <w:bCs/>
          <w:sz w:val="24"/>
          <w:szCs w:val="24"/>
        </w:rPr>
      </w:pPr>
      <w:r w:rsidRPr="005F4159">
        <w:rPr>
          <w:rFonts w:ascii="宋体" w:eastAsia="宋体" w:hAnsi="宋体" w:hint="eastAsia"/>
          <w:b/>
          <w:bCs/>
          <w:sz w:val="24"/>
          <w:szCs w:val="24"/>
        </w:rPr>
        <w:t>备案编号：</w:t>
      </w:r>
      <w:r w:rsidRPr="005F4159">
        <w:rPr>
          <w:rFonts w:ascii="宋体" w:eastAsia="宋体" w:hAnsi="宋体"/>
          <w:b/>
          <w:bCs/>
          <w:sz w:val="24"/>
          <w:szCs w:val="24"/>
        </w:rPr>
        <w:t>HPU</w:t>
      </w:r>
      <w:r w:rsidR="00597376" w:rsidRPr="005F4159">
        <w:rPr>
          <w:rFonts w:ascii="宋体" w:eastAsia="宋体" w:hAnsi="宋体" w:hint="eastAsia"/>
          <w:b/>
          <w:bCs/>
          <w:sz w:val="24"/>
          <w:szCs w:val="24"/>
        </w:rPr>
        <w:t>政</w:t>
      </w:r>
      <w:r w:rsidRPr="005F4159">
        <w:rPr>
          <w:rFonts w:ascii="宋体" w:eastAsia="宋体" w:hAnsi="宋体" w:hint="eastAsia"/>
          <w:b/>
          <w:bCs/>
          <w:sz w:val="24"/>
          <w:szCs w:val="24"/>
        </w:rPr>
        <w:t>采</w:t>
      </w:r>
      <w:r w:rsidRPr="005F4159">
        <w:rPr>
          <w:rFonts w:ascii="宋体" w:eastAsia="宋体" w:hAnsi="宋体"/>
          <w:b/>
          <w:bCs/>
          <w:sz w:val="24"/>
          <w:szCs w:val="24"/>
        </w:rPr>
        <w:t>-2025-</w:t>
      </w:r>
      <w:r w:rsidR="00624322" w:rsidRPr="005F4159">
        <w:rPr>
          <w:rFonts w:ascii="宋体" w:eastAsia="宋体" w:hAnsi="宋体"/>
          <w:b/>
          <w:bCs/>
          <w:sz w:val="24"/>
          <w:szCs w:val="24"/>
        </w:rPr>
        <w:t>33</w:t>
      </w:r>
    </w:p>
    <w:p w14:paraId="5F618DD9" w14:textId="5D05C46C" w:rsidR="004B2065" w:rsidRPr="005F4159" w:rsidRDefault="004B2065" w:rsidP="004B2065">
      <w:pPr>
        <w:spacing w:line="500" w:lineRule="exact"/>
        <w:rPr>
          <w:rFonts w:ascii="宋体" w:eastAsia="宋体" w:hAnsi="宋体"/>
          <w:b/>
          <w:bCs/>
          <w:sz w:val="24"/>
          <w:szCs w:val="24"/>
        </w:rPr>
      </w:pPr>
      <w:r w:rsidRPr="005F4159">
        <w:rPr>
          <w:rFonts w:ascii="宋体" w:eastAsia="宋体" w:hAnsi="宋体" w:hint="eastAsia"/>
          <w:b/>
          <w:bCs/>
          <w:sz w:val="24"/>
          <w:szCs w:val="24"/>
        </w:rPr>
        <w:t>采购编号：</w:t>
      </w:r>
      <w:r w:rsidR="00624322" w:rsidRPr="005F4159">
        <w:rPr>
          <w:rFonts w:ascii="宋体" w:eastAsia="宋体" w:hAnsi="宋体" w:hint="eastAsia"/>
          <w:b/>
          <w:bCs/>
          <w:sz w:val="24"/>
          <w:szCs w:val="24"/>
        </w:rPr>
        <w:t>豫财招标采购-2025-1259</w:t>
      </w:r>
    </w:p>
    <w:p w14:paraId="3C8BA90E" w14:textId="62B1CB6F" w:rsidR="004B2065" w:rsidRPr="005F4159" w:rsidRDefault="004B2065" w:rsidP="004B2065">
      <w:pPr>
        <w:spacing w:line="500" w:lineRule="exact"/>
        <w:rPr>
          <w:rFonts w:ascii="宋体" w:eastAsia="宋体" w:hAnsi="宋体"/>
          <w:b/>
          <w:bCs/>
          <w:sz w:val="24"/>
          <w:szCs w:val="24"/>
        </w:rPr>
      </w:pPr>
      <w:r w:rsidRPr="005F4159">
        <w:rPr>
          <w:rFonts w:ascii="宋体" w:eastAsia="宋体" w:hAnsi="宋体" w:hint="eastAsia"/>
          <w:b/>
          <w:bCs/>
          <w:sz w:val="24"/>
          <w:szCs w:val="24"/>
        </w:rPr>
        <w:t>供方：</w:t>
      </w:r>
      <w:r w:rsidR="005F4159" w:rsidRPr="005F4159">
        <w:rPr>
          <w:rFonts w:ascii="宋体" w:eastAsia="宋体" w:hAnsi="宋体" w:hint="eastAsia"/>
          <w:b/>
          <w:bCs/>
          <w:sz w:val="24"/>
          <w:szCs w:val="24"/>
        </w:rPr>
        <w:t>河南德豪润达科技有限公司</w:t>
      </w:r>
      <w:r w:rsidRPr="005F4159">
        <w:rPr>
          <w:rFonts w:ascii="宋体" w:eastAsia="宋体" w:hAnsi="宋体"/>
          <w:b/>
          <w:bCs/>
          <w:sz w:val="24"/>
          <w:szCs w:val="24"/>
        </w:rPr>
        <w:t xml:space="preserve">          </w:t>
      </w:r>
      <w:r w:rsidR="008438A0" w:rsidRPr="005F4159">
        <w:rPr>
          <w:rFonts w:ascii="宋体" w:eastAsia="宋体" w:hAnsi="宋体"/>
          <w:b/>
          <w:bCs/>
          <w:sz w:val="24"/>
          <w:szCs w:val="24"/>
        </w:rPr>
        <w:t xml:space="preserve"> </w:t>
      </w:r>
      <w:r w:rsidRPr="005F4159">
        <w:rPr>
          <w:rFonts w:ascii="宋体" w:eastAsia="宋体" w:hAnsi="宋体" w:hint="eastAsia"/>
          <w:b/>
          <w:bCs/>
          <w:sz w:val="24"/>
          <w:szCs w:val="24"/>
        </w:rPr>
        <w:t>签约时间：2</w:t>
      </w:r>
      <w:r w:rsidRPr="005F4159">
        <w:rPr>
          <w:rFonts w:ascii="宋体" w:eastAsia="宋体" w:hAnsi="宋体"/>
          <w:b/>
          <w:bCs/>
          <w:sz w:val="24"/>
          <w:szCs w:val="24"/>
        </w:rPr>
        <w:t>025</w:t>
      </w:r>
      <w:r w:rsidRPr="005F4159">
        <w:rPr>
          <w:rFonts w:ascii="宋体" w:eastAsia="宋体" w:hAnsi="宋体" w:hint="eastAsia"/>
          <w:b/>
          <w:bCs/>
          <w:sz w:val="24"/>
          <w:szCs w:val="24"/>
        </w:rPr>
        <w:t>年</w:t>
      </w:r>
      <w:r w:rsidR="00BB762D">
        <w:rPr>
          <w:rFonts w:ascii="宋体" w:eastAsia="宋体" w:hAnsi="宋体"/>
          <w:b/>
          <w:bCs/>
          <w:sz w:val="24"/>
          <w:szCs w:val="24"/>
        </w:rPr>
        <w:t>11</w:t>
      </w:r>
      <w:r w:rsidRPr="005F4159">
        <w:rPr>
          <w:rFonts w:ascii="宋体" w:eastAsia="宋体" w:hAnsi="宋体" w:hint="eastAsia"/>
          <w:b/>
          <w:bCs/>
          <w:sz w:val="24"/>
          <w:szCs w:val="24"/>
        </w:rPr>
        <w:t>月</w:t>
      </w:r>
      <w:r w:rsidR="00BB762D">
        <w:rPr>
          <w:rFonts w:ascii="宋体" w:eastAsia="宋体" w:hAnsi="宋体"/>
          <w:b/>
          <w:bCs/>
          <w:sz w:val="24"/>
          <w:szCs w:val="24"/>
        </w:rPr>
        <w:t>21</w:t>
      </w:r>
      <w:r w:rsidRPr="005F4159">
        <w:rPr>
          <w:rFonts w:ascii="宋体" w:eastAsia="宋体" w:hAnsi="宋体" w:hint="eastAsia"/>
          <w:b/>
          <w:bCs/>
          <w:sz w:val="24"/>
          <w:szCs w:val="24"/>
        </w:rPr>
        <w:t>日</w:t>
      </w:r>
      <w:r w:rsidRPr="005F4159">
        <w:rPr>
          <w:rFonts w:ascii="宋体" w:eastAsia="宋体" w:hAnsi="宋体"/>
          <w:b/>
          <w:bCs/>
          <w:sz w:val="24"/>
          <w:szCs w:val="24"/>
        </w:rPr>
        <w:t xml:space="preserve"> </w:t>
      </w:r>
    </w:p>
    <w:p w14:paraId="54E15527" w14:textId="31D8F764" w:rsidR="004B2065" w:rsidRPr="005F4159" w:rsidRDefault="004B2065" w:rsidP="004B2065">
      <w:pPr>
        <w:spacing w:line="500" w:lineRule="exact"/>
        <w:rPr>
          <w:rFonts w:ascii="宋体" w:eastAsia="宋体" w:hAnsi="宋体"/>
          <w:b/>
          <w:bCs/>
          <w:sz w:val="24"/>
          <w:szCs w:val="24"/>
        </w:rPr>
      </w:pPr>
      <w:r w:rsidRPr="005F4159">
        <w:rPr>
          <w:rFonts w:ascii="宋体" w:eastAsia="宋体" w:hAnsi="宋体" w:hint="eastAsia"/>
          <w:b/>
          <w:bCs/>
          <w:sz w:val="24"/>
          <w:szCs w:val="24"/>
        </w:rPr>
        <w:t>需方：河南理工大学</w:t>
      </w:r>
      <w:r w:rsidRPr="005F4159">
        <w:rPr>
          <w:rFonts w:ascii="宋体" w:eastAsia="宋体" w:hAnsi="宋体"/>
          <w:b/>
          <w:bCs/>
          <w:sz w:val="24"/>
          <w:szCs w:val="24"/>
        </w:rPr>
        <w:t xml:space="preserve">             </w:t>
      </w:r>
      <w:r w:rsidR="005F4159">
        <w:rPr>
          <w:rFonts w:ascii="宋体" w:eastAsia="宋体" w:hAnsi="宋体"/>
          <w:b/>
          <w:bCs/>
          <w:sz w:val="24"/>
          <w:szCs w:val="24"/>
        </w:rPr>
        <w:t xml:space="preserve">          </w:t>
      </w:r>
      <w:r w:rsidRPr="005F4159">
        <w:rPr>
          <w:rFonts w:ascii="宋体" w:eastAsia="宋体" w:hAnsi="宋体" w:hint="eastAsia"/>
          <w:b/>
          <w:bCs/>
          <w:sz w:val="24"/>
          <w:szCs w:val="24"/>
        </w:rPr>
        <w:t>签约地点：河南理工大学南校区</w:t>
      </w:r>
    </w:p>
    <w:p w14:paraId="638C958D" w14:textId="77777777" w:rsidR="004B2065" w:rsidRDefault="004B2065" w:rsidP="004B2065">
      <w:pPr>
        <w:spacing w:line="480" w:lineRule="exact"/>
        <w:ind w:firstLineChars="242" w:firstLine="678"/>
        <w:rPr>
          <w:rFonts w:hAnsi="宋体"/>
          <w:sz w:val="28"/>
        </w:rPr>
      </w:pPr>
    </w:p>
    <w:p w14:paraId="23524101" w14:textId="45964086"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供、需双方依据</w:t>
      </w:r>
      <w:r w:rsidR="00624322" w:rsidRPr="00624322">
        <w:rPr>
          <w:rFonts w:ascii="宋体" w:eastAsia="宋体" w:hAnsi="宋体" w:hint="eastAsia"/>
          <w:sz w:val="28"/>
          <w:szCs w:val="28"/>
        </w:rPr>
        <w:t>河南招标采购服务有限公司</w:t>
      </w:r>
      <w:r w:rsidRPr="00A26E23">
        <w:rPr>
          <w:rFonts w:ascii="宋体" w:eastAsia="宋体" w:hAnsi="宋体" w:hint="eastAsia"/>
          <w:sz w:val="28"/>
          <w:szCs w:val="28"/>
        </w:rPr>
        <w:t>签发的</w:t>
      </w:r>
      <w:r w:rsidR="00624322" w:rsidRPr="00624322">
        <w:rPr>
          <w:rFonts w:ascii="宋体" w:eastAsia="宋体" w:hAnsi="宋体" w:hint="eastAsia"/>
          <w:sz w:val="28"/>
          <w:szCs w:val="28"/>
        </w:rPr>
        <w:t>招标</w:t>
      </w:r>
      <w:r w:rsidRPr="00A26E23">
        <w:rPr>
          <w:rFonts w:ascii="宋体" w:eastAsia="宋体" w:hAnsi="宋体" w:hint="eastAsia"/>
          <w:sz w:val="28"/>
          <w:szCs w:val="28"/>
        </w:rPr>
        <w:t>文件</w:t>
      </w:r>
      <w:r w:rsidRPr="00A26E23">
        <w:rPr>
          <w:rFonts w:ascii="宋体" w:eastAsia="宋体" w:hAnsi="宋体"/>
          <w:sz w:val="28"/>
          <w:szCs w:val="28"/>
        </w:rPr>
        <w:t>[</w:t>
      </w:r>
      <w:r w:rsidRPr="00A26E23">
        <w:rPr>
          <w:rFonts w:ascii="宋体" w:eastAsia="宋体" w:hAnsi="宋体" w:hint="eastAsia"/>
          <w:b/>
          <w:bCs/>
          <w:sz w:val="28"/>
          <w:szCs w:val="28"/>
        </w:rPr>
        <w:t>采购编号</w:t>
      </w:r>
      <w:r w:rsidRPr="00A26E23">
        <w:rPr>
          <w:rFonts w:ascii="宋体" w:eastAsia="宋体" w:hAnsi="宋体" w:hint="eastAsia"/>
          <w:sz w:val="28"/>
          <w:szCs w:val="28"/>
        </w:rPr>
        <w:t>：</w:t>
      </w:r>
      <w:r w:rsidR="00624322" w:rsidRPr="00624322">
        <w:rPr>
          <w:rFonts w:ascii="宋体" w:eastAsia="宋体" w:hAnsi="宋体" w:hint="eastAsia"/>
          <w:b/>
          <w:bCs/>
          <w:sz w:val="28"/>
          <w:szCs w:val="28"/>
          <w:u w:val="single"/>
        </w:rPr>
        <w:t>豫财招标采购-2025-1259</w:t>
      </w:r>
      <w:r w:rsidRPr="00A26E23">
        <w:rPr>
          <w:rFonts w:ascii="宋体" w:eastAsia="宋体" w:hAnsi="宋体"/>
          <w:sz w:val="28"/>
          <w:szCs w:val="28"/>
        </w:rPr>
        <w:t>]</w:t>
      </w:r>
      <w:r w:rsidR="00810A7B">
        <w:rPr>
          <w:rFonts w:ascii="宋体" w:eastAsia="宋体" w:hAnsi="宋体" w:hint="eastAsia"/>
          <w:sz w:val="28"/>
          <w:szCs w:val="28"/>
        </w:rPr>
        <w:t>中标</w:t>
      </w:r>
      <w:r w:rsidRPr="00A26E23">
        <w:rPr>
          <w:rFonts w:ascii="宋体" w:eastAsia="宋体" w:hAnsi="宋体" w:hint="eastAsia"/>
          <w:sz w:val="28"/>
          <w:szCs w:val="28"/>
        </w:rPr>
        <w:t>通知书，根据《中华人民共和国民法典》等有关规定以及需方</w:t>
      </w:r>
      <w:r w:rsidR="00810A7B">
        <w:rPr>
          <w:rFonts w:ascii="宋体" w:eastAsia="宋体" w:hAnsi="宋体" w:hint="eastAsia"/>
          <w:sz w:val="28"/>
          <w:szCs w:val="28"/>
        </w:rPr>
        <w:t>招标</w:t>
      </w:r>
      <w:r w:rsidRPr="00A26E23">
        <w:rPr>
          <w:rFonts w:ascii="宋体" w:eastAsia="宋体" w:hAnsi="宋体" w:hint="eastAsia"/>
          <w:sz w:val="28"/>
          <w:szCs w:val="28"/>
        </w:rPr>
        <w:t>文件和供方</w:t>
      </w:r>
      <w:r w:rsidR="00810A7B">
        <w:rPr>
          <w:rFonts w:ascii="宋体" w:eastAsia="宋体" w:hAnsi="宋体" w:hint="eastAsia"/>
          <w:sz w:val="28"/>
          <w:szCs w:val="28"/>
        </w:rPr>
        <w:t>投标</w:t>
      </w:r>
      <w:r w:rsidRPr="00A26E23">
        <w:rPr>
          <w:rFonts w:ascii="宋体" w:eastAsia="宋体" w:hAnsi="宋体" w:hint="eastAsia"/>
          <w:sz w:val="28"/>
          <w:szCs w:val="28"/>
        </w:rPr>
        <w:t>文件内容，供需双方经友好协商，现达成以下条款：</w:t>
      </w:r>
    </w:p>
    <w:p w14:paraId="259483B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一、合同标的与价款</w:t>
      </w:r>
    </w:p>
    <w:p w14:paraId="4D8E5188" w14:textId="6ECC6DE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本合同所指货物为</w:t>
      </w:r>
      <w:r w:rsidR="00DC18EF" w:rsidRPr="00DC18EF">
        <w:rPr>
          <w:rFonts w:ascii="宋体" w:eastAsia="宋体" w:hAnsi="宋体" w:hint="eastAsia"/>
          <w:b/>
          <w:bCs/>
          <w:sz w:val="28"/>
          <w:szCs w:val="28"/>
          <w:u w:val="single"/>
        </w:rPr>
        <w:t>一套电子顺磁共振波谱仪以及相关配套设施</w:t>
      </w:r>
      <w:r w:rsidRPr="00A26E23">
        <w:rPr>
          <w:rFonts w:ascii="宋体" w:eastAsia="宋体" w:hAnsi="宋体" w:hint="eastAsia"/>
          <w:sz w:val="28"/>
          <w:szCs w:val="28"/>
        </w:rPr>
        <w:t>（主要技术参数及配置见附件一、附件二），合同总价款为</w:t>
      </w:r>
      <w:r w:rsidRPr="00A26E23">
        <w:rPr>
          <w:rFonts w:ascii="宋体" w:eastAsia="宋体" w:hAnsi="宋体" w:hint="eastAsia"/>
          <w:b/>
          <w:bCs/>
          <w:sz w:val="28"/>
          <w:szCs w:val="28"/>
        </w:rPr>
        <w:t>人民币</w:t>
      </w:r>
      <w:r w:rsidRPr="00A26E23">
        <w:rPr>
          <w:rFonts w:ascii="宋体" w:eastAsia="宋体" w:hAnsi="宋体"/>
          <w:b/>
          <w:bCs/>
          <w:sz w:val="28"/>
          <w:szCs w:val="28"/>
          <w:u w:val="single"/>
        </w:rPr>
        <w:t xml:space="preserve">         </w:t>
      </w:r>
      <w:r w:rsidR="00DC18EF">
        <w:rPr>
          <w:rFonts w:ascii="宋体" w:eastAsia="宋体" w:hAnsi="宋体"/>
          <w:b/>
          <w:bCs/>
          <w:sz w:val="28"/>
          <w:szCs w:val="28"/>
          <w:u w:val="single"/>
        </w:rPr>
        <w:t>2289000.00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r w:rsidRPr="00A26E23">
        <w:rPr>
          <w:rFonts w:ascii="宋体" w:eastAsia="宋体" w:hAnsi="宋体" w:hint="eastAsia"/>
          <w:b/>
          <w:bCs/>
          <w:sz w:val="28"/>
          <w:szCs w:val="28"/>
        </w:rPr>
        <w:t>大写：</w:t>
      </w:r>
      <w:r w:rsidRPr="00A26E23">
        <w:rPr>
          <w:rFonts w:ascii="宋体" w:eastAsia="宋体" w:hAnsi="宋体" w:hint="eastAsia"/>
          <w:b/>
          <w:bCs/>
          <w:sz w:val="28"/>
          <w:szCs w:val="28"/>
          <w:u w:val="single"/>
        </w:rPr>
        <w:t xml:space="preserve"> </w:t>
      </w:r>
      <w:r w:rsidR="00DC18EF">
        <w:rPr>
          <w:rFonts w:ascii="宋体" w:eastAsia="宋体" w:hAnsi="宋体" w:hint="eastAsia"/>
          <w:b/>
          <w:bCs/>
          <w:sz w:val="28"/>
          <w:szCs w:val="28"/>
          <w:u w:val="single"/>
        </w:rPr>
        <w:t>贰佰贰拾捌万玖仟</w:t>
      </w:r>
      <w:r w:rsidRPr="00A26E23">
        <w:rPr>
          <w:rFonts w:ascii="宋体" w:eastAsia="宋体" w:hAnsi="宋体" w:hint="eastAsia"/>
          <w:b/>
          <w:bCs/>
          <w:sz w:val="28"/>
          <w:szCs w:val="28"/>
          <w:u w:val="single"/>
        </w:rPr>
        <w:t>元整</w:t>
      </w:r>
      <w:r w:rsidRPr="00A26E23">
        <w:rPr>
          <w:rFonts w:ascii="宋体" w:eastAsia="宋体" w:hAnsi="宋体" w:hint="eastAsia"/>
          <w:sz w:val="28"/>
          <w:szCs w:val="28"/>
        </w:rPr>
        <w:t>）；该价格已经包含生产、制造、运输、装卸、安装、调试、培训、保险、税金、利润、保修等相关全部费用。</w:t>
      </w:r>
    </w:p>
    <w:p w14:paraId="67DABBE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二、货物质量要求与售后服务要求</w:t>
      </w:r>
    </w:p>
    <w:p w14:paraId="4D6668A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供方应保证货物是全新、未使用过的，并完全符合国家相关技术质量规范及该货物的出厂标准。</w:t>
      </w:r>
    </w:p>
    <w:p w14:paraId="6CCA88B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货物的质量、规格、性能及技术规范等要求详见附件一与附件二；质保期及售后服务要求按采购文件及响应文件相应条款执行（详见附件三）。</w:t>
      </w:r>
    </w:p>
    <w:p w14:paraId="30EAD1F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三、合同履行的地点及进度</w:t>
      </w:r>
    </w:p>
    <w:p w14:paraId="3B856DF5" w14:textId="11EE1A3B"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合同签字盖章后，供方应于本合同签订之日起</w:t>
      </w:r>
      <w:r w:rsidR="00437FAD">
        <w:rPr>
          <w:rFonts w:ascii="宋体" w:eastAsia="宋体" w:hAnsi="宋体"/>
          <w:b/>
          <w:bCs/>
          <w:sz w:val="28"/>
          <w:szCs w:val="28"/>
          <w:u w:val="single"/>
        </w:rPr>
        <w:t>4</w:t>
      </w:r>
      <w:r w:rsidR="00437FAD">
        <w:rPr>
          <w:rFonts w:ascii="宋体" w:eastAsia="宋体" w:hAnsi="宋体" w:hint="eastAsia"/>
          <w:b/>
          <w:bCs/>
          <w:sz w:val="28"/>
          <w:szCs w:val="28"/>
          <w:u w:val="single"/>
        </w:rPr>
        <w:t>个月</w:t>
      </w:r>
      <w:r w:rsidRPr="00A26E23">
        <w:rPr>
          <w:rFonts w:ascii="宋体" w:eastAsia="宋体" w:hAnsi="宋体" w:hint="eastAsia"/>
          <w:sz w:val="28"/>
          <w:szCs w:val="28"/>
        </w:rPr>
        <w:t>内将合同条</w:t>
      </w:r>
      <w:r w:rsidRPr="00A26E23">
        <w:rPr>
          <w:rFonts w:ascii="宋体" w:eastAsia="宋体" w:hAnsi="宋体" w:hint="eastAsia"/>
          <w:sz w:val="28"/>
          <w:szCs w:val="28"/>
        </w:rPr>
        <w:lastRenderedPageBreak/>
        <w:t>款中的全部货物运送到河南理工大学</w:t>
      </w:r>
      <w:r w:rsidR="00437FAD">
        <w:rPr>
          <w:rFonts w:ascii="宋体" w:eastAsia="宋体" w:hAnsi="宋体" w:hint="eastAsia"/>
          <w:b/>
          <w:bCs/>
          <w:sz w:val="28"/>
          <w:szCs w:val="28"/>
          <w:u w:val="single"/>
        </w:rPr>
        <w:t>国资处</w:t>
      </w:r>
      <w:r w:rsidRPr="00A26E23">
        <w:rPr>
          <w:rFonts w:ascii="宋体" w:eastAsia="宋体" w:hAnsi="宋体" w:hint="eastAsia"/>
          <w:sz w:val="28"/>
          <w:szCs w:val="28"/>
        </w:rPr>
        <w:t>指定地点，尽快完成货物的安装、调试和人员培训。需方应在货物到达指定地点后，提供符合安装条件的场地、环境等。</w:t>
      </w:r>
    </w:p>
    <w:p w14:paraId="08D8349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四、技术资料</w:t>
      </w:r>
    </w:p>
    <w:p w14:paraId="696522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合同签订后</w:t>
      </w:r>
      <w:r w:rsidRPr="00A26E23">
        <w:rPr>
          <w:rFonts w:ascii="宋体" w:eastAsia="宋体" w:hAnsi="宋体"/>
          <w:sz w:val="28"/>
          <w:szCs w:val="28"/>
        </w:rPr>
        <w:t>7</w:t>
      </w:r>
      <w:r w:rsidRPr="00A26E23">
        <w:rPr>
          <w:rFonts w:ascii="宋体" w:eastAsia="宋体" w:hAnsi="宋体" w:hint="eastAsia"/>
          <w:sz w:val="28"/>
          <w:szCs w:val="28"/>
        </w:rPr>
        <w:t>天之内，供方应将每套货物的中（英）文技术资料一套（如目录索引、操作手册、使用指南、维修指南（或）服务手册）提交给需方。另外一套完整的上述资料供方应包装好随同每批货物装箱发运。</w:t>
      </w:r>
    </w:p>
    <w:p w14:paraId="67EF05D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五、使用合同文件和资料</w:t>
      </w:r>
    </w:p>
    <w:p w14:paraId="57BF99D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事先未经需方书面同意，供方不得将由需方或代表需方提供的有关合同或任何合同条文、规格、计划、模型等提供给与履行本合同无关的任何其他人。即使向与履行本合同有关的人员提供，也应注意保密并限于履行合同所必需的范围。</w:t>
      </w:r>
    </w:p>
    <w:p w14:paraId="6C7CADCE"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六、检验和测试</w:t>
      </w:r>
    </w:p>
    <w:p w14:paraId="0624B19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货物抵达目的地后，由需方对货物的质量、规格、数量和重量进行检验，如果发现规格、数量或两者有与合同规定不一致的地方；或对成套货物安装调试、人员培训有异议的；或证实货物是有缺陷的，包括潜在的缺陷或使用不符合要求的材料等，需方应尽快以书面形式通知供方。供方在收到通知后最迟应于</w:t>
      </w:r>
      <w:r w:rsidRPr="00A26E23">
        <w:rPr>
          <w:rFonts w:ascii="宋体" w:eastAsia="宋体" w:hAnsi="宋体"/>
          <w:sz w:val="28"/>
          <w:szCs w:val="28"/>
        </w:rPr>
        <w:t>24</w:t>
      </w:r>
      <w:r w:rsidRPr="00A26E23">
        <w:rPr>
          <w:rFonts w:ascii="宋体" w:eastAsia="宋体" w:hAnsi="宋体" w:hint="eastAsia"/>
          <w:sz w:val="28"/>
          <w:szCs w:val="28"/>
        </w:rPr>
        <w:t>小时内解决问题。</w:t>
      </w:r>
    </w:p>
    <w:p w14:paraId="48BDF48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如果供方在收到通知后</w:t>
      </w:r>
      <w:r w:rsidRPr="00A26E23">
        <w:rPr>
          <w:rFonts w:hAnsi="宋体"/>
          <w:sz w:val="28"/>
          <w:szCs w:val="28"/>
        </w:rPr>
        <w:t>7</w:t>
      </w:r>
      <w:r w:rsidRPr="00A26E23">
        <w:rPr>
          <w:rFonts w:hAnsi="宋体" w:hint="eastAsia"/>
          <w:sz w:val="28"/>
          <w:szCs w:val="28"/>
        </w:rPr>
        <w:t>天内没有解决问题，需方可采取必要的补救措施，但由此引发的风险和费用均由供方承担。</w:t>
      </w:r>
    </w:p>
    <w:p w14:paraId="3A59BC00"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如供、需双方对货物的质量发生争议，可委托具有国家规定相关资质的第三方检验机构检验，检验和测试不论在何处发生，一切费用均由供方承担。</w:t>
      </w:r>
    </w:p>
    <w:p w14:paraId="1F8E1C40"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七、验收</w:t>
      </w:r>
    </w:p>
    <w:p w14:paraId="29DE8B55"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开箱验收：货物到达目的地后，供方按照合同所列规格型号、技术参数以及数量等进行开箱验收，并按要求及时填写到货开箱验收报告（见附件四）。</w:t>
      </w:r>
      <w:r w:rsidRPr="00A26E23">
        <w:rPr>
          <w:rFonts w:hAnsi="宋体"/>
          <w:sz w:val="28"/>
          <w:szCs w:val="28"/>
        </w:rPr>
        <w:t xml:space="preserve">      </w:t>
      </w:r>
    </w:p>
    <w:p w14:paraId="59940BAD"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sz w:val="28"/>
          <w:szCs w:val="28"/>
        </w:rPr>
        <w:lastRenderedPageBreak/>
        <w:t>2.</w:t>
      </w:r>
      <w:r w:rsidRPr="00A26E23">
        <w:rPr>
          <w:rFonts w:hAnsi="宋体" w:hint="eastAsia"/>
          <w:sz w:val="28"/>
          <w:szCs w:val="28"/>
        </w:rPr>
        <w:t>正式验收：货物开箱验收合格后，供方尽快对货物进行安装、调试，完成使用培训，确保货物正常运行后向需方提出货物验收申请，根据验收申请，需要组织相关人员或第三方进行正式验收。</w:t>
      </w:r>
    </w:p>
    <w:p w14:paraId="1F90D6D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需方严格按合同内容进行验收，供方不得变更合同中的货物品牌、型号、规格等。如因特殊原因需要变更，则必须向需方递交书面变更申请，并经同意后方可更换，供方应承担因更换而支付的一切费用。未经需方同意而进行变更，需方有权不予验收，并视为违约行为，同时要求供方按原合同执行。因更换而造成逾期交货，仍按逾期交货处理。</w:t>
      </w:r>
    </w:p>
    <w:p w14:paraId="128F04FF"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八、人员培训</w:t>
      </w:r>
    </w:p>
    <w:p w14:paraId="13BF6D07"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供方应当安排技术人员免费为需方人员进行技术培训和现场指导，使购买的货物达到国家规定运行标准和使用要求。</w:t>
      </w:r>
    </w:p>
    <w:p w14:paraId="31C65679"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九、付款方式及期限</w:t>
      </w:r>
    </w:p>
    <w:p w14:paraId="20F02AE3" w14:textId="6228358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1.</w:t>
      </w:r>
      <w:r w:rsidRPr="00A26E23">
        <w:rPr>
          <w:rFonts w:ascii="宋体" w:eastAsia="宋体" w:hAnsi="宋体" w:hint="eastAsia"/>
          <w:sz w:val="28"/>
          <w:szCs w:val="28"/>
        </w:rPr>
        <w:t>货物合同签订后，需方向供方支付合同额</w:t>
      </w:r>
      <w:r w:rsidRPr="00A26E23">
        <w:rPr>
          <w:rFonts w:ascii="宋体" w:eastAsia="宋体" w:hAnsi="宋体"/>
          <w:b/>
          <w:bCs/>
          <w:sz w:val="28"/>
          <w:szCs w:val="28"/>
        </w:rPr>
        <w:t xml:space="preserve"> </w:t>
      </w:r>
      <w:r w:rsidR="00AD2B2E">
        <w:rPr>
          <w:rFonts w:ascii="宋体" w:eastAsia="宋体" w:hAnsi="宋体"/>
          <w:b/>
          <w:bCs/>
          <w:sz w:val="28"/>
          <w:szCs w:val="28"/>
        </w:rPr>
        <w:t>4</w:t>
      </w:r>
      <w:r w:rsidRPr="00A26E23">
        <w:rPr>
          <w:rFonts w:ascii="宋体" w:eastAsia="宋体" w:hAnsi="宋体"/>
          <w:b/>
          <w:bCs/>
          <w:sz w:val="28"/>
          <w:szCs w:val="28"/>
        </w:rPr>
        <w:t>0%</w:t>
      </w:r>
      <w:r w:rsidRPr="00A26E23">
        <w:rPr>
          <w:rFonts w:ascii="宋体" w:eastAsia="宋体" w:hAnsi="宋体" w:hint="eastAsia"/>
          <w:b/>
          <w:bCs/>
          <w:sz w:val="28"/>
          <w:szCs w:val="28"/>
        </w:rPr>
        <w:t>的预付款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53382">
        <w:rPr>
          <w:rFonts w:ascii="宋体" w:eastAsia="宋体" w:hAnsi="宋体"/>
          <w:b/>
          <w:bCs/>
          <w:sz w:val="28"/>
          <w:szCs w:val="28"/>
          <w:u w:val="single"/>
        </w:rPr>
        <w:t>915600.00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），货物到达合同约定的交货地点并开箱验收合格后，需方向供方支付合同额</w:t>
      </w:r>
      <w:r w:rsidRPr="00A26E23">
        <w:rPr>
          <w:rFonts w:ascii="宋体" w:eastAsia="宋体" w:hAnsi="宋体"/>
          <w:sz w:val="28"/>
          <w:szCs w:val="28"/>
        </w:rPr>
        <w:t xml:space="preserve"> </w:t>
      </w:r>
      <w:r w:rsidR="00AD2B2E">
        <w:rPr>
          <w:rFonts w:ascii="宋体" w:eastAsia="宋体" w:hAnsi="宋体"/>
          <w:b/>
          <w:bCs/>
          <w:sz w:val="28"/>
          <w:szCs w:val="28"/>
        </w:rPr>
        <w:t>3</w:t>
      </w:r>
      <w:r w:rsidRPr="00A26E23">
        <w:rPr>
          <w:rFonts w:ascii="宋体" w:eastAsia="宋体" w:hAnsi="宋体"/>
          <w:b/>
          <w:bCs/>
          <w:sz w:val="28"/>
          <w:szCs w:val="28"/>
        </w:rPr>
        <w:t>0%</w:t>
      </w:r>
      <w:r w:rsidRPr="00A26E23">
        <w:rPr>
          <w:rFonts w:ascii="宋体" w:eastAsia="宋体" w:hAnsi="宋体" w:hint="eastAsia"/>
          <w:b/>
          <w:bCs/>
          <w:sz w:val="28"/>
          <w:szCs w:val="28"/>
        </w:rPr>
        <w:t>的货款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53382">
        <w:rPr>
          <w:rFonts w:ascii="宋体" w:eastAsia="宋体" w:hAnsi="宋体"/>
          <w:b/>
          <w:bCs/>
          <w:sz w:val="28"/>
          <w:szCs w:val="28"/>
          <w:u w:val="single"/>
        </w:rPr>
        <w:t>686700.00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），货物经调试运行后并经供、需双方正式验收合格后，需方向供方支付</w:t>
      </w:r>
      <w:r w:rsidRPr="00A26E23">
        <w:rPr>
          <w:rFonts w:ascii="宋体" w:eastAsia="宋体" w:hAnsi="宋体" w:hint="eastAsia"/>
          <w:b/>
          <w:bCs/>
          <w:sz w:val="28"/>
          <w:szCs w:val="28"/>
        </w:rPr>
        <w:t>剩余货款</w:t>
      </w:r>
      <w:r w:rsidRPr="00A26E23">
        <w:rPr>
          <w:rFonts w:ascii="宋体" w:eastAsia="宋体" w:hAnsi="宋体" w:hint="eastAsia"/>
          <w:sz w:val="28"/>
          <w:szCs w:val="28"/>
        </w:rPr>
        <w:t>（</w:t>
      </w:r>
      <w:r w:rsidRPr="00A26E23">
        <w:rPr>
          <w:rFonts w:ascii="宋体" w:eastAsia="宋体" w:hAnsi="宋体" w:hint="eastAsia"/>
          <w:b/>
          <w:bCs/>
          <w:sz w:val="28"/>
          <w:szCs w:val="28"/>
          <w:u w:val="single"/>
        </w:rPr>
        <w:t>¥</w:t>
      </w:r>
      <w:r w:rsidRPr="00A26E23">
        <w:rPr>
          <w:rFonts w:ascii="宋体" w:eastAsia="宋体" w:hAnsi="宋体"/>
          <w:b/>
          <w:bCs/>
          <w:sz w:val="28"/>
          <w:szCs w:val="28"/>
          <w:u w:val="single"/>
        </w:rPr>
        <w:t xml:space="preserve"> </w:t>
      </w:r>
      <w:r w:rsidR="00F53382">
        <w:rPr>
          <w:rFonts w:ascii="宋体" w:eastAsia="宋体" w:hAnsi="宋体"/>
          <w:b/>
          <w:bCs/>
          <w:sz w:val="28"/>
          <w:szCs w:val="28"/>
          <w:u w:val="single"/>
        </w:rPr>
        <w:t>686700.00</w:t>
      </w:r>
      <w:r w:rsidRPr="00A26E23">
        <w:rPr>
          <w:rFonts w:ascii="宋体" w:eastAsia="宋体" w:hAnsi="宋体" w:hint="eastAsia"/>
          <w:b/>
          <w:bCs/>
          <w:sz w:val="28"/>
          <w:szCs w:val="28"/>
          <w:u w:val="single"/>
        </w:rPr>
        <w:t>元</w:t>
      </w:r>
      <w:r w:rsidRPr="00A26E23">
        <w:rPr>
          <w:rFonts w:ascii="宋体" w:eastAsia="宋体" w:hAnsi="宋体" w:hint="eastAsia"/>
          <w:sz w:val="28"/>
          <w:szCs w:val="28"/>
        </w:rPr>
        <w:t>）。</w:t>
      </w:r>
    </w:p>
    <w:p w14:paraId="38AA1285" w14:textId="47F56E4C"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sz w:val="28"/>
          <w:szCs w:val="28"/>
        </w:rPr>
        <w:t>2.</w:t>
      </w:r>
      <w:r w:rsidR="00D66657">
        <w:rPr>
          <w:rFonts w:ascii="宋体" w:eastAsia="宋体" w:hAnsi="宋体" w:hint="eastAsia"/>
          <w:kern w:val="0"/>
          <w:sz w:val="28"/>
          <w:szCs w:val="28"/>
        </w:rPr>
        <w:t>在支付预付款前，供方需按合同总金额开具真实、合法的发票。</w:t>
      </w:r>
    </w:p>
    <w:p w14:paraId="6F9539CD"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十、免税</w:t>
      </w:r>
      <w:r w:rsidRPr="00A26E23">
        <w:rPr>
          <w:rFonts w:ascii="宋体" w:eastAsia="宋体" w:hAnsi="宋体"/>
          <w:sz w:val="28"/>
          <w:szCs w:val="28"/>
        </w:rPr>
        <w:t xml:space="preserve"> </w:t>
      </w:r>
    </w:p>
    <w:p w14:paraId="4AD7643C"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免税产品应由供需双方依据海关的要求签订委托进口代理协议，确认供需双方的责任与义务。委托进口代理协议作为本合同的不可分割部分。</w:t>
      </w:r>
      <w:r w:rsidRPr="00A26E23">
        <w:rPr>
          <w:rFonts w:ascii="宋体" w:eastAsia="宋体" w:hAnsi="宋体"/>
          <w:sz w:val="28"/>
          <w:szCs w:val="28"/>
        </w:rPr>
        <w:t xml:space="preserve"> </w:t>
      </w:r>
    </w:p>
    <w:p w14:paraId="442D27E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十一、知识产权</w:t>
      </w:r>
      <w:r w:rsidRPr="00A26E23">
        <w:rPr>
          <w:rFonts w:ascii="宋体" w:eastAsia="宋体" w:hAnsi="宋体"/>
          <w:sz w:val="28"/>
          <w:szCs w:val="28"/>
        </w:rPr>
        <w:t xml:space="preserve"> </w:t>
      </w:r>
    </w:p>
    <w:p w14:paraId="1360245B"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供方应保证需方在使用其所提供的产品时免受第三方提出侵犯其专利权、商标权或保护期等的起诉。</w:t>
      </w:r>
      <w:r w:rsidRPr="00A26E23">
        <w:rPr>
          <w:rFonts w:ascii="宋体" w:eastAsia="宋体" w:hAnsi="宋体"/>
          <w:sz w:val="28"/>
          <w:szCs w:val="28"/>
        </w:rPr>
        <w:t xml:space="preserve"> </w:t>
      </w:r>
    </w:p>
    <w:p w14:paraId="6A5F7852"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十二、本合同的组成文件</w:t>
      </w:r>
    </w:p>
    <w:p w14:paraId="6B97C3A5"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本合同及附件、投标（响应）文件及其附件、招标（采购）文件</w:t>
      </w:r>
      <w:r w:rsidRPr="00A26E23">
        <w:rPr>
          <w:rFonts w:ascii="宋体" w:eastAsia="宋体" w:hAnsi="宋体" w:hint="eastAsia"/>
          <w:sz w:val="28"/>
          <w:szCs w:val="28"/>
        </w:rPr>
        <w:lastRenderedPageBreak/>
        <w:t>及补充通知、评审中的磋商（谈判）记录、中标（成交）通知书、国家、行业或企业（以最高的为准）标准、规范及有关技术文件等。</w:t>
      </w:r>
      <w:r w:rsidRPr="00A26E23">
        <w:rPr>
          <w:rFonts w:ascii="宋体" w:eastAsia="宋体" w:hAnsi="宋体"/>
          <w:sz w:val="28"/>
          <w:szCs w:val="28"/>
        </w:rPr>
        <w:t xml:space="preserve"> </w:t>
      </w:r>
    </w:p>
    <w:p w14:paraId="38397353"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十三、违约与索赔</w:t>
      </w:r>
    </w:p>
    <w:p w14:paraId="0F09FDAA"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供方未按期交付货物的，应向需方偿付违约金，违约金按每周合同总价款的</w:t>
      </w:r>
      <w:r w:rsidRPr="00A26E23">
        <w:rPr>
          <w:rFonts w:ascii="宋体" w:eastAsia="宋体" w:hAnsi="宋体"/>
          <w:sz w:val="28"/>
          <w:szCs w:val="28"/>
        </w:rPr>
        <w:t>1%</w:t>
      </w:r>
      <w:r w:rsidRPr="00A26E23">
        <w:rPr>
          <w:rFonts w:ascii="宋体" w:eastAsia="宋体" w:hAnsi="宋体" w:hint="eastAsia"/>
          <w:sz w:val="28"/>
          <w:szCs w:val="28"/>
        </w:rPr>
        <w:t>计收。该违约金的最高限额为合同总价款的</w:t>
      </w:r>
      <w:r w:rsidRPr="00A26E23">
        <w:rPr>
          <w:rFonts w:ascii="宋体" w:eastAsia="宋体" w:hAnsi="宋体"/>
          <w:sz w:val="28"/>
          <w:szCs w:val="28"/>
        </w:rPr>
        <w:t>10%</w:t>
      </w:r>
      <w:r w:rsidRPr="00A26E23">
        <w:rPr>
          <w:rFonts w:ascii="宋体" w:eastAsia="宋体" w:hAnsi="宋体" w:hint="eastAsia"/>
          <w:sz w:val="28"/>
          <w:szCs w:val="28"/>
        </w:rPr>
        <w:t>。一周按</w:t>
      </w:r>
      <w:r w:rsidRPr="00A26E23">
        <w:rPr>
          <w:rFonts w:ascii="宋体" w:eastAsia="宋体" w:hAnsi="宋体"/>
          <w:sz w:val="28"/>
          <w:szCs w:val="28"/>
        </w:rPr>
        <w:t>7</w:t>
      </w:r>
      <w:r w:rsidRPr="00A26E23">
        <w:rPr>
          <w:rFonts w:ascii="宋体" w:eastAsia="宋体" w:hAnsi="宋体" w:hint="eastAsia"/>
          <w:sz w:val="28"/>
          <w:szCs w:val="28"/>
        </w:rPr>
        <w:t>天计算，不足</w:t>
      </w:r>
      <w:r w:rsidRPr="00A26E23">
        <w:rPr>
          <w:rFonts w:ascii="宋体" w:eastAsia="宋体" w:hAnsi="宋体"/>
          <w:sz w:val="28"/>
          <w:szCs w:val="28"/>
        </w:rPr>
        <w:t>7</w:t>
      </w:r>
      <w:r w:rsidRPr="00A26E23">
        <w:rPr>
          <w:rFonts w:ascii="宋体" w:eastAsia="宋体" w:hAnsi="宋体" w:hint="eastAsia"/>
          <w:sz w:val="28"/>
          <w:szCs w:val="28"/>
        </w:rPr>
        <w:t>天按一周计算。如果达到最高限额，需方有权解除合同，要求供方返还已支付的预付款同时保留向供方追诉的权利。</w:t>
      </w:r>
    </w:p>
    <w:p w14:paraId="0D551351"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供方不能交付货物的，应返回需方已支付的预付款，且向需方偿付合同总价款</w:t>
      </w:r>
      <w:r w:rsidRPr="00A26E23">
        <w:rPr>
          <w:rFonts w:ascii="宋体" w:eastAsia="宋体" w:hAnsi="宋体"/>
          <w:sz w:val="28"/>
          <w:szCs w:val="28"/>
        </w:rPr>
        <w:t>10%</w:t>
      </w:r>
      <w:r w:rsidRPr="00A26E23">
        <w:rPr>
          <w:rFonts w:ascii="宋体" w:eastAsia="宋体" w:hAnsi="宋体" w:hint="eastAsia"/>
          <w:sz w:val="28"/>
          <w:szCs w:val="28"/>
        </w:rPr>
        <w:t>的违约金，同时需方有权解除合同。</w:t>
      </w:r>
    </w:p>
    <w:p w14:paraId="13D2B284" w14:textId="77777777" w:rsidR="004B2065" w:rsidRPr="00A26E23" w:rsidRDefault="004B2065" w:rsidP="00A26E23">
      <w:pPr>
        <w:spacing w:line="480" w:lineRule="exact"/>
        <w:ind w:firstLineChars="200" w:firstLine="560"/>
        <w:rPr>
          <w:rFonts w:ascii="宋体" w:eastAsia="宋体" w:hAnsi="宋体"/>
          <w:sz w:val="28"/>
          <w:szCs w:val="28"/>
        </w:rPr>
      </w:pPr>
      <w:r w:rsidRPr="00A26E23">
        <w:rPr>
          <w:rFonts w:ascii="宋体" w:eastAsia="宋体" w:hAnsi="宋体" w:hint="eastAsia"/>
          <w:sz w:val="28"/>
          <w:szCs w:val="28"/>
        </w:rPr>
        <w:t>如果供方对货物的偏差负有责任，而需方在规定的检验、安装、调试、验收和质量保证期内提出了索赔，供方应按照需方同意的下列一种或几种方式解决索赔事宜：</w:t>
      </w:r>
    </w:p>
    <w:p w14:paraId="15172C40"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1.</w:t>
      </w:r>
      <w:r w:rsidRPr="00A26E23">
        <w:rPr>
          <w:rFonts w:hAnsi="宋体" w:hint="eastAsia"/>
          <w:sz w:val="28"/>
          <w:szCs w:val="28"/>
        </w:rPr>
        <w:t>供方同意退货并用合同规定的货币将货款退还给需方，并承担由此发生的一切损失和费用，包括利息、银行手续费、运费、保险费、检验费、仓储费、装卸费以及为看管和保护退回货物所需的其它必要费用。</w:t>
      </w:r>
    </w:p>
    <w:p w14:paraId="350952DD"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2.</w:t>
      </w:r>
      <w:r w:rsidRPr="00A26E23">
        <w:rPr>
          <w:rFonts w:hAnsi="宋体" w:hint="eastAsia"/>
          <w:sz w:val="28"/>
          <w:szCs w:val="28"/>
        </w:rPr>
        <w:t>根据货物的偏差情况、损坏程度以及需方所遭受损失的金额，经需供双方商定降低货物的价格。</w:t>
      </w:r>
    </w:p>
    <w:p w14:paraId="41BCCA4B" w14:textId="77777777" w:rsidR="004B2065" w:rsidRPr="00A26E23" w:rsidRDefault="004B2065" w:rsidP="00A26E23">
      <w:pPr>
        <w:pStyle w:val="a7"/>
        <w:tabs>
          <w:tab w:val="left" w:pos="1260"/>
        </w:tabs>
        <w:spacing w:line="480" w:lineRule="exact"/>
        <w:ind w:firstLineChars="200" w:firstLine="560"/>
        <w:rPr>
          <w:rFonts w:hAnsi="宋体"/>
          <w:sz w:val="28"/>
          <w:szCs w:val="28"/>
        </w:rPr>
      </w:pPr>
      <w:r w:rsidRPr="00A26E23">
        <w:rPr>
          <w:rFonts w:hAnsi="宋体"/>
          <w:sz w:val="28"/>
          <w:szCs w:val="28"/>
        </w:rPr>
        <w:t>3.</w:t>
      </w:r>
      <w:r w:rsidRPr="00A26E23">
        <w:rPr>
          <w:rFonts w:hAnsi="宋体" w:hint="eastAsia"/>
          <w:sz w:val="28"/>
          <w:szCs w:val="28"/>
        </w:rPr>
        <w:t>用符合合同规定的规格、质量和性能要求的新零件、部件和（或）货物来更换有缺陷的部分和（或）修补缺陷部分，供方应承担一切费用和风险并负担需方蒙受的全部直接损失费用。同时，供方应延长所更换货物的质量保证期。</w:t>
      </w:r>
    </w:p>
    <w:p w14:paraId="02A96934" w14:textId="77777777" w:rsidR="004B2065" w:rsidRPr="00A26E23" w:rsidRDefault="004B2065" w:rsidP="00A26E23">
      <w:pPr>
        <w:pStyle w:val="a7"/>
        <w:spacing w:line="480" w:lineRule="exact"/>
        <w:ind w:firstLineChars="200" w:firstLine="560"/>
        <w:rPr>
          <w:rFonts w:hAnsi="宋体"/>
          <w:sz w:val="28"/>
          <w:szCs w:val="28"/>
        </w:rPr>
      </w:pPr>
      <w:r w:rsidRPr="00A26E23">
        <w:rPr>
          <w:rFonts w:hAnsi="宋体" w:hint="eastAsia"/>
          <w:sz w:val="28"/>
          <w:szCs w:val="28"/>
        </w:rPr>
        <w:t>如果在需方发出索赔通知后三十（</w:t>
      </w:r>
      <w:r w:rsidRPr="00A26E23">
        <w:rPr>
          <w:rFonts w:hAnsi="宋体"/>
          <w:sz w:val="28"/>
          <w:szCs w:val="28"/>
        </w:rPr>
        <w:t>30</w:t>
      </w:r>
      <w:r w:rsidRPr="00A26E23">
        <w:rPr>
          <w:rFonts w:hAnsi="宋体" w:hint="eastAsia"/>
          <w:sz w:val="28"/>
          <w:szCs w:val="28"/>
        </w:rPr>
        <w:t>）天内，供方未作答复，需方所选择的上述索赔方式之一应视为已被供方接受。如供方未能在需方发出索赔通知后三十（</w:t>
      </w:r>
      <w:r w:rsidRPr="00A26E23">
        <w:rPr>
          <w:rFonts w:hAnsi="宋体"/>
          <w:sz w:val="28"/>
          <w:szCs w:val="28"/>
        </w:rPr>
        <w:t>30</w:t>
      </w:r>
      <w:r w:rsidRPr="00A26E23">
        <w:rPr>
          <w:rFonts w:hAnsi="宋体" w:hint="eastAsia"/>
          <w:sz w:val="28"/>
          <w:szCs w:val="28"/>
        </w:rPr>
        <w:t>）天内或需方同意的延长期限内，按照需方同意的上述规定的任何一种方法解决索赔事宜，需方将从履约保证金和合同货款中扣回索赔金额。</w:t>
      </w:r>
    </w:p>
    <w:p w14:paraId="3835AE15" w14:textId="433A8261" w:rsidR="004B2065" w:rsidRPr="00A26E23" w:rsidRDefault="004B2065" w:rsidP="00397DAC">
      <w:pPr>
        <w:spacing w:line="360" w:lineRule="auto"/>
        <w:ind w:firstLineChars="200" w:firstLine="560"/>
        <w:rPr>
          <w:rFonts w:ascii="宋体" w:eastAsia="宋体" w:hAnsi="宋体"/>
          <w:sz w:val="28"/>
          <w:szCs w:val="28"/>
        </w:rPr>
      </w:pPr>
      <w:r w:rsidRPr="00A26E23">
        <w:rPr>
          <w:rFonts w:ascii="宋体" w:eastAsia="宋体" w:hAnsi="宋体" w:hint="eastAsia"/>
          <w:sz w:val="28"/>
          <w:szCs w:val="28"/>
        </w:rPr>
        <w:t>需方将根据违约严重程度视情况将供方列入需方的不良诚信记</w:t>
      </w:r>
      <w:r w:rsidR="00397DAC">
        <w:rPr>
          <w:rFonts w:ascii="宋体" w:eastAsia="宋体" w:hAnsi="宋体" w:hint="eastAsia"/>
          <w:noProof/>
          <w:sz w:val="28"/>
          <w:szCs w:val="28"/>
          <w:lang w:val="zh-CN"/>
        </w:rPr>
        <w:lastRenderedPageBreak/>
        <w:drawing>
          <wp:inline distT="0" distB="0" distL="0" distR="0" wp14:anchorId="04D2EFA3" wp14:editId="05E3F3E6">
            <wp:extent cx="5274310" cy="763905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extLst>
                        <a:ext uri="{28A0092B-C50C-407E-A947-70E740481C1C}">
                          <a14:useLocalDpi xmlns:a14="http://schemas.microsoft.com/office/drawing/2010/main" val="0"/>
                        </a:ext>
                      </a:extLst>
                    </a:blip>
                    <a:stretch>
                      <a:fillRect/>
                    </a:stretch>
                  </pic:blipFill>
                  <pic:spPr>
                    <a:xfrm>
                      <a:off x="0" y="0"/>
                      <a:ext cx="5274310" cy="7639050"/>
                    </a:xfrm>
                    <a:prstGeom prst="rect">
                      <a:avLst/>
                    </a:prstGeom>
                  </pic:spPr>
                </pic:pic>
              </a:graphicData>
            </a:graphic>
          </wp:inline>
        </w:drawing>
      </w:r>
    </w:p>
    <w:p w14:paraId="7E642C53" w14:textId="455B9D5A" w:rsidR="004B2065" w:rsidRPr="00A26E23" w:rsidRDefault="004B2065" w:rsidP="00A26E23">
      <w:pPr>
        <w:spacing w:line="480" w:lineRule="exact"/>
        <w:ind w:firstLineChars="200" w:firstLine="560"/>
        <w:rPr>
          <w:rFonts w:ascii="宋体" w:eastAsia="宋体" w:hAnsi="宋体"/>
          <w:sz w:val="28"/>
          <w:szCs w:val="28"/>
        </w:rPr>
      </w:pPr>
    </w:p>
    <w:tbl>
      <w:tblPr>
        <w:tblpPr w:leftFromText="180" w:rightFromText="180" w:vertAnchor="text" w:horzAnchor="margin" w:tblpXSpec="center" w:tblpY="167"/>
        <w:tblW w:w="9073" w:type="dxa"/>
        <w:tblLook w:val="04A0" w:firstRow="1" w:lastRow="0" w:firstColumn="1" w:lastColumn="0" w:noHBand="0" w:noVBand="1"/>
      </w:tblPr>
      <w:tblGrid>
        <w:gridCol w:w="4820"/>
        <w:gridCol w:w="4253"/>
      </w:tblGrid>
      <w:tr w:rsidR="004B2065" w14:paraId="28FFF953" w14:textId="77777777" w:rsidTr="00862118">
        <w:tc>
          <w:tcPr>
            <w:tcW w:w="4820" w:type="dxa"/>
          </w:tcPr>
          <w:p w14:paraId="0C2989F4" w14:textId="37C41E12" w:rsidR="004B2065" w:rsidRDefault="004B2065" w:rsidP="00862118">
            <w:pPr>
              <w:spacing w:line="480" w:lineRule="exact"/>
              <w:rPr>
                <w:rFonts w:ascii="宋体" w:eastAsia="宋体" w:hAnsi="宋体"/>
                <w:b/>
                <w:bCs/>
                <w:sz w:val="24"/>
              </w:rPr>
            </w:pPr>
          </w:p>
          <w:p w14:paraId="79C25A53" w14:textId="30100E6D" w:rsidR="001957D7" w:rsidRDefault="001957D7" w:rsidP="00862118">
            <w:pPr>
              <w:spacing w:line="480" w:lineRule="exact"/>
              <w:rPr>
                <w:rFonts w:ascii="宋体" w:eastAsia="宋体" w:hAnsi="宋体"/>
                <w:b/>
                <w:bCs/>
                <w:sz w:val="24"/>
              </w:rPr>
            </w:pPr>
          </w:p>
          <w:p w14:paraId="309DFC01" w14:textId="36A8A9AB" w:rsidR="004B2065" w:rsidRPr="00A91C99" w:rsidRDefault="004B2065" w:rsidP="00862118">
            <w:pPr>
              <w:spacing w:line="480" w:lineRule="exact"/>
              <w:ind w:rightChars="-584" w:right="-1226"/>
              <w:rPr>
                <w:rFonts w:ascii="宋体" w:eastAsia="宋体" w:hAnsi="宋体"/>
                <w:b/>
                <w:bCs/>
                <w:sz w:val="28"/>
                <w:szCs w:val="28"/>
              </w:rPr>
            </w:pPr>
            <w:r w:rsidRPr="00A91C99">
              <w:rPr>
                <w:rFonts w:ascii="宋体" w:eastAsia="宋体" w:hAnsi="宋体" w:hint="eastAsia"/>
                <w:b/>
                <w:bCs/>
                <w:sz w:val="28"/>
                <w:szCs w:val="28"/>
              </w:rPr>
              <w:lastRenderedPageBreak/>
              <w:t>附件</w:t>
            </w:r>
          </w:p>
          <w:p w14:paraId="37D98C34" w14:textId="77777777" w:rsidR="004B2065" w:rsidRPr="00A91C99" w:rsidRDefault="004B2065" w:rsidP="00862118">
            <w:pPr>
              <w:spacing w:line="480" w:lineRule="exact"/>
              <w:rPr>
                <w:rFonts w:ascii="宋体" w:eastAsia="宋体" w:hAnsi="宋体"/>
                <w:b/>
                <w:bCs/>
                <w:sz w:val="28"/>
                <w:szCs w:val="28"/>
              </w:rPr>
            </w:pPr>
            <w:r w:rsidRPr="00A91C99">
              <w:rPr>
                <w:rFonts w:ascii="宋体" w:eastAsia="宋体" w:hAnsi="宋体" w:hint="eastAsia"/>
                <w:b/>
                <w:bCs/>
                <w:sz w:val="28"/>
                <w:szCs w:val="28"/>
              </w:rPr>
              <w:t>一、货物规格价格一览表</w:t>
            </w:r>
          </w:p>
          <w:p w14:paraId="2FE47890" w14:textId="77777777" w:rsidR="004B2065" w:rsidRPr="00A91C99" w:rsidRDefault="004B2065" w:rsidP="00862118">
            <w:pPr>
              <w:spacing w:line="480" w:lineRule="exact"/>
              <w:rPr>
                <w:rFonts w:ascii="宋体" w:eastAsia="宋体" w:hAnsi="宋体"/>
                <w:b/>
                <w:bCs/>
                <w:sz w:val="28"/>
                <w:szCs w:val="28"/>
              </w:rPr>
            </w:pPr>
            <w:r w:rsidRPr="00A91C99">
              <w:rPr>
                <w:rFonts w:ascii="宋体" w:eastAsia="宋体" w:hAnsi="宋体" w:hint="eastAsia"/>
                <w:b/>
                <w:bCs/>
                <w:sz w:val="28"/>
                <w:szCs w:val="28"/>
              </w:rPr>
              <w:t>二、货物主要技术参数</w:t>
            </w:r>
          </w:p>
          <w:p w14:paraId="6AF205B3" w14:textId="77777777" w:rsidR="004B2065" w:rsidRPr="00A91C99" w:rsidRDefault="004B2065" w:rsidP="00862118">
            <w:pPr>
              <w:spacing w:line="480" w:lineRule="exact"/>
              <w:rPr>
                <w:rFonts w:ascii="宋体" w:eastAsia="宋体" w:hAnsi="宋体"/>
                <w:b/>
                <w:bCs/>
                <w:sz w:val="28"/>
                <w:szCs w:val="28"/>
              </w:rPr>
            </w:pPr>
            <w:r w:rsidRPr="00A91C99">
              <w:rPr>
                <w:rFonts w:ascii="宋体" w:eastAsia="宋体" w:hAnsi="宋体" w:hint="eastAsia"/>
                <w:b/>
                <w:bCs/>
                <w:sz w:val="28"/>
                <w:szCs w:val="28"/>
              </w:rPr>
              <w:t>三、售后服务计划书</w:t>
            </w:r>
          </w:p>
          <w:p w14:paraId="40D8B127" w14:textId="663A3220" w:rsidR="004B2065" w:rsidRPr="00A91C99" w:rsidRDefault="004B2065" w:rsidP="00862118">
            <w:pPr>
              <w:spacing w:line="480" w:lineRule="exact"/>
              <w:rPr>
                <w:rFonts w:ascii="宋体" w:eastAsia="宋体" w:hAnsi="宋体"/>
                <w:b/>
                <w:bCs/>
                <w:sz w:val="24"/>
              </w:rPr>
            </w:pPr>
            <w:r w:rsidRPr="00A91C99">
              <w:rPr>
                <w:rFonts w:ascii="宋体" w:eastAsia="宋体" w:hAnsi="宋体" w:hint="eastAsia"/>
                <w:b/>
                <w:bCs/>
                <w:sz w:val="28"/>
                <w:szCs w:val="28"/>
              </w:rPr>
              <w:t>四、到货开箱验收报告</w:t>
            </w:r>
          </w:p>
        </w:tc>
        <w:tc>
          <w:tcPr>
            <w:tcW w:w="4253" w:type="dxa"/>
          </w:tcPr>
          <w:p w14:paraId="5410F125" w14:textId="77777777" w:rsidR="004B2065" w:rsidRDefault="004B2065" w:rsidP="00862118">
            <w:pPr>
              <w:spacing w:line="480" w:lineRule="exact"/>
              <w:ind w:rightChars="-584" w:right="-1226"/>
              <w:rPr>
                <w:b/>
                <w:bCs/>
                <w:sz w:val="24"/>
              </w:rPr>
            </w:pPr>
          </w:p>
        </w:tc>
      </w:tr>
    </w:tbl>
    <w:p w14:paraId="60627B44" w14:textId="77777777" w:rsidR="00020B0F" w:rsidRDefault="00020B0F" w:rsidP="004B2065">
      <w:pPr>
        <w:spacing w:before="98" w:line="219" w:lineRule="auto"/>
        <w:rPr>
          <w:rFonts w:ascii="宋体" w:eastAsia="宋体" w:hAnsi="宋体" w:cs="宋体"/>
          <w:b/>
          <w:bCs/>
          <w:spacing w:val="-9"/>
          <w:sz w:val="30"/>
          <w:szCs w:val="30"/>
        </w:rPr>
      </w:pPr>
    </w:p>
    <w:p w14:paraId="063D4E3D" w14:textId="3B73ACC5" w:rsidR="00020B0F" w:rsidRDefault="00020B0F" w:rsidP="004B2065">
      <w:pPr>
        <w:spacing w:before="98" w:line="219" w:lineRule="auto"/>
        <w:rPr>
          <w:rFonts w:ascii="宋体" w:eastAsia="宋体" w:hAnsi="宋体" w:cs="宋体"/>
          <w:b/>
          <w:bCs/>
          <w:spacing w:val="-9"/>
          <w:sz w:val="30"/>
          <w:szCs w:val="30"/>
        </w:rPr>
      </w:pPr>
    </w:p>
    <w:p w14:paraId="5FB7DA34" w14:textId="2B3AF886" w:rsidR="001957D7" w:rsidRDefault="001957D7" w:rsidP="004B2065">
      <w:pPr>
        <w:spacing w:before="98" w:line="219" w:lineRule="auto"/>
        <w:rPr>
          <w:rFonts w:ascii="宋体" w:eastAsia="宋体" w:hAnsi="宋体" w:cs="宋体"/>
          <w:b/>
          <w:bCs/>
          <w:spacing w:val="-9"/>
          <w:sz w:val="30"/>
          <w:szCs w:val="30"/>
        </w:rPr>
      </w:pPr>
    </w:p>
    <w:p w14:paraId="105CFB48" w14:textId="5A20C163" w:rsidR="001957D7" w:rsidRDefault="001957D7" w:rsidP="004B2065">
      <w:pPr>
        <w:spacing w:before="98" w:line="219" w:lineRule="auto"/>
        <w:rPr>
          <w:rFonts w:ascii="宋体" w:eastAsia="宋体" w:hAnsi="宋体" w:cs="宋体"/>
          <w:b/>
          <w:bCs/>
          <w:spacing w:val="-9"/>
          <w:sz w:val="30"/>
          <w:szCs w:val="30"/>
        </w:rPr>
      </w:pPr>
    </w:p>
    <w:p w14:paraId="35A7D0B3" w14:textId="01FE45C9" w:rsidR="001957D7" w:rsidRDefault="001957D7" w:rsidP="004B2065">
      <w:pPr>
        <w:spacing w:before="98" w:line="219" w:lineRule="auto"/>
        <w:rPr>
          <w:rFonts w:ascii="宋体" w:eastAsia="宋体" w:hAnsi="宋体" w:cs="宋体"/>
          <w:b/>
          <w:bCs/>
          <w:spacing w:val="-9"/>
          <w:sz w:val="30"/>
          <w:szCs w:val="30"/>
        </w:rPr>
      </w:pPr>
    </w:p>
    <w:p w14:paraId="12C7F2EF" w14:textId="1BBF762C" w:rsidR="001957D7" w:rsidRDefault="001957D7" w:rsidP="004B2065">
      <w:pPr>
        <w:spacing w:before="98" w:line="219" w:lineRule="auto"/>
        <w:rPr>
          <w:rFonts w:ascii="宋体" w:eastAsia="宋体" w:hAnsi="宋体" w:cs="宋体"/>
          <w:b/>
          <w:bCs/>
          <w:spacing w:val="-9"/>
          <w:sz w:val="30"/>
          <w:szCs w:val="30"/>
        </w:rPr>
      </w:pPr>
    </w:p>
    <w:p w14:paraId="1B253B12" w14:textId="7E57E725" w:rsidR="001957D7" w:rsidRDefault="001957D7" w:rsidP="004B2065">
      <w:pPr>
        <w:spacing w:before="98" w:line="219" w:lineRule="auto"/>
        <w:rPr>
          <w:rFonts w:ascii="宋体" w:eastAsia="宋体" w:hAnsi="宋体" w:cs="宋体"/>
          <w:b/>
          <w:bCs/>
          <w:spacing w:val="-9"/>
          <w:sz w:val="30"/>
          <w:szCs w:val="30"/>
        </w:rPr>
      </w:pPr>
    </w:p>
    <w:p w14:paraId="0D4B6CD5" w14:textId="219ADA8F" w:rsidR="001957D7" w:rsidRDefault="001957D7" w:rsidP="004B2065">
      <w:pPr>
        <w:spacing w:before="98" w:line="219" w:lineRule="auto"/>
        <w:rPr>
          <w:rFonts w:ascii="宋体" w:eastAsia="宋体" w:hAnsi="宋体" w:cs="宋体"/>
          <w:b/>
          <w:bCs/>
          <w:spacing w:val="-9"/>
          <w:sz w:val="30"/>
          <w:szCs w:val="30"/>
        </w:rPr>
      </w:pPr>
    </w:p>
    <w:p w14:paraId="4CBF55BF" w14:textId="63496A42" w:rsidR="001957D7" w:rsidRDefault="001957D7" w:rsidP="004B2065">
      <w:pPr>
        <w:spacing w:before="98" w:line="219" w:lineRule="auto"/>
        <w:rPr>
          <w:rFonts w:ascii="宋体" w:eastAsia="宋体" w:hAnsi="宋体" w:cs="宋体"/>
          <w:b/>
          <w:bCs/>
          <w:spacing w:val="-9"/>
          <w:sz w:val="30"/>
          <w:szCs w:val="30"/>
        </w:rPr>
      </w:pPr>
    </w:p>
    <w:p w14:paraId="127E5912" w14:textId="142BBB05" w:rsidR="001957D7" w:rsidRDefault="001957D7" w:rsidP="004B2065">
      <w:pPr>
        <w:spacing w:before="98" w:line="219" w:lineRule="auto"/>
        <w:rPr>
          <w:rFonts w:ascii="宋体" w:eastAsia="宋体" w:hAnsi="宋体" w:cs="宋体"/>
          <w:b/>
          <w:bCs/>
          <w:spacing w:val="-9"/>
          <w:sz w:val="30"/>
          <w:szCs w:val="30"/>
        </w:rPr>
      </w:pPr>
    </w:p>
    <w:p w14:paraId="6CB25A1F" w14:textId="11385705" w:rsidR="001957D7" w:rsidRDefault="001957D7" w:rsidP="004B2065">
      <w:pPr>
        <w:spacing w:before="98" w:line="219" w:lineRule="auto"/>
        <w:rPr>
          <w:rFonts w:ascii="宋体" w:eastAsia="宋体" w:hAnsi="宋体" w:cs="宋体"/>
          <w:b/>
          <w:bCs/>
          <w:spacing w:val="-9"/>
          <w:sz w:val="30"/>
          <w:szCs w:val="30"/>
        </w:rPr>
      </w:pPr>
    </w:p>
    <w:p w14:paraId="396F02C1" w14:textId="72C978D5" w:rsidR="001957D7" w:rsidRDefault="001957D7" w:rsidP="004B2065">
      <w:pPr>
        <w:spacing w:before="98" w:line="219" w:lineRule="auto"/>
        <w:rPr>
          <w:rFonts w:ascii="宋体" w:eastAsia="宋体" w:hAnsi="宋体" w:cs="宋体"/>
          <w:b/>
          <w:bCs/>
          <w:spacing w:val="-9"/>
          <w:sz w:val="30"/>
          <w:szCs w:val="30"/>
        </w:rPr>
      </w:pPr>
    </w:p>
    <w:p w14:paraId="362D7199" w14:textId="086BDBEB" w:rsidR="001957D7" w:rsidRDefault="001957D7" w:rsidP="004B2065">
      <w:pPr>
        <w:spacing w:before="98" w:line="219" w:lineRule="auto"/>
        <w:rPr>
          <w:rFonts w:ascii="宋体" w:eastAsia="宋体" w:hAnsi="宋体" w:cs="宋体"/>
          <w:b/>
          <w:bCs/>
          <w:spacing w:val="-9"/>
          <w:sz w:val="30"/>
          <w:szCs w:val="30"/>
        </w:rPr>
      </w:pPr>
    </w:p>
    <w:p w14:paraId="2CE077FA" w14:textId="3A676EBD" w:rsidR="001957D7" w:rsidRDefault="001957D7" w:rsidP="004B2065">
      <w:pPr>
        <w:spacing w:before="98" w:line="219" w:lineRule="auto"/>
        <w:rPr>
          <w:rFonts w:ascii="宋体" w:eastAsia="宋体" w:hAnsi="宋体" w:cs="宋体"/>
          <w:b/>
          <w:bCs/>
          <w:spacing w:val="-9"/>
          <w:sz w:val="30"/>
          <w:szCs w:val="30"/>
        </w:rPr>
      </w:pPr>
    </w:p>
    <w:p w14:paraId="2D1015FD" w14:textId="5D284FC5" w:rsidR="001957D7" w:rsidRDefault="001957D7" w:rsidP="004B2065">
      <w:pPr>
        <w:spacing w:before="98" w:line="219" w:lineRule="auto"/>
        <w:rPr>
          <w:rFonts w:ascii="宋体" w:eastAsia="宋体" w:hAnsi="宋体" w:cs="宋体"/>
          <w:b/>
          <w:bCs/>
          <w:spacing w:val="-9"/>
          <w:sz w:val="30"/>
          <w:szCs w:val="30"/>
        </w:rPr>
      </w:pPr>
    </w:p>
    <w:p w14:paraId="6E890FA1" w14:textId="77777777" w:rsidR="001957D7" w:rsidRDefault="001957D7" w:rsidP="004B2065">
      <w:pPr>
        <w:spacing w:before="98" w:line="219" w:lineRule="auto"/>
        <w:rPr>
          <w:rFonts w:ascii="宋体" w:eastAsia="宋体" w:hAnsi="宋体" w:cs="宋体"/>
          <w:b/>
          <w:bCs/>
          <w:spacing w:val="-9"/>
          <w:sz w:val="30"/>
          <w:szCs w:val="30"/>
        </w:rPr>
      </w:pPr>
    </w:p>
    <w:p w14:paraId="6625FE3F" w14:textId="3D1FC109" w:rsidR="004B2065" w:rsidRDefault="004B2065" w:rsidP="004B2065">
      <w:pPr>
        <w:spacing w:before="98" w:line="219" w:lineRule="auto"/>
        <w:rPr>
          <w:rFonts w:ascii="宋体" w:eastAsia="宋体" w:hAnsi="宋体" w:cs="宋体"/>
          <w:sz w:val="30"/>
          <w:szCs w:val="30"/>
        </w:rPr>
      </w:pPr>
      <w:r>
        <w:rPr>
          <w:rFonts w:ascii="宋体" w:eastAsia="宋体" w:hAnsi="宋体" w:cs="宋体"/>
          <w:b/>
          <w:bCs/>
          <w:spacing w:val="-9"/>
          <w:sz w:val="30"/>
          <w:szCs w:val="30"/>
        </w:rPr>
        <w:lastRenderedPageBreak/>
        <w:t>附件一</w:t>
      </w:r>
    </w:p>
    <w:p w14:paraId="5A9795D2" w14:textId="6128F086" w:rsidR="004B2065" w:rsidRDefault="004B2065" w:rsidP="00020B0F">
      <w:pPr>
        <w:spacing w:before="162" w:line="218"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货物规格价格一览表</w:t>
      </w:r>
    </w:p>
    <w:tbl>
      <w:tblPr>
        <w:tblW w:w="58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9"/>
        <w:gridCol w:w="1512"/>
        <w:gridCol w:w="3587"/>
        <w:gridCol w:w="946"/>
        <w:gridCol w:w="707"/>
        <w:gridCol w:w="1137"/>
        <w:gridCol w:w="1275"/>
      </w:tblGrid>
      <w:tr w:rsidR="007A1771" w14:paraId="299E6D50" w14:textId="77777777" w:rsidTr="007A1771">
        <w:trPr>
          <w:trHeight w:val="1623"/>
          <w:jc w:val="center"/>
        </w:trPr>
        <w:tc>
          <w:tcPr>
            <w:tcW w:w="243" w:type="pct"/>
            <w:vAlign w:val="center"/>
          </w:tcPr>
          <w:p w14:paraId="7C4AFCCB" w14:textId="77777777"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序号</w:t>
            </w:r>
          </w:p>
        </w:tc>
        <w:tc>
          <w:tcPr>
            <w:tcW w:w="785" w:type="pct"/>
            <w:vAlign w:val="center"/>
          </w:tcPr>
          <w:p w14:paraId="63D0FD1E" w14:textId="77777777"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货物名称</w:t>
            </w:r>
          </w:p>
        </w:tc>
        <w:tc>
          <w:tcPr>
            <w:tcW w:w="1862" w:type="pct"/>
            <w:vAlign w:val="center"/>
          </w:tcPr>
          <w:p w14:paraId="638B4E06" w14:textId="77777777"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品牌型号及制造商</w:t>
            </w:r>
          </w:p>
        </w:tc>
        <w:tc>
          <w:tcPr>
            <w:tcW w:w="491" w:type="pct"/>
            <w:vAlign w:val="center"/>
          </w:tcPr>
          <w:p w14:paraId="6ABE01D4" w14:textId="3FCC7582"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原产地</w:t>
            </w:r>
          </w:p>
        </w:tc>
        <w:tc>
          <w:tcPr>
            <w:tcW w:w="367" w:type="pct"/>
            <w:vAlign w:val="center"/>
          </w:tcPr>
          <w:p w14:paraId="723D2C1F" w14:textId="613C8B6F"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数量</w:t>
            </w:r>
          </w:p>
        </w:tc>
        <w:tc>
          <w:tcPr>
            <w:tcW w:w="589" w:type="pct"/>
            <w:vAlign w:val="center"/>
          </w:tcPr>
          <w:p w14:paraId="2FD28957" w14:textId="77777777"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单价</w:t>
            </w:r>
          </w:p>
          <w:p w14:paraId="3AEB8D9F" w14:textId="77777777"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（元）</w:t>
            </w:r>
          </w:p>
        </w:tc>
        <w:tc>
          <w:tcPr>
            <w:tcW w:w="662" w:type="pct"/>
            <w:vAlign w:val="center"/>
          </w:tcPr>
          <w:p w14:paraId="79A4DD62" w14:textId="77777777"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合计</w:t>
            </w:r>
          </w:p>
          <w:p w14:paraId="44CDE386" w14:textId="77777777" w:rsidR="009A118F" w:rsidRDefault="009A118F" w:rsidP="00FF12CC">
            <w:pPr>
              <w:spacing w:line="360" w:lineRule="exact"/>
              <w:jc w:val="center"/>
              <w:rPr>
                <w:rFonts w:ascii="宋体" w:eastAsia="宋体" w:hAnsi="宋体" w:cs="宋体"/>
                <w:b/>
                <w:sz w:val="24"/>
                <w:szCs w:val="24"/>
              </w:rPr>
            </w:pPr>
            <w:r>
              <w:rPr>
                <w:rFonts w:ascii="宋体" w:eastAsia="宋体" w:hAnsi="宋体" w:cs="宋体" w:hint="eastAsia"/>
                <w:b/>
                <w:sz w:val="24"/>
                <w:szCs w:val="24"/>
              </w:rPr>
              <w:t>（元）</w:t>
            </w:r>
          </w:p>
        </w:tc>
      </w:tr>
      <w:tr w:rsidR="007A1771" w14:paraId="33268C10" w14:textId="77777777" w:rsidTr="007A1771">
        <w:trPr>
          <w:trHeight w:val="952"/>
          <w:jc w:val="center"/>
        </w:trPr>
        <w:tc>
          <w:tcPr>
            <w:tcW w:w="243" w:type="pct"/>
            <w:vAlign w:val="center"/>
          </w:tcPr>
          <w:p w14:paraId="3DD4638A" w14:textId="77777777" w:rsidR="009A118F" w:rsidRPr="009A118F" w:rsidRDefault="009A118F" w:rsidP="00FF12CC">
            <w:pPr>
              <w:pStyle w:val="a7"/>
              <w:spacing w:line="360" w:lineRule="auto"/>
              <w:jc w:val="center"/>
              <w:rPr>
                <w:rFonts w:asciiTheme="minorHAnsi" w:eastAsiaTheme="minorHAnsi" w:hAnsiTheme="minorHAnsi" w:cs="宋体"/>
                <w:sz w:val="24"/>
                <w:szCs w:val="24"/>
              </w:rPr>
            </w:pPr>
            <w:r w:rsidRPr="009A118F">
              <w:rPr>
                <w:rFonts w:asciiTheme="minorHAnsi" w:eastAsiaTheme="minorHAnsi" w:hAnsiTheme="minorHAnsi" w:cs="宋体" w:hint="eastAsia"/>
                <w:sz w:val="24"/>
                <w:szCs w:val="24"/>
              </w:rPr>
              <w:t>1</w:t>
            </w:r>
          </w:p>
        </w:tc>
        <w:tc>
          <w:tcPr>
            <w:tcW w:w="785" w:type="pct"/>
            <w:vAlign w:val="center"/>
          </w:tcPr>
          <w:p w14:paraId="17FB77EE" w14:textId="77777777" w:rsidR="009A118F" w:rsidRPr="009A118F" w:rsidRDefault="009A118F" w:rsidP="00FF12CC">
            <w:pPr>
              <w:pStyle w:val="a7"/>
              <w:spacing w:line="360" w:lineRule="auto"/>
              <w:jc w:val="center"/>
              <w:rPr>
                <w:rFonts w:asciiTheme="minorHAnsi" w:eastAsiaTheme="minorHAnsi" w:hAnsiTheme="minorHAnsi" w:cs="宋体"/>
                <w:sz w:val="24"/>
                <w:szCs w:val="24"/>
              </w:rPr>
            </w:pPr>
            <w:r w:rsidRPr="009A118F">
              <w:rPr>
                <w:rFonts w:asciiTheme="minorHAnsi" w:eastAsiaTheme="minorHAnsi" w:hAnsiTheme="minorHAnsi" w:cs="宋体" w:hint="eastAsia"/>
                <w:sz w:val="24"/>
                <w:szCs w:val="24"/>
              </w:rPr>
              <w:t>电子顺磁共振波谱仪</w:t>
            </w:r>
          </w:p>
        </w:tc>
        <w:tc>
          <w:tcPr>
            <w:tcW w:w="1862" w:type="pct"/>
            <w:vAlign w:val="center"/>
          </w:tcPr>
          <w:p w14:paraId="6024FF91" w14:textId="77777777" w:rsidR="009A118F" w:rsidRPr="009A118F" w:rsidRDefault="009A118F" w:rsidP="009A118F">
            <w:pPr>
              <w:spacing w:line="360" w:lineRule="exact"/>
              <w:rPr>
                <w:rFonts w:eastAsiaTheme="minorHAnsi"/>
                <w:sz w:val="24"/>
                <w:szCs w:val="24"/>
              </w:rPr>
            </w:pPr>
            <w:r w:rsidRPr="009A118F">
              <w:rPr>
                <w:rFonts w:eastAsiaTheme="minorHAnsi" w:hint="eastAsia"/>
                <w:sz w:val="24"/>
                <w:szCs w:val="24"/>
              </w:rPr>
              <w:t>品牌：国仪量子</w:t>
            </w:r>
          </w:p>
          <w:p w14:paraId="459713F4" w14:textId="4FE550F4" w:rsidR="009A118F" w:rsidRPr="009A118F" w:rsidRDefault="009A118F" w:rsidP="009A118F">
            <w:pPr>
              <w:spacing w:line="360" w:lineRule="exact"/>
              <w:rPr>
                <w:rFonts w:eastAsiaTheme="minorHAnsi" w:cs="宋体"/>
                <w:sz w:val="24"/>
                <w:szCs w:val="24"/>
              </w:rPr>
            </w:pPr>
            <w:r w:rsidRPr="009A118F">
              <w:rPr>
                <w:rFonts w:eastAsiaTheme="minorHAnsi" w:hint="eastAsia"/>
                <w:sz w:val="24"/>
                <w:szCs w:val="24"/>
              </w:rPr>
              <w:t>型号：</w:t>
            </w:r>
            <w:r w:rsidRPr="009A118F">
              <w:rPr>
                <w:rFonts w:eastAsiaTheme="minorHAnsi" w:cs="宋体" w:hint="eastAsia"/>
                <w:sz w:val="24"/>
                <w:szCs w:val="24"/>
              </w:rPr>
              <w:t>EPR200-Plus</w:t>
            </w:r>
          </w:p>
          <w:p w14:paraId="2534B44A" w14:textId="0BE17038" w:rsidR="009A118F" w:rsidRPr="009A118F" w:rsidRDefault="009A118F" w:rsidP="009A118F">
            <w:pPr>
              <w:spacing w:line="360" w:lineRule="exact"/>
              <w:ind w:left="960" w:hangingChars="400" w:hanging="960"/>
              <w:rPr>
                <w:rFonts w:eastAsiaTheme="minorHAnsi" w:cs="宋体"/>
                <w:sz w:val="24"/>
                <w:szCs w:val="24"/>
              </w:rPr>
            </w:pPr>
            <w:r w:rsidRPr="009A118F">
              <w:rPr>
                <w:rFonts w:eastAsiaTheme="minorHAnsi" w:hint="eastAsia"/>
                <w:sz w:val="24"/>
                <w:szCs w:val="24"/>
              </w:rPr>
              <w:t>制造商：国仪量子技术（合肥）股份有限公司</w:t>
            </w:r>
          </w:p>
        </w:tc>
        <w:tc>
          <w:tcPr>
            <w:tcW w:w="491" w:type="pct"/>
            <w:vAlign w:val="center"/>
          </w:tcPr>
          <w:p w14:paraId="743D931E" w14:textId="21C4C6EF" w:rsidR="009A118F" w:rsidRPr="009A118F" w:rsidRDefault="009A118F" w:rsidP="00FF12CC">
            <w:pPr>
              <w:spacing w:line="360" w:lineRule="exact"/>
              <w:jc w:val="center"/>
              <w:rPr>
                <w:rFonts w:eastAsiaTheme="minorHAnsi" w:cs="宋体"/>
                <w:sz w:val="24"/>
                <w:szCs w:val="24"/>
              </w:rPr>
            </w:pPr>
            <w:r w:rsidRPr="009A118F">
              <w:rPr>
                <w:rFonts w:eastAsiaTheme="minorHAnsi" w:cs="宋体" w:hint="eastAsia"/>
                <w:sz w:val="24"/>
                <w:szCs w:val="24"/>
              </w:rPr>
              <w:t>中国</w:t>
            </w:r>
          </w:p>
        </w:tc>
        <w:tc>
          <w:tcPr>
            <w:tcW w:w="367" w:type="pct"/>
            <w:vAlign w:val="center"/>
          </w:tcPr>
          <w:p w14:paraId="71F531A7" w14:textId="1659206C" w:rsidR="009A118F" w:rsidRPr="009A118F" w:rsidRDefault="009A118F" w:rsidP="00FF12CC">
            <w:pPr>
              <w:spacing w:line="360" w:lineRule="exact"/>
              <w:jc w:val="center"/>
              <w:rPr>
                <w:rFonts w:eastAsiaTheme="minorHAnsi" w:cs="宋体"/>
                <w:sz w:val="24"/>
                <w:szCs w:val="24"/>
              </w:rPr>
            </w:pPr>
            <w:r w:rsidRPr="009A118F">
              <w:rPr>
                <w:rFonts w:eastAsiaTheme="minorHAnsi" w:cs="宋体" w:hint="eastAsia"/>
                <w:sz w:val="24"/>
                <w:szCs w:val="24"/>
              </w:rPr>
              <w:t>1</w:t>
            </w:r>
          </w:p>
        </w:tc>
        <w:tc>
          <w:tcPr>
            <w:tcW w:w="589" w:type="pct"/>
            <w:vAlign w:val="center"/>
          </w:tcPr>
          <w:p w14:paraId="667ECB67" w14:textId="098306E5" w:rsidR="009A118F" w:rsidRPr="009A118F" w:rsidRDefault="009A118F" w:rsidP="00FF12CC">
            <w:pPr>
              <w:widowControl/>
              <w:spacing w:line="360" w:lineRule="exact"/>
              <w:jc w:val="center"/>
              <w:rPr>
                <w:rFonts w:eastAsiaTheme="minorHAnsi" w:cs="宋体"/>
                <w:sz w:val="24"/>
                <w:szCs w:val="24"/>
              </w:rPr>
            </w:pPr>
            <w:r w:rsidRPr="009A118F">
              <w:rPr>
                <w:rFonts w:eastAsiaTheme="minorHAnsi" w:cs="宋体" w:hint="eastAsia"/>
                <w:sz w:val="24"/>
                <w:szCs w:val="24"/>
              </w:rPr>
              <w:t>2289000</w:t>
            </w:r>
          </w:p>
        </w:tc>
        <w:tc>
          <w:tcPr>
            <w:tcW w:w="662" w:type="pct"/>
            <w:vAlign w:val="center"/>
          </w:tcPr>
          <w:p w14:paraId="294E1273" w14:textId="574191CB" w:rsidR="009A118F" w:rsidRPr="009A118F" w:rsidRDefault="009A118F" w:rsidP="00FF12CC">
            <w:pPr>
              <w:widowControl/>
              <w:spacing w:line="360" w:lineRule="exact"/>
              <w:jc w:val="center"/>
              <w:rPr>
                <w:rFonts w:eastAsiaTheme="minorHAnsi" w:cs="宋体"/>
                <w:sz w:val="24"/>
                <w:szCs w:val="24"/>
              </w:rPr>
            </w:pPr>
            <w:r w:rsidRPr="009A118F">
              <w:rPr>
                <w:rFonts w:eastAsiaTheme="minorHAnsi" w:cs="宋体" w:hint="eastAsia"/>
                <w:sz w:val="24"/>
                <w:szCs w:val="24"/>
              </w:rPr>
              <w:t>2289000</w:t>
            </w:r>
          </w:p>
        </w:tc>
      </w:tr>
      <w:tr w:rsidR="009A118F" w14:paraId="19AB8A1D" w14:textId="77777777" w:rsidTr="007A1771">
        <w:trPr>
          <w:trHeight w:val="952"/>
          <w:jc w:val="center"/>
        </w:trPr>
        <w:tc>
          <w:tcPr>
            <w:tcW w:w="4338" w:type="pct"/>
            <w:gridSpan w:val="6"/>
            <w:vAlign w:val="center"/>
          </w:tcPr>
          <w:p w14:paraId="5199C777" w14:textId="1CCAC0D9" w:rsidR="009A118F" w:rsidRPr="009A118F" w:rsidRDefault="009A118F" w:rsidP="00FF12CC">
            <w:pPr>
              <w:widowControl/>
              <w:spacing w:line="360" w:lineRule="exact"/>
              <w:jc w:val="center"/>
              <w:rPr>
                <w:rFonts w:eastAsiaTheme="minorHAnsi" w:cs="宋体"/>
                <w:sz w:val="24"/>
                <w:szCs w:val="24"/>
              </w:rPr>
            </w:pPr>
            <w:r>
              <w:rPr>
                <w:rFonts w:ascii="宋体" w:eastAsia="宋体" w:hAnsi="宋体" w:cs="宋体" w:hint="eastAsia"/>
                <w:b/>
                <w:sz w:val="24"/>
                <w:szCs w:val="24"/>
              </w:rPr>
              <w:t>合计：人民币</w:t>
            </w:r>
            <w:r w:rsidRPr="00AC6EA3">
              <w:rPr>
                <w:rFonts w:ascii="宋体" w:eastAsia="宋体" w:hAnsi="宋体" w:cs="宋体" w:hint="eastAsia"/>
                <w:b/>
                <w:sz w:val="24"/>
                <w:szCs w:val="24"/>
              </w:rPr>
              <w:t>贰佰贰拾捌万玖仟</w:t>
            </w:r>
            <w:r>
              <w:rPr>
                <w:rFonts w:ascii="宋体" w:eastAsia="宋体" w:hAnsi="宋体" w:cs="宋体" w:hint="eastAsia"/>
                <w:b/>
                <w:sz w:val="24"/>
                <w:szCs w:val="24"/>
              </w:rPr>
              <w:t>元整</w:t>
            </w:r>
          </w:p>
        </w:tc>
        <w:tc>
          <w:tcPr>
            <w:tcW w:w="662" w:type="pct"/>
            <w:vAlign w:val="center"/>
          </w:tcPr>
          <w:p w14:paraId="138613A0" w14:textId="260615EE" w:rsidR="009A118F" w:rsidRPr="00540D96" w:rsidRDefault="009A118F" w:rsidP="00FF12CC">
            <w:pPr>
              <w:widowControl/>
              <w:spacing w:line="360" w:lineRule="exact"/>
              <w:jc w:val="center"/>
              <w:rPr>
                <w:rFonts w:ascii="宋体" w:eastAsia="宋体" w:hAnsi="宋体" w:cs="宋体"/>
                <w:b/>
                <w:sz w:val="24"/>
                <w:szCs w:val="24"/>
              </w:rPr>
            </w:pPr>
            <w:r w:rsidRPr="009A118F">
              <w:rPr>
                <w:rFonts w:ascii="宋体" w:eastAsia="宋体" w:hAnsi="宋体" w:cs="宋体" w:hint="eastAsia"/>
                <w:b/>
                <w:sz w:val="24"/>
                <w:szCs w:val="24"/>
              </w:rPr>
              <w:t>2289000</w:t>
            </w:r>
          </w:p>
        </w:tc>
      </w:tr>
    </w:tbl>
    <w:p w14:paraId="7AA031EC" w14:textId="6EA8247E" w:rsidR="009A118F" w:rsidRDefault="009A118F" w:rsidP="00020B0F">
      <w:pPr>
        <w:spacing w:before="162" w:line="218" w:lineRule="auto"/>
        <w:jc w:val="center"/>
        <w:rPr>
          <w:rFonts w:ascii="宋体" w:eastAsia="宋体" w:hAnsi="宋体" w:cs="宋体"/>
          <w:b/>
          <w:bCs/>
          <w:spacing w:val="-5"/>
          <w:sz w:val="30"/>
          <w:szCs w:val="30"/>
        </w:rPr>
      </w:pPr>
    </w:p>
    <w:p w14:paraId="438CD60E" w14:textId="0CFCC0AA" w:rsidR="009A118F" w:rsidRDefault="009A118F" w:rsidP="00020B0F">
      <w:pPr>
        <w:spacing w:before="162" w:line="218" w:lineRule="auto"/>
        <w:jc w:val="center"/>
        <w:rPr>
          <w:rFonts w:ascii="宋体" w:eastAsia="宋体" w:hAnsi="宋体" w:cs="宋体"/>
          <w:b/>
          <w:bCs/>
          <w:spacing w:val="-5"/>
          <w:sz w:val="30"/>
          <w:szCs w:val="30"/>
        </w:rPr>
      </w:pPr>
    </w:p>
    <w:p w14:paraId="5777EA9C" w14:textId="77777777" w:rsidR="009A118F" w:rsidRDefault="009A118F" w:rsidP="00020B0F">
      <w:pPr>
        <w:spacing w:before="162" w:line="218" w:lineRule="auto"/>
        <w:jc w:val="center"/>
        <w:rPr>
          <w:rFonts w:ascii="宋体" w:eastAsia="宋体" w:hAnsi="宋体" w:cs="宋体"/>
          <w:sz w:val="30"/>
          <w:szCs w:val="30"/>
        </w:rPr>
      </w:pPr>
    </w:p>
    <w:p w14:paraId="045B7874" w14:textId="77777777" w:rsidR="004B2065" w:rsidRDefault="004B2065" w:rsidP="004B2065">
      <w:pPr>
        <w:spacing w:line="108" w:lineRule="exact"/>
      </w:pPr>
    </w:p>
    <w:p w14:paraId="473C8328" w14:textId="61A1D53B" w:rsidR="000300CF" w:rsidRDefault="000300CF"/>
    <w:p w14:paraId="187E2FF2" w14:textId="3C0225E4" w:rsidR="004B2065" w:rsidRDefault="004B2065"/>
    <w:p w14:paraId="3974608A" w14:textId="40A85743" w:rsidR="004B2065" w:rsidRDefault="004B2065"/>
    <w:p w14:paraId="0C20C798" w14:textId="77777777" w:rsidR="00020B0F" w:rsidRDefault="00020B0F" w:rsidP="00020B0F">
      <w:pPr>
        <w:spacing w:before="97" w:line="219" w:lineRule="auto"/>
        <w:rPr>
          <w:rFonts w:ascii="宋体" w:eastAsia="宋体" w:hAnsi="宋体" w:cs="宋体"/>
          <w:b/>
          <w:bCs/>
          <w:spacing w:val="-15"/>
          <w:sz w:val="30"/>
          <w:szCs w:val="30"/>
        </w:rPr>
      </w:pPr>
    </w:p>
    <w:p w14:paraId="6F68F154" w14:textId="77777777" w:rsidR="00020B0F" w:rsidRDefault="00020B0F" w:rsidP="00020B0F">
      <w:pPr>
        <w:spacing w:before="97" w:line="219" w:lineRule="auto"/>
        <w:rPr>
          <w:rFonts w:ascii="宋体" w:eastAsia="宋体" w:hAnsi="宋体" w:cs="宋体"/>
          <w:b/>
          <w:bCs/>
          <w:spacing w:val="-15"/>
          <w:sz w:val="30"/>
          <w:szCs w:val="30"/>
        </w:rPr>
      </w:pPr>
    </w:p>
    <w:p w14:paraId="026BD733" w14:textId="77777777" w:rsidR="00020B0F" w:rsidRDefault="00020B0F" w:rsidP="00020B0F">
      <w:pPr>
        <w:spacing w:before="97" w:line="219" w:lineRule="auto"/>
        <w:rPr>
          <w:rFonts w:ascii="宋体" w:eastAsia="宋体" w:hAnsi="宋体" w:cs="宋体"/>
          <w:b/>
          <w:bCs/>
          <w:spacing w:val="-15"/>
          <w:sz w:val="30"/>
          <w:szCs w:val="30"/>
        </w:rPr>
      </w:pPr>
    </w:p>
    <w:p w14:paraId="6121BEFB" w14:textId="1B29963E" w:rsidR="00020B0F" w:rsidRDefault="00020B0F" w:rsidP="00020B0F">
      <w:pPr>
        <w:spacing w:before="97" w:line="219" w:lineRule="auto"/>
        <w:rPr>
          <w:rFonts w:ascii="宋体" w:eastAsia="宋体" w:hAnsi="宋体" w:cs="宋体"/>
          <w:b/>
          <w:bCs/>
          <w:spacing w:val="-15"/>
          <w:sz w:val="30"/>
          <w:szCs w:val="30"/>
        </w:rPr>
      </w:pPr>
    </w:p>
    <w:p w14:paraId="25757AA7" w14:textId="26EF2000" w:rsidR="001957D7" w:rsidRDefault="001957D7" w:rsidP="00020B0F">
      <w:pPr>
        <w:spacing w:before="97" w:line="219" w:lineRule="auto"/>
        <w:rPr>
          <w:rFonts w:ascii="宋体" w:eastAsia="宋体" w:hAnsi="宋体" w:cs="宋体"/>
          <w:b/>
          <w:bCs/>
          <w:spacing w:val="-15"/>
          <w:sz w:val="30"/>
          <w:szCs w:val="30"/>
        </w:rPr>
      </w:pPr>
    </w:p>
    <w:p w14:paraId="3EAB76D8" w14:textId="77777777" w:rsidR="001957D7" w:rsidRDefault="001957D7" w:rsidP="00020B0F">
      <w:pPr>
        <w:spacing w:before="97" w:line="219" w:lineRule="auto"/>
        <w:rPr>
          <w:rFonts w:ascii="宋体" w:eastAsia="宋体" w:hAnsi="宋体" w:cs="宋体"/>
          <w:b/>
          <w:bCs/>
          <w:spacing w:val="-15"/>
          <w:sz w:val="30"/>
          <w:szCs w:val="30"/>
        </w:rPr>
      </w:pPr>
    </w:p>
    <w:p w14:paraId="698358D5" w14:textId="77777777" w:rsidR="00020B0F" w:rsidRDefault="00020B0F" w:rsidP="00020B0F">
      <w:pPr>
        <w:spacing w:before="97" w:line="219" w:lineRule="auto"/>
        <w:rPr>
          <w:rFonts w:ascii="宋体" w:eastAsia="宋体" w:hAnsi="宋体" w:cs="宋体"/>
          <w:b/>
          <w:bCs/>
          <w:spacing w:val="-15"/>
          <w:sz w:val="30"/>
          <w:szCs w:val="30"/>
        </w:rPr>
      </w:pPr>
    </w:p>
    <w:p w14:paraId="12051B92" w14:textId="08023574"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附件二</w:t>
      </w:r>
    </w:p>
    <w:p w14:paraId="77B74618" w14:textId="1AF78F30" w:rsidR="00703A9B" w:rsidRPr="000A365D" w:rsidRDefault="004B2065" w:rsidP="000A365D">
      <w:pPr>
        <w:spacing w:before="268" w:line="219" w:lineRule="auto"/>
        <w:jc w:val="center"/>
        <w:rPr>
          <w:rFonts w:ascii="宋体" w:eastAsia="宋体" w:hAnsi="宋体" w:cs="宋体"/>
          <w:b/>
          <w:bCs/>
          <w:spacing w:val="-5"/>
          <w:sz w:val="30"/>
          <w:szCs w:val="30"/>
        </w:rPr>
      </w:pPr>
      <w:r>
        <w:rPr>
          <w:rFonts w:ascii="宋体" w:eastAsia="宋体" w:hAnsi="宋体" w:cs="宋体"/>
          <w:b/>
          <w:bCs/>
          <w:spacing w:val="-5"/>
          <w:sz w:val="30"/>
          <w:szCs w:val="30"/>
        </w:rPr>
        <w:t>货物主要技术参数</w:t>
      </w:r>
    </w:p>
    <w:tbl>
      <w:tblPr>
        <w:tblW w:w="5633"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40"/>
        <w:gridCol w:w="873"/>
        <w:gridCol w:w="7933"/>
      </w:tblGrid>
      <w:tr w:rsidR="00703A9B" w14:paraId="2E54FA9F" w14:textId="77777777" w:rsidTr="001957D7">
        <w:trPr>
          <w:trHeight w:val="740"/>
          <w:jc w:val="center"/>
        </w:trPr>
        <w:tc>
          <w:tcPr>
            <w:tcW w:w="289" w:type="pct"/>
            <w:vAlign w:val="center"/>
          </w:tcPr>
          <w:p w14:paraId="4D090B7E" w14:textId="77777777" w:rsidR="00703A9B" w:rsidRDefault="00703A9B" w:rsidP="00FF12CC">
            <w:pPr>
              <w:spacing w:line="360" w:lineRule="exact"/>
              <w:jc w:val="center"/>
              <w:rPr>
                <w:rFonts w:hAnsi="宋体"/>
                <w:b/>
                <w:sz w:val="24"/>
              </w:rPr>
            </w:pPr>
            <w:r>
              <w:rPr>
                <w:rFonts w:hAnsi="宋体" w:hint="eastAsia"/>
                <w:b/>
                <w:sz w:val="24"/>
              </w:rPr>
              <w:t>序号</w:t>
            </w:r>
          </w:p>
        </w:tc>
        <w:tc>
          <w:tcPr>
            <w:tcW w:w="467" w:type="pct"/>
            <w:vAlign w:val="center"/>
          </w:tcPr>
          <w:p w14:paraId="6F0AB584" w14:textId="77777777" w:rsidR="00703A9B" w:rsidRDefault="00703A9B" w:rsidP="00FF12CC">
            <w:pPr>
              <w:spacing w:line="360" w:lineRule="exact"/>
              <w:jc w:val="center"/>
              <w:rPr>
                <w:b/>
                <w:sz w:val="24"/>
              </w:rPr>
            </w:pPr>
            <w:r>
              <w:rPr>
                <w:rFonts w:hAnsi="宋体"/>
                <w:b/>
                <w:sz w:val="24"/>
              </w:rPr>
              <w:t>货物</w:t>
            </w:r>
          </w:p>
          <w:p w14:paraId="08E27381" w14:textId="77777777" w:rsidR="00703A9B" w:rsidRDefault="00703A9B" w:rsidP="00FF12CC">
            <w:pPr>
              <w:spacing w:line="360" w:lineRule="exact"/>
              <w:jc w:val="center"/>
              <w:rPr>
                <w:b/>
                <w:sz w:val="24"/>
              </w:rPr>
            </w:pPr>
            <w:r>
              <w:rPr>
                <w:rFonts w:hAnsi="宋体"/>
                <w:b/>
                <w:sz w:val="24"/>
              </w:rPr>
              <w:t>名称</w:t>
            </w:r>
          </w:p>
        </w:tc>
        <w:tc>
          <w:tcPr>
            <w:tcW w:w="4244" w:type="pct"/>
            <w:vAlign w:val="center"/>
          </w:tcPr>
          <w:p w14:paraId="7275DABA" w14:textId="77777777" w:rsidR="00703A9B" w:rsidRDefault="00703A9B" w:rsidP="00FF12CC">
            <w:pPr>
              <w:spacing w:line="360" w:lineRule="exact"/>
              <w:jc w:val="center"/>
              <w:rPr>
                <w:b/>
                <w:sz w:val="24"/>
              </w:rPr>
            </w:pPr>
            <w:r>
              <w:rPr>
                <w:rFonts w:hAnsi="宋体"/>
                <w:b/>
                <w:sz w:val="24"/>
              </w:rPr>
              <w:t>技术参数</w:t>
            </w:r>
          </w:p>
        </w:tc>
      </w:tr>
      <w:tr w:rsidR="00703A9B" w14:paraId="4579298F" w14:textId="77777777" w:rsidTr="001957D7">
        <w:trPr>
          <w:jc w:val="center"/>
        </w:trPr>
        <w:tc>
          <w:tcPr>
            <w:tcW w:w="289" w:type="pct"/>
            <w:vAlign w:val="center"/>
          </w:tcPr>
          <w:p w14:paraId="0D1F72B7" w14:textId="77777777" w:rsidR="00703A9B" w:rsidRPr="001957D7" w:rsidRDefault="00703A9B" w:rsidP="00FF12CC">
            <w:pPr>
              <w:pStyle w:val="a7"/>
              <w:jc w:val="center"/>
              <w:rPr>
                <w:rFonts w:asciiTheme="minorHAnsi" w:eastAsiaTheme="minorHAnsi" w:hAnsiTheme="minorHAnsi"/>
                <w:b/>
                <w:sz w:val="24"/>
              </w:rPr>
            </w:pPr>
            <w:r w:rsidRPr="001957D7">
              <w:rPr>
                <w:rFonts w:asciiTheme="minorHAnsi" w:eastAsiaTheme="minorHAnsi" w:hAnsiTheme="minorHAnsi" w:hint="eastAsia"/>
                <w:szCs w:val="21"/>
              </w:rPr>
              <w:t>1</w:t>
            </w:r>
          </w:p>
        </w:tc>
        <w:tc>
          <w:tcPr>
            <w:tcW w:w="467" w:type="pct"/>
            <w:vAlign w:val="center"/>
          </w:tcPr>
          <w:p w14:paraId="0A809EDD" w14:textId="77777777" w:rsidR="00703A9B" w:rsidRPr="001957D7" w:rsidRDefault="00703A9B" w:rsidP="00FF12CC">
            <w:pPr>
              <w:pStyle w:val="a7"/>
              <w:jc w:val="center"/>
              <w:rPr>
                <w:rFonts w:asciiTheme="minorHAnsi" w:eastAsiaTheme="minorHAnsi" w:hAnsiTheme="minorHAnsi"/>
                <w:b/>
                <w:sz w:val="24"/>
              </w:rPr>
            </w:pPr>
            <w:r w:rsidRPr="001957D7">
              <w:rPr>
                <w:rFonts w:asciiTheme="minorHAnsi" w:eastAsiaTheme="minorHAnsi" w:hAnsiTheme="minorHAnsi" w:cs="宋体" w:hint="eastAsia"/>
                <w:szCs w:val="21"/>
              </w:rPr>
              <w:t>电子顺磁共振波谱仪</w:t>
            </w:r>
          </w:p>
        </w:tc>
        <w:tc>
          <w:tcPr>
            <w:tcW w:w="4244" w:type="pct"/>
            <w:vAlign w:val="center"/>
          </w:tcPr>
          <w:p w14:paraId="035B4999" w14:textId="77777777" w:rsidR="00703A9B" w:rsidRDefault="00703A9B" w:rsidP="00FF12CC">
            <w:pPr>
              <w:spacing w:line="360" w:lineRule="auto"/>
              <w:rPr>
                <w:rFonts w:ascii="宋体" w:hAnsi="宋体" w:cs="宋体"/>
                <w:b/>
                <w:szCs w:val="21"/>
              </w:rPr>
            </w:pPr>
            <w:r>
              <w:rPr>
                <w:rFonts w:ascii="宋体" w:hAnsi="宋体" w:cs="宋体" w:hint="eastAsia"/>
                <w:b/>
                <w:szCs w:val="21"/>
              </w:rPr>
              <w:t>1.</w:t>
            </w:r>
            <w:r>
              <w:rPr>
                <w:rFonts w:ascii="宋体" w:hAnsi="宋体" w:cs="宋体" w:hint="eastAsia"/>
                <w:b/>
                <w:szCs w:val="21"/>
              </w:rPr>
              <w:t>整机参数</w:t>
            </w:r>
          </w:p>
          <w:p w14:paraId="602326BB" w14:textId="77777777" w:rsidR="00703A9B" w:rsidRDefault="00703A9B" w:rsidP="00FF12C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 xml:space="preserve">1.1 X </w:t>
            </w:r>
            <w:r>
              <w:rPr>
                <w:rFonts w:ascii="宋体" w:hAnsi="宋体" w:cs="宋体" w:hint="eastAsia"/>
                <w:szCs w:val="21"/>
              </w:rPr>
              <w:t>波段连续波电子顺磁共振谱仪，连续波模式下探测信噪比：</w:t>
            </w:r>
            <w:r>
              <w:rPr>
                <w:rFonts w:ascii="宋体" w:hAnsi="宋体" w:cs="宋体" w:hint="eastAsia"/>
                <w:szCs w:val="21"/>
              </w:rPr>
              <w:t>3000:1</w:t>
            </w:r>
          </w:p>
          <w:p w14:paraId="3F91BDF5" w14:textId="77777777" w:rsidR="00703A9B" w:rsidRDefault="00703A9B" w:rsidP="00FF12C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1.2</w:t>
            </w:r>
            <w:r>
              <w:rPr>
                <w:rFonts w:ascii="宋体" w:hAnsi="宋体" w:cs="宋体" w:hint="eastAsia"/>
                <w:szCs w:val="21"/>
              </w:rPr>
              <w:t>绝对自旋数目灵敏度：</w:t>
            </w:r>
            <w:r>
              <w:rPr>
                <w:rFonts w:ascii="宋体" w:hAnsi="宋体" w:cs="宋体" w:hint="eastAsia"/>
                <w:szCs w:val="21"/>
              </w:rPr>
              <w:t xml:space="preserve"> 1.2</w:t>
            </w:r>
            <w:r>
              <w:rPr>
                <w:rFonts w:ascii="宋体" w:hAnsi="宋体" w:cs="宋体" w:hint="eastAsia"/>
                <w:szCs w:val="21"/>
              </w:rPr>
              <w:t>×</w:t>
            </w:r>
            <w:r>
              <w:rPr>
                <w:rFonts w:ascii="宋体" w:hAnsi="宋体" w:cs="宋体" w:hint="eastAsia"/>
                <w:szCs w:val="21"/>
              </w:rPr>
              <w:t xml:space="preserve">10^9 spins/(G </w:t>
            </w:r>
            <w:r>
              <w:rPr>
                <w:rFonts w:ascii="宋体" w:hAnsi="宋体" w:cs="宋体" w:hint="eastAsia"/>
                <w:szCs w:val="21"/>
              </w:rPr>
              <w:t>∙√</w:t>
            </w:r>
            <w:r>
              <w:rPr>
                <w:rFonts w:ascii="宋体" w:hAnsi="宋体" w:cs="宋体" w:hint="eastAsia"/>
                <w:szCs w:val="21"/>
              </w:rPr>
              <w:t>Hz)</w:t>
            </w:r>
          </w:p>
          <w:p w14:paraId="55313AAB" w14:textId="77777777" w:rsidR="00703A9B" w:rsidRDefault="00703A9B" w:rsidP="00FF12CC">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微波桥</w:t>
            </w:r>
          </w:p>
          <w:p w14:paraId="5CA483B7" w14:textId="77777777" w:rsidR="00703A9B" w:rsidRDefault="00703A9B" w:rsidP="00FF12CC">
            <w:pPr>
              <w:spacing w:line="360" w:lineRule="auto"/>
              <w:rPr>
                <w:rFonts w:ascii="宋体" w:hAnsi="宋体" w:cs="宋体"/>
                <w:szCs w:val="21"/>
              </w:rPr>
            </w:pPr>
            <w:r>
              <w:rPr>
                <w:rFonts w:ascii="宋体" w:hAnsi="宋体" w:cs="宋体" w:hint="eastAsia"/>
                <w:szCs w:val="21"/>
              </w:rPr>
              <w:t>2.1</w:t>
            </w:r>
            <w:r>
              <w:rPr>
                <w:rFonts w:ascii="宋体" w:hAnsi="宋体" w:cs="宋体" w:hint="eastAsia"/>
                <w:szCs w:val="21"/>
              </w:rPr>
              <w:t>波源</w:t>
            </w:r>
          </w:p>
          <w:p w14:paraId="2E5DFC44" w14:textId="77777777" w:rsidR="00703A9B" w:rsidRDefault="00703A9B" w:rsidP="00FF12CC">
            <w:pPr>
              <w:spacing w:line="360" w:lineRule="auto"/>
              <w:rPr>
                <w:rFonts w:ascii="宋体" w:hAnsi="宋体" w:cs="宋体"/>
                <w:szCs w:val="21"/>
              </w:rPr>
            </w:pPr>
            <w:r>
              <w:rPr>
                <w:rFonts w:ascii="宋体" w:hAnsi="宋体" w:cs="宋体" w:hint="eastAsia"/>
                <w:szCs w:val="21"/>
              </w:rPr>
              <w:t>2.1.1</w:t>
            </w:r>
            <w:r>
              <w:rPr>
                <w:rFonts w:ascii="宋体" w:hAnsi="宋体" w:cs="宋体" w:hint="eastAsia"/>
                <w:szCs w:val="21"/>
              </w:rPr>
              <w:t>波源类型：低噪声固态微波源</w:t>
            </w:r>
          </w:p>
          <w:p w14:paraId="66A38F0C" w14:textId="77777777" w:rsidR="00703A9B" w:rsidRDefault="00703A9B" w:rsidP="00FF12CC">
            <w:pPr>
              <w:spacing w:line="360" w:lineRule="auto"/>
              <w:rPr>
                <w:rFonts w:ascii="宋体" w:hAnsi="宋体" w:cs="宋体"/>
                <w:szCs w:val="21"/>
              </w:rPr>
            </w:pPr>
            <w:r>
              <w:rPr>
                <w:rFonts w:ascii="宋体" w:hAnsi="宋体" w:cs="宋体" w:hint="eastAsia"/>
                <w:szCs w:val="21"/>
              </w:rPr>
              <w:t>2.1.2</w:t>
            </w:r>
            <w:r>
              <w:rPr>
                <w:rFonts w:ascii="宋体" w:hAnsi="宋体" w:cs="宋体" w:hint="eastAsia"/>
                <w:szCs w:val="21"/>
              </w:rPr>
              <w:t>微波频率范围：</w:t>
            </w:r>
            <w:r>
              <w:rPr>
                <w:rFonts w:ascii="宋体" w:hAnsi="宋体" w:cs="宋体" w:hint="eastAsia"/>
                <w:szCs w:val="21"/>
              </w:rPr>
              <w:t>9.2 - 9.9 GHz</w:t>
            </w:r>
          </w:p>
          <w:p w14:paraId="2BB3B11A" w14:textId="77777777" w:rsidR="00703A9B" w:rsidRDefault="00703A9B" w:rsidP="00FF12CC">
            <w:pPr>
              <w:spacing w:line="360" w:lineRule="auto"/>
              <w:rPr>
                <w:rFonts w:ascii="宋体" w:hAnsi="宋体" w:cs="宋体"/>
                <w:szCs w:val="21"/>
              </w:rPr>
            </w:pPr>
            <w:r>
              <w:rPr>
                <w:rFonts w:ascii="宋体" w:hAnsi="宋体" w:cs="宋体" w:hint="eastAsia"/>
                <w:szCs w:val="21"/>
              </w:rPr>
              <w:t>2.1.3</w:t>
            </w:r>
            <w:r>
              <w:rPr>
                <w:rFonts w:ascii="宋体" w:hAnsi="宋体" w:cs="宋体" w:hint="eastAsia"/>
                <w:szCs w:val="21"/>
              </w:rPr>
              <w:t>微波频率、功率衰减值、相位和偏置功率等可调节参数全部数字化控制</w:t>
            </w:r>
          </w:p>
          <w:p w14:paraId="279E01F2" w14:textId="77777777" w:rsidR="00703A9B" w:rsidRDefault="00703A9B" w:rsidP="00FF12CC">
            <w:pPr>
              <w:spacing w:line="360" w:lineRule="auto"/>
              <w:rPr>
                <w:rFonts w:ascii="宋体" w:hAnsi="宋体" w:cs="宋体"/>
                <w:szCs w:val="21"/>
              </w:rPr>
            </w:pPr>
            <w:r>
              <w:rPr>
                <w:rFonts w:ascii="宋体" w:hAnsi="宋体" w:cs="宋体" w:hint="eastAsia"/>
                <w:szCs w:val="21"/>
              </w:rPr>
              <w:t>2.1.4</w:t>
            </w:r>
            <w:r>
              <w:rPr>
                <w:rFonts w:ascii="宋体" w:hAnsi="宋体" w:cs="宋体" w:hint="eastAsia"/>
                <w:szCs w:val="21"/>
              </w:rPr>
              <w:t>微波功率衰减范围：</w:t>
            </w:r>
            <w:r>
              <w:rPr>
                <w:rFonts w:ascii="宋体" w:hAnsi="宋体" w:cs="宋体" w:hint="eastAsia"/>
                <w:szCs w:val="21"/>
              </w:rPr>
              <w:t>0 - 60 dB</w:t>
            </w:r>
            <w:r>
              <w:rPr>
                <w:rFonts w:ascii="宋体" w:hAnsi="宋体" w:cs="宋体" w:hint="eastAsia"/>
                <w:szCs w:val="21"/>
              </w:rPr>
              <w:t>，步进</w:t>
            </w:r>
            <w:r>
              <w:rPr>
                <w:rFonts w:ascii="宋体" w:hAnsi="宋体" w:cs="宋体" w:hint="eastAsia"/>
                <w:szCs w:val="21"/>
              </w:rPr>
              <w:t>1 dB</w:t>
            </w:r>
          </w:p>
          <w:p w14:paraId="73BD7009" w14:textId="77777777" w:rsidR="00703A9B" w:rsidRDefault="00703A9B" w:rsidP="00FF12CC">
            <w:pPr>
              <w:spacing w:line="360" w:lineRule="auto"/>
              <w:rPr>
                <w:rFonts w:ascii="宋体" w:hAnsi="宋体" w:cs="宋体"/>
                <w:szCs w:val="21"/>
              </w:rPr>
            </w:pPr>
            <w:r>
              <w:rPr>
                <w:rFonts w:ascii="宋体" w:hAnsi="宋体" w:cs="宋体" w:hint="eastAsia"/>
                <w:szCs w:val="21"/>
              </w:rPr>
              <w:t xml:space="preserve">2.2 </w:t>
            </w:r>
            <w:r>
              <w:rPr>
                <w:rFonts w:ascii="宋体" w:hAnsi="宋体" w:cs="宋体" w:hint="eastAsia"/>
                <w:szCs w:val="21"/>
              </w:rPr>
              <w:t>自动频率控制，根据不同入腔功率自动调节</w:t>
            </w:r>
            <w:r>
              <w:rPr>
                <w:rFonts w:ascii="宋体" w:hAnsi="宋体" w:cs="宋体" w:hint="eastAsia"/>
                <w:szCs w:val="21"/>
              </w:rPr>
              <w:t xml:space="preserve"> AFC</w:t>
            </w:r>
            <w:r>
              <w:rPr>
                <w:rFonts w:ascii="宋体" w:hAnsi="宋体" w:cs="宋体" w:hint="eastAsia"/>
                <w:szCs w:val="21"/>
              </w:rPr>
              <w:t>参数</w:t>
            </w:r>
          </w:p>
          <w:p w14:paraId="45800247" w14:textId="77777777" w:rsidR="00703A9B" w:rsidRDefault="00703A9B" w:rsidP="00FF12CC">
            <w:pPr>
              <w:spacing w:line="360" w:lineRule="auto"/>
              <w:rPr>
                <w:rFonts w:ascii="宋体" w:hAnsi="宋体" w:cs="宋体"/>
                <w:szCs w:val="21"/>
              </w:rPr>
            </w:pPr>
            <w:r>
              <w:rPr>
                <w:rFonts w:ascii="宋体" w:hAnsi="宋体" w:cs="宋体" w:hint="eastAsia"/>
                <w:szCs w:val="21"/>
              </w:rPr>
              <w:t xml:space="preserve">2.3 </w:t>
            </w:r>
            <w:r>
              <w:rPr>
                <w:rFonts w:ascii="宋体" w:hAnsi="宋体" w:cs="宋体" w:hint="eastAsia"/>
                <w:szCs w:val="21"/>
              </w:rPr>
              <w:t>检测系统</w:t>
            </w:r>
          </w:p>
          <w:p w14:paraId="5AE4451E" w14:textId="77777777" w:rsidR="00703A9B" w:rsidRDefault="00703A9B" w:rsidP="00FF12CC">
            <w:pPr>
              <w:spacing w:line="360" w:lineRule="auto"/>
              <w:rPr>
                <w:rFonts w:ascii="宋体" w:hAnsi="宋体" w:cs="宋体"/>
                <w:szCs w:val="21"/>
              </w:rPr>
            </w:pPr>
            <w:r>
              <w:rPr>
                <w:rFonts w:ascii="宋体" w:hAnsi="宋体" w:cs="宋体" w:hint="eastAsia"/>
                <w:szCs w:val="21"/>
              </w:rPr>
              <w:t>2.3.</w:t>
            </w:r>
            <w:r>
              <w:rPr>
                <w:rFonts w:ascii="宋体" w:hAnsi="宋体" w:cs="宋体"/>
                <w:szCs w:val="21"/>
              </w:rPr>
              <w:t>1</w:t>
            </w:r>
            <w:r>
              <w:rPr>
                <w:rFonts w:ascii="宋体" w:hAnsi="宋体" w:cs="宋体" w:hint="eastAsia"/>
                <w:szCs w:val="21"/>
              </w:rPr>
              <w:t>具有偏置和相位可调的参考臂</w:t>
            </w:r>
          </w:p>
          <w:p w14:paraId="023C7C40" w14:textId="77777777" w:rsidR="00703A9B" w:rsidRDefault="00703A9B" w:rsidP="00FF12CC">
            <w:pPr>
              <w:spacing w:line="360" w:lineRule="auto"/>
              <w:rPr>
                <w:rFonts w:ascii="宋体" w:hAnsi="宋体" w:cs="宋体"/>
                <w:szCs w:val="21"/>
              </w:rPr>
            </w:pPr>
            <w:r>
              <w:rPr>
                <w:rFonts w:ascii="宋体" w:hAnsi="宋体" w:cs="宋体" w:hint="eastAsia"/>
                <w:szCs w:val="21"/>
              </w:rPr>
              <w:t>2.4</w:t>
            </w:r>
            <w:r>
              <w:rPr>
                <w:rFonts w:ascii="宋体" w:hAnsi="宋体" w:cs="宋体" w:hint="eastAsia"/>
                <w:szCs w:val="21"/>
              </w:rPr>
              <w:t>调谐和匹配</w:t>
            </w:r>
          </w:p>
          <w:p w14:paraId="65774963" w14:textId="77777777" w:rsidR="00703A9B" w:rsidRDefault="00703A9B" w:rsidP="00FF12CC">
            <w:pPr>
              <w:spacing w:line="360" w:lineRule="auto"/>
              <w:rPr>
                <w:rFonts w:ascii="宋体" w:hAnsi="宋体" w:cs="宋体"/>
                <w:szCs w:val="21"/>
              </w:rPr>
            </w:pPr>
            <w:r>
              <w:rPr>
                <w:rFonts w:ascii="宋体" w:hAnsi="宋体" w:cs="宋体" w:hint="eastAsia"/>
                <w:szCs w:val="21"/>
              </w:rPr>
              <w:t>2.4.1</w:t>
            </w:r>
            <w:r>
              <w:rPr>
                <w:rFonts w:ascii="宋体" w:hAnsi="宋体" w:cs="宋体" w:hint="eastAsia"/>
                <w:szCs w:val="21"/>
              </w:rPr>
              <w:t>支持自动化调谐和匹配，电机驱动</w:t>
            </w:r>
          </w:p>
          <w:p w14:paraId="2C474644" w14:textId="77777777" w:rsidR="00703A9B" w:rsidRDefault="00703A9B" w:rsidP="00FF12CC">
            <w:pPr>
              <w:spacing w:line="360" w:lineRule="auto"/>
              <w:rPr>
                <w:rFonts w:ascii="宋体" w:hAnsi="宋体" w:cs="宋体"/>
                <w:szCs w:val="21"/>
              </w:rPr>
            </w:pPr>
            <w:r>
              <w:rPr>
                <w:rFonts w:ascii="宋体" w:hAnsi="宋体" w:cs="宋体" w:hint="eastAsia"/>
                <w:szCs w:val="21"/>
              </w:rPr>
              <w:t>2.4.2</w:t>
            </w:r>
            <w:r>
              <w:rPr>
                <w:rFonts w:ascii="宋体" w:hAnsi="宋体" w:cs="宋体" w:hint="eastAsia"/>
                <w:szCs w:val="21"/>
              </w:rPr>
              <w:t>支持手动调谐和匹配</w:t>
            </w:r>
          </w:p>
          <w:p w14:paraId="455F6D61" w14:textId="77777777" w:rsidR="00703A9B" w:rsidRDefault="00703A9B" w:rsidP="00FF12CC">
            <w:pPr>
              <w:spacing w:line="360" w:lineRule="auto"/>
              <w:rPr>
                <w:rFonts w:ascii="宋体" w:hAnsi="宋体" w:cs="宋体"/>
                <w:szCs w:val="21"/>
              </w:rPr>
            </w:pPr>
            <w:r>
              <w:rPr>
                <w:rFonts w:ascii="宋体" w:hAnsi="宋体" w:cs="宋体" w:hint="eastAsia"/>
                <w:szCs w:val="21"/>
              </w:rPr>
              <w:t>2.4.3</w:t>
            </w:r>
            <w:r>
              <w:rPr>
                <w:rFonts w:ascii="宋体" w:hAnsi="宋体" w:cs="宋体" w:hint="eastAsia"/>
                <w:szCs w:val="21"/>
              </w:rPr>
              <w:t>最大</w:t>
            </w:r>
            <w:r>
              <w:rPr>
                <w:rFonts w:ascii="宋体" w:hAnsi="宋体" w:cs="宋体" w:hint="eastAsia"/>
                <w:szCs w:val="21"/>
              </w:rPr>
              <w:t xml:space="preserve"> 100 MHz </w:t>
            </w:r>
            <w:r>
              <w:rPr>
                <w:rFonts w:ascii="宋体" w:hAnsi="宋体" w:cs="宋体" w:hint="eastAsia"/>
                <w:szCs w:val="21"/>
              </w:rPr>
              <w:t>扫描范围，可缩放以满足不同带宽的谐振腔</w:t>
            </w:r>
          </w:p>
          <w:p w14:paraId="78F3F16F" w14:textId="77777777" w:rsidR="00703A9B" w:rsidRDefault="00703A9B" w:rsidP="00FF12CC">
            <w:pPr>
              <w:spacing w:line="360" w:lineRule="auto"/>
              <w:rPr>
                <w:rFonts w:ascii="宋体" w:hAnsi="宋体" w:cs="宋体"/>
                <w:szCs w:val="21"/>
              </w:rPr>
            </w:pPr>
            <w:r>
              <w:rPr>
                <w:rFonts w:ascii="宋体" w:hAnsi="宋体" w:cs="宋体"/>
                <w:szCs w:val="21"/>
              </w:rPr>
              <w:t xml:space="preserve">2.5 </w:t>
            </w:r>
            <w:r>
              <w:rPr>
                <w:rFonts w:ascii="宋体" w:hAnsi="宋体" w:cs="宋体" w:hint="eastAsia"/>
                <w:szCs w:val="21"/>
              </w:rPr>
              <w:t>Q</w:t>
            </w:r>
            <w:r>
              <w:rPr>
                <w:rFonts w:ascii="宋体" w:hAnsi="宋体" w:cs="宋体" w:hint="eastAsia"/>
                <w:szCs w:val="21"/>
              </w:rPr>
              <w:t>值显示</w:t>
            </w:r>
          </w:p>
          <w:p w14:paraId="41822F4D" w14:textId="77777777" w:rsidR="00703A9B" w:rsidRDefault="00703A9B" w:rsidP="00FF12CC">
            <w:pPr>
              <w:spacing w:line="360" w:lineRule="auto"/>
              <w:rPr>
                <w:rFonts w:ascii="宋体" w:hAnsi="宋体" w:cs="宋体"/>
                <w:szCs w:val="21"/>
              </w:rPr>
            </w:pPr>
            <w:r>
              <w:rPr>
                <w:rFonts w:ascii="宋体" w:hAnsi="宋体" w:cs="宋体"/>
                <w:szCs w:val="21"/>
              </w:rPr>
              <w:t>2.5.1</w:t>
            </w:r>
            <w:r>
              <w:rPr>
                <w:rFonts w:ascii="宋体" w:hAnsi="宋体" w:cs="宋体" w:hint="eastAsia"/>
                <w:szCs w:val="21"/>
              </w:rPr>
              <w:t>可显示</w:t>
            </w:r>
            <w:r>
              <w:rPr>
                <w:rFonts w:ascii="宋体" w:hAnsi="宋体" w:cs="宋体" w:hint="eastAsia"/>
                <w:szCs w:val="21"/>
              </w:rPr>
              <w:t>Q</w:t>
            </w:r>
            <w:r>
              <w:rPr>
                <w:rFonts w:ascii="宋体" w:hAnsi="宋体" w:cs="宋体" w:hint="eastAsia"/>
                <w:szCs w:val="21"/>
              </w:rPr>
              <w:t>值，并将</w:t>
            </w:r>
            <w:r>
              <w:rPr>
                <w:rFonts w:ascii="宋体" w:hAnsi="宋体" w:cs="宋体" w:hint="eastAsia"/>
                <w:szCs w:val="21"/>
              </w:rPr>
              <w:t>Q</w:t>
            </w:r>
            <w:r>
              <w:rPr>
                <w:rFonts w:ascii="宋体" w:hAnsi="宋体" w:cs="宋体" w:hint="eastAsia"/>
                <w:szCs w:val="21"/>
              </w:rPr>
              <w:t>值与其他参数同样存储在测试数据中</w:t>
            </w:r>
          </w:p>
          <w:p w14:paraId="3A5D801A" w14:textId="77777777" w:rsidR="00703A9B" w:rsidRDefault="00703A9B" w:rsidP="00FF12CC">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谱仪控制系统</w:t>
            </w:r>
          </w:p>
          <w:p w14:paraId="30084B33" w14:textId="77777777" w:rsidR="00703A9B" w:rsidRDefault="00703A9B" w:rsidP="00FF12CC">
            <w:pPr>
              <w:spacing w:line="360" w:lineRule="auto"/>
              <w:rPr>
                <w:rFonts w:ascii="宋体" w:hAnsi="宋体" w:cs="宋体"/>
                <w:szCs w:val="21"/>
              </w:rPr>
            </w:pPr>
            <w:r>
              <w:rPr>
                <w:rFonts w:ascii="宋体" w:hAnsi="宋体" w:cs="宋体" w:hint="eastAsia"/>
                <w:szCs w:val="21"/>
              </w:rPr>
              <w:t>3.1</w:t>
            </w:r>
            <w:r>
              <w:rPr>
                <w:rFonts w:ascii="宋体" w:hAnsi="宋体" w:cs="宋体" w:hint="eastAsia"/>
                <w:szCs w:val="21"/>
              </w:rPr>
              <w:t>磁场控制器</w:t>
            </w:r>
          </w:p>
          <w:p w14:paraId="4939B0A1" w14:textId="77777777" w:rsidR="00703A9B" w:rsidRDefault="00703A9B" w:rsidP="00FF12CC">
            <w:pPr>
              <w:spacing w:line="360" w:lineRule="auto"/>
              <w:rPr>
                <w:rFonts w:ascii="宋体" w:hAnsi="宋体" w:cs="宋体"/>
                <w:szCs w:val="21"/>
              </w:rPr>
            </w:pPr>
            <w:r>
              <w:rPr>
                <w:rFonts w:ascii="宋体" w:hAnsi="宋体" w:cs="宋体" w:hint="eastAsia"/>
                <w:szCs w:val="21"/>
              </w:rPr>
              <w:t>3.1.1</w:t>
            </w:r>
            <w:r>
              <w:rPr>
                <w:rFonts w:ascii="宋体" w:hAnsi="宋体" w:cs="宋体" w:hint="eastAsia"/>
                <w:szCs w:val="21"/>
              </w:rPr>
              <w:t>测磁方式：</w:t>
            </w:r>
            <w:r>
              <w:rPr>
                <w:rFonts w:ascii="宋体" w:hAnsi="宋体" w:cs="宋体" w:hint="eastAsia"/>
                <w:szCs w:val="21"/>
              </w:rPr>
              <w:t xml:space="preserve">Hall </w:t>
            </w:r>
            <w:r>
              <w:rPr>
                <w:rFonts w:ascii="宋体" w:hAnsi="宋体" w:cs="宋体" w:hint="eastAsia"/>
                <w:szCs w:val="21"/>
              </w:rPr>
              <w:t>测磁</w:t>
            </w:r>
          </w:p>
          <w:p w14:paraId="4539E6CE" w14:textId="77777777" w:rsidR="00703A9B" w:rsidRDefault="00703A9B" w:rsidP="00FF12C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3.1.2</w:t>
            </w:r>
            <w:r>
              <w:rPr>
                <w:rFonts w:ascii="宋体" w:hAnsi="宋体" w:cs="宋体" w:hint="eastAsia"/>
                <w:szCs w:val="21"/>
              </w:rPr>
              <w:t>磁场长时间稳定性：</w:t>
            </w:r>
            <w:r>
              <w:rPr>
                <w:rFonts w:ascii="宋体" w:hAnsi="宋体" w:cs="宋体" w:hint="eastAsia"/>
                <w:szCs w:val="21"/>
              </w:rPr>
              <w:t>10 mG/</w:t>
            </w:r>
            <w:r>
              <w:rPr>
                <w:rFonts w:ascii="宋体" w:hAnsi="宋体" w:cs="宋体" w:hint="eastAsia"/>
                <w:szCs w:val="21"/>
              </w:rPr>
              <w:t>小时（环境温度变化小于±</w:t>
            </w:r>
            <w:r>
              <w:rPr>
                <w:rFonts w:ascii="宋体" w:hAnsi="宋体" w:cs="宋体" w:hint="eastAsia"/>
                <w:szCs w:val="21"/>
              </w:rPr>
              <w:t xml:space="preserve"> 1 </w:t>
            </w:r>
            <w:r>
              <w:rPr>
                <w:rFonts w:ascii="宋体" w:hAnsi="宋体" w:cs="宋体" w:hint="eastAsia"/>
                <w:szCs w:val="21"/>
              </w:rPr>
              <w:t>℃）</w:t>
            </w:r>
          </w:p>
          <w:p w14:paraId="59585044" w14:textId="77777777" w:rsidR="00703A9B" w:rsidRDefault="00703A9B" w:rsidP="00FF12CC">
            <w:pPr>
              <w:spacing w:line="360" w:lineRule="auto"/>
              <w:rPr>
                <w:rFonts w:ascii="宋体" w:hAnsi="宋体" w:cs="宋体"/>
                <w:szCs w:val="21"/>
              </w:rPr>
            </w:pPr>
            <w:r>
              <w:rPr>
                <w:rFonts w:ascii="宋体" w:hAnsi="宋体" w:cs="宋体" w:hint="eastAsia"/>
                <w:szCs w:val="21"/>
              </w:rPr>
              <w:t>3.1.3</w:t>
            </w:r>
            <w:r>
              <w:rPr>
                <w:rFonts w:ascii="宋体" w:hAnsi="宋体" w:cs="宋体" w:hint="eastAsia"/>
                <w:szCs w:val="21"/>
              </w:rPr>
              <w:t>最大扫描点数：</w:t>
            </w:r>
            <w:r>
              <w:rPr>
                <w:rFonts w:ascii="宋体" w:hAnsi="宋体" w:cs="宋体" w:hint="eastAsia"/>
                <w:szCs w:val="21"/>
              </w:rPr>
              <w:t xml:space="preserve"> 256000</w:t>
            </w:r>
          </w:p>
          <w:p w14:paraId="2C0C1BF8" w14:textId="77777777" w:rsidR="00703A9B" w:rsidRDefault="00703A9B" w:rsidP="00FF12CC">
            <w:pPr>
              <w:spacing w:line="360" w:lineRule="auto"/>
              <w:rPr>
                <w:rFonts w:ascii="宋体" w:hAnsi="宋体" w:cs="宋体"/>
                <w:szCs w:val="21"/>
              </w:rPr>
            </w:pPr>
            <w:r>
              <w:rPr>
                <w:rFonts w:ascii="宋体" w:hAnsi="宋体" w:cs="宋体" w:hint="eastAsia"/>
                <w:szCs w:val="21"/>
              </w:rPr>
              <w:t>3.1.4</w:t>
            </w:r>
            <w:r>
              <w:rPr>
                <w:rFonts w:ascii="宋体" w:hAnsi="宋体" w:cs="宋体" w:hint="eastAsia"/>
                <w:szCs w:val="21"/>
              </w:rPr>
              <w:t>场扫描时间：</w:t>
            </w:r>
            <w:r>
              <w:rPr>
                <w:rFonts w:ascii="宋体" w:hAnsi="宋体" w:cs="宋体" w:hint="eastAsia"/>
                <w:szCs w:val="21"/>
              </w:rPr>
              <w:t xml:space="preserve">320 </w:t>
            </w:r>
            <w:r>
              <w:rPr>
                <w:rFonts w:ascii="宋体" w:hAnsi="宋体" w:cs="宋体" w:hint="eastAsia"/>
                <w:szCs w:val="21"/>
              </w:rPr>
              <w:t>μ</w:t>
            </w:r>
            <w:r>
              <w:rPr>
                <w:rFonts w:ascii="宋体" w:hAnsi="宋体" w:cs="宋体" w:hint="eastAsia"/>
                <w:szCs w:val="21"/>
              </w:rPr>
              <w:t>s/</w:t>
            </w:r>
            <w:r>
              <w:rPr>
                <w:rFonts w:ascii="宋体" w:hAnsi="宋体" w:cs="宋体" w:hint="eastAsia"/>
                <w:szCs w:val="21"/>
              </w:rPr>
              <w:t>点</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 5 s/</w:t>
            </w:r>
            <w:r>
              <w:rPr>
                <w:rFonts w:ascii="宋体" w:hAnsi="宋体" w:cs="宋体" w:hint="eastAsia"/>
                <w:szCs w:val="21"/>
              </w:rPr>
              <w:t>点</w:t>
            </w:r>
          </w:p>
          <w:p w14:paraId="6799B5B5" w14:textId="77777777" w:rsidR="00703A9B" w:rsidRPr="008007BB" w:rsidRDefault="00703A9B" w:rsidP="008007BB">
            <w:pPr>
              <w:pStyle w:val="ab"/>
              <w:spacing w:line="360" w:lineRule="auto"/>
              <w:ind w:firstLineChars="0" w:firstLine="0"/>
              <w:contextualSpacing/>
              <w:rPr>
                <w:rFonts w:ascii="宋体" w:eastAsiaTheme="minorEastAsia" w:hAnsi="宋体" w:cs="宋体"/>
                <w:szCs w:val="21"/>
              </w:rPr>
            </w:pPr>
            <w:r w:rsidRPr="008007BB">
              <w:rPr>
                <w:rFonts w:ascii="宋体" w:eastAsiaTheme="minorEastAsia" w:hAnsi="宋体" w:cs="宋体" w:hint="eastAsia"/>
                <w:szCs w:val="21"/>
              </w:rPr>
              <w:lastRenderedPageBreak/>
              <w:t>3.2</w:t>
            </w:r>
            <w:r w:rsidRPr="008007BB">
              <w:rPr>
                <w:rFonts w:ascii="宋体" w:eastAsiaTheme="minorEastAsia" w:hAnsi="宋体" w:cs="宋体" w:hint="eastAsia"/>
                <w:szCs w:val="21"/>
              </w:rPr>
              <w:t>数字锁相采集器</w:t>
            </w:r>
          </w:p>
          <w:p w14:paraId="0EDCDEF0" w14:textId="77777777" w:rsidR="00703A9B" w:rsidRPr="008007BB" w:rsidRDefault="00703A9B" w:rsidP="008007BB">
            <w:pPr>
              <w:pStyle w:val="ab"/>
              <w:spacing w:line="360" w:lineRule="auto"/>
              <w:ind w:firstLineChars="0" w:firstLine="0"/>
              <w:contextualSpacing/>
              <w:rPr>
                <w:rFonts w:ascii="宋体" w:eastAsiaTheme="minorEastAsia" w:hAnsi="宋体" w:cs="宋体"/>
                <w:szCs w:val="21"/>
              </w:rPr>
            </w:pPr>
            <w:r w:rsidRPr="008007BB">
              <w:rPr>
                <w:rFonts w:ascii="宋体" w:eastAsiaTheme="minorEastAsia" w:hAnsi="宋体" w:cs="宋体" w:hint="eastAsia"/>
                <w:szCs w:val="21"/>
              </w:rPr>
              <w:t>3.2.1</w:t>
            </w:r>
            <w:r w:rsidRPr="008007BB">
              <w:rPr>
                <w:rFonts w:ascii="宋体" w:eastAsiaTheme="minorEastAsia" w:hAnsi="宋体" w:cs="宋体" w:hint="eastAsia"/>
                <w:szCs w:val="21"/>
              </w:rPr>
              <w:t>相位精度：</w:t>
            </w:r>
            <w:r w:rsidRPr="008007BB">
              <w:rPr>
                <w:rFonts w:ascii="宋体" w:eastAsiaTheme="minorEastAsia" w:hAnsi="宋体" w:cs="宋体" w:hint="eastAsia"/>
                <w:szCs w:val="21"/>
              </w:rPr>
              <w:t xml:space="preserve">0.1 </w:t>
            </w:r>
            <w:r w:rsidRPr="008007BB">
              <w:rPr>
                <w:rFonts w:ascii="宋体" w:eastAsiaTheme="minorEastAsia" w:hAnsi="宋体" w:cs="宋体" w:hint="eastAsia"/>
                <w:szCs w:val="21"/>
              </w:rPr>
              <w:t>°</w:t>
            </w:r>
          </w:p>
          <w:p w14:paraId="4A614C2B" w14:textId="77777777" w:rsidR="00703A9B" w:rsidRPr="008007BB" w:rsidRDefault="00703A9B" w:rsidP="008007BB">
            <w:pPr>
              <w:pStyle w:val="ab"/>
              <w:spacing w:line="360" w:lineRule="auto"/>
              <w:ind w:firstLineChars="0" w:firstLine="0"/>
              <w:contextualSpacing/>
              <w:rPr>
                <w:rFonts w:ascii="宋体" w:eastAsiaTheme="minorEastAsia" w:hAnsi="宋体" w:cs="宋体"/>
                <w:szCs w:val="21"/>
              </w:rPr>
            </w:pPr>
            <w:r w:rsidRPr="008007BB">
              <w:rPr>
                <w:rFonts w:ascii="宋体" w:eastAsiaTheme="minorEastAsia" w:hAnsi="宋体" w:cs="宋体" w:hint="eastAsia"/>
                <w:szCs w:val="21"/>
              </w:rPr>
              <w:t>3.2.2</w:t>
            </w:r>
            <w:r w:rsidRPr="008007BB">
              <w:rPr>
                <w:rFonts w:ascii="宋体" w:eastAsiaTheme="minorEastAsia" w:hAnsi="宋体" w:cs="宋体" w:hint="eastAsia"/>
                <w:szCs w:val="21"/>
              </w:rPr>
              <w:t>可检测</w:t>
            </w:r>
            <w:r w:rsidRPr="008007BB">
              <w:rPr>
                <w:rFonts w:ascii="宋体" w:eastAsiaTheme="minorEastAsia" w:hAnsi="宋体" w:cs="宋体" w:hint="eastAsia"/>
                <w:szCs w:val="21"/>
              </w:rPr>
              <w:t xml:space="preserve"> 0 </w:t>
            </w:r>
            <w:r w:rsidRPr="008007BB">
              <w:rPr>
                <w:rFonts w:ascii="宋体" w:eastAsiaTheme="minorEastAsia" w:hAnsi="宋体" w:cs="宋体" w:hint="eastAsia"/>
                <w:szCs w:val="21"/>
              </w:rPr>
              <w:t>°和</w:t>
            </w:r>
            <w:r w:rsidRPr="008007BB">
              <w:rPr>
                <w:rFonts w:ascii="宋体" w:eastAsiaTheme="minorEastAsia" w:hAnsi="宋体" w:cs="宋体" w:hint="eastAsia"/>
                <w:szCs w:val="21"/>
              </w:rPr>
              <w:t xml:space="preserve"> 90 </w:t>
            </w:r>
            <w:r w:rsidRPr="008007BB">
              <w:rPr>
                <w:rFonts w:ascii="宋体" w:eastAsiaTheme="minorEastAsia" w:hAnsi="宋体" w:cs="宋体" w:hint="eastAsia"/>
                <w:szCs w:val="21"/>
              </w:rPr>
              <w:t>°相位信号</w:t>
            </w:r>
          </w:p>
          <w:p w14:paraId="11B3E331" w14:textId="77777777" w:rsidR="00703A9B" w:rsidRPr="008007BB" w:rsidRDefault="00703A9B" w:rsidP="008007BB">
            <w:pPr>
              <w:pStyle w:val="ab"/>
              <w:spacing w:line="360" w:lineRule="auto"/>
              <w:ind w:firstLineChars="0" w:firstLine="0"/>
              <w:contextualSpacing/>
              <w:rPr>
                <w:rFonts w:ascii="宋体" w:eastAsiaTheme="minorEastAsia" w:hAnsi="宋体" w:cs="宋体"/>
                <w:szCs w:val="21"/>
              </w:rPr>
            </w:pPr>
            <w:r w:rsidRPr="008007BB">
              <w:rPr>
                <w:rFonts w:ascii="宋体" w:eastAsiaTheme="minorEastAsia" w:hAnsi="宋体" w:cs="宋体" w:hint="eastAsia"/>
                <w:szCs w:val="21"/>
              </w:rPr>
              <w:t>3.3</w:t>
            </w:r>
            <w:r w:rsidRPr="008007BB">
              <w:rPr>
                <w:rFonts w:ascii="宋体" w:eastAsiaTheme="minorEastAsia" w:hAnsi="宋体" w:cs="宋体" w:hint="eastAsia"/>
                <w:szCs w:val="21"/>
              </w:rPr>
              <w:t>调制场放大器</w:t>
            </w:r>
          </w:p>
          <w:p w14:paraId="3D1F92E9" w14:textId="77777777" w:rsidR="00703A9B" w:rsidRPr="008007BB" w:rsidRDefault="00703A9B" w:rsidP="008007BB">
            <w:pPr>
              <w:pStyle w:val="ab"/>
              <w:spacing w:line="360" w:lineRule="auto"/>
              <w:ind w:firstLineChars="0" w:firstLine="0"/>
              <w:contextualSpacing/>
              <w:rPr>
                <w:rFonts w:ascii="宋体" w:eastAsiaTheme="minorEastAsia" w:hAnsi="宋体" w:cs="宋体"/>
                <w:szCs w:val="21"/>
              </w:rPr>
            </w:pPr>
            <w:r w:rsidRPr="008007BB">
              <w:rPr>
                <w:rFonts w:ascii="宋体" w:eastAsiaTheme="minorEastAsia" w:hAnsi="宋体" w:cs="宋体" w:hint="eastAsia"/>
                <w:szCs w:val="21"/>
              </w:rPr>
              <w:t>▲</w:t>
            </w:r>
            <w:r w:rsidRPr="008007BB">
              <w:rPr>
                <w:rFonts w:ascii="宋体" w:eastAsiaTheme="minorEastAsia" w:hAnsi="宋体" w:cs="宋体" w:hint="eastAsia"/>
                <w:szCs w:val="21"/>
              </w:rPr>
              <w:t>3.3.1</w:t>
            </w:r>
            <w:r w:rsidRPr="008007BB">
              <w:rPr>
                <w:rFonts w:ascii="宋体" w:eastAsiaTheme="minorEastAsia" w:hAnsi="宋体" w:cs="宋体" w:hint="eastAsia"/>
                <w:szCs w:val="21"/>
              </w:rPr>
              <w:t>调制场频率范围：</w:t>
            </w:r>
            <w:r w:rsidRPr="008007BB">
              <w:rPr>
                <w:rFonts w:ascii="宋体" w:eastAsiaTheme="minorEastAsia" w:hAnsi="宋体" w:cs="宋体" w:hint="eastAsia"/>
                <w:szCs w:val="21"/>
              </w:rPr>
              <w:t>0.5 - 120 kHz</w:t>
            </w:r>
          </w:p>
          <w:p w14:paraId="7F53D2C0" w14:textId="77777777" w:rsidR="00703A9B" w:rsidRDefault="00703A9B" w:rsidP="00FF12CC">
            <w:pPr>
              <w:spacing w:line="360" w:lineRule="auto"/>
              <w:rPr>
                <w:rFonts w:ascii="宋体" w:hAnsi="宋体" w:cs="宋体"/>
                <w:b/>
                <w:szCs w:val="21"/>
              </w:rPr>
            </w:pPr>
            <w:r>
              <w:rPr>
                <w:rFonts w:ascii="宋体" w:hAnsi="宋体" w:cs="宋体" w:hint="eastAsia"/>
                <w:b/>
                <w:szCs w:val="21"/>
              </w:rPr>
              <w:t>四、</w:t>
            </w:r>
            <w:r>
              <w:rPr>
                <w:rFonts w:ascii="宋体" w:hAnsi="宋体" w:cs="宋体" w:hint="eastAsia"/>
                <w:b/>
                <w:szCs w:val="21"/>
              </w:rPr>
              <w:t>1.5 T</w:t>
            </w:r>
            <w:r>
              <w:rPr>
                <w:rFonts w:ascii="宋体" w:hAnsi="宋体" w:cs="宋体" w:hint="eastAsia"/>
                <w:b/>
                <w:szCs w:val="21"/>
              </w:rPr>
              <w:t>磁体系统</w:t>
            </w:r>
          </w:p>
          <w:p w14:paraId="4DC91559" w14:textId="77777777" w:rsidR="00703A9B" w:rsidRDefault="00703A9B" w:rsidP="00FF12CC">
            <w:pPr>
              <w:spacing w:line="360" w:lineRule="auto"/>
              <w:rPr>
                <w:rFonts w:ascii="宋体" w:hAnsi="宋体" w:cs="宋体"/>
                <w:szCs w:val="21"/>
              </w:rPr>
            </w:pPr>
            <w:r>
              <w:rPr>
                <w:rFonts w:ascii="宋体" w:hAnsi="宋体" w:cs="宋体" w:hint="eastAsia"/>
                <w:szCs w:val="21"/>
              </w:rPr>
              <w:t>4.</w:t>
            </w:r>
            <w:r>
              <w:rPr>
                <w:rFonts w:ascii="宋体" w:hAnsi="宋体" w:cs="宋体"/>
                <w:szCs w:val="21"/>
              </w:rPr>
              <w:t xml:space="preserve">  </w:t>
            </w:r>
            <w:r>
              <w:rPr>
                <w:rFonts w:ascii="宋体" w:hAnsi="宋体" w:cs="宋体" w:hint="eastAsia"/>
                <w:szCs w:val="21"/>
              </w:rPr>
              <w:t>1.5 T</w:t>
            </w:r>
            <w:r>
              <w:rPr>
                <w:rFonts w:ascii="宋体" w:hAnsi="宋体" w:cs="宋体" w:hint="eastAsia"/>
                <w:szCs w:val="21"/>
              </w:rPr>
              <w:t>磁体磁体</w:t>
            </w:r>
          </w:p>
          <w:p w14:paraId="3644CC14" w14:textId="77777777" w:rsidR="00703A9B" w:rsidRDefault="00703A9B" w:rsidP="00FF12CC">
            <w:pPr>
              <w:spacing w:line="360" w:lineRule="auto"/>
              <w:rPr>
                <w:rFonts w:ascii="宋体" w:hAnsi="宋体" w:cs="宋体"/>
                <w:szCs w:val="21"/>
              </w:rPr>
            </w:pPr>
            <w:r>
              <w:rPr>
                <w:rFonts w:ascii="宋体" w:hAnsi="宋体" w:cs="宋体" w:hint="eastAsia"/>
                <w:szCs w:val="21"/>
              </w:rPr>
              <w:t>4.1.1</w:t>
            </w:r>
            <w:r>
              <w:rPr>
                <w:rFonts w:ascii="宋体" w:hAnsi="宋体" w:cs="宋体" w:hint="eastAsia"/>
                <w:szCs w:val="21"/>
              </w:rPr>
              <w:t>类型：双极头亥姆霍兹电磁体</w:t>
            </w:r>
          </w:p>
          <w:p w14:paraId="0855DF74" w14:textId="77777777" w:rsidR="00703A9B" w:rsidRDefault="00703A9B" w:rsidP="00FF12C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4.1.2</w:t>
            </w:r>
            <w:r>
              <w:rPr>
                <w:rFonts w:ascii="宋体" w:hAnsi="宋体" w:cs="宋体" w:hint="eastAsia"/>
                <w:szCs w:val="21"/>
              </w:rPr>
              <w:t>最大磁场强度：</w:t>
            </w:r>
            <w:r>
              <w:rPr>
                <w:rFonts w:ascii="宋体" w:hAnsi="宋体" w:cs="宋体" w:hint="eastAsia"/>
                <w:szCs w:val="21"/>
              </w:rPr>
              <w:t>1.5 T</w:t>
            </w:r>
          </w:p>
          <w:p w14:paraId="616A23DB" w14:textId="77777777" w:rsidR="00703A9B" w:rsidRDefault="00703A9B" w:rsidP="00FF12CC">
            <w:pPr>
              <w:spacing w:line="360" w:lineRule="auto"/>
              <w:rPr>
                <w:rFonts w:ascii="宋体" w:hAnsi="宋体" w:cs="宋体"/>
                <w:szCs w:val="21"/>
              </w:rPr>
            </w:pPr>
            <w:r>
              <w:rPr>
                <w:rFonts w:ascii="宋体" w:hAnsi="宋体" w:cs="宋体" w:hint="eastAsia"/>
                <w:szCs w:val="21"/>
              </w:rPr>
              <w:t>4.1.3</w:t>
            </w:r>
            <w:r>
              <w:rPr>
                <w:rFonts w:ascii="宋体" w:hAnsi="宋体" w:cs="宋体" w:hint="eastAsia"/>
                <w:szCs w:val="21"/>
              </w:rPr>
              <w:t>扫场范围：</w:t>
            </w:r>
            <w:r>
              <w:rPr>
                <w:rFonts w:ascii="宋体" w:hAnsi="宋体" w:cs="宋体" w:hint="eastAsia"/>
                <w:szCs w:val="21"/>
              </w:rPr>
              <w:t>-0.1 - 1.5 T</w:t>
            </w:r>
          </w:p>
          <w:p w14:paraId="3FEE63AC" w14:textId="77777777" w:rsidR="00703A9B" w:rsidRDefault="00703A9B" w:rsidP="00FF12CC">
            <w:pPr>
              <w:spacing w:line="360" w:lineRule="auto"/>
              <w:rPr>
                <w:rFonts w:ascii="宋体" w:hAnsi="宋体" w:cs="宋体"/>
                <w:szCs w:val="21"/>
              </w:rPr>
            </w:pPr>
            <w:r>
              <w:rPr>
                <w:rFonts w:ascii="宋体" w:hAnsi="宋体" w:cs="宋体" w:hint="eastAsia"/>
                <w:szCs w:val="21"/>
              </w:rPr>
              <w:t>4.1.4</w:t>
            </w:r>
            <w:r>
              <w:rPr>
                <w:rFonts w:ascii="宋体" w:hAnsi="宋体" w:cs="宋体" w:hint="eastAsia"/>
                <w:szCs w:val="21"/>
              </w:rPr>
              <w:t>重量：</w:t>
            </w:r>
            <w:r>
              <w:rPr>
                <w:rFonts w:ascii="宋体" w:hAnsi="宋体" w:cs="宋体" w:hint="eastAsia"/>
                <w:szCs w:val="21"/>
              </w:rPr>
              <w:t>1.9</w:t>
            </w:r>
            <w:r>
              <w:rPr>
                <w:rFonts w:ascii="宋体" w:hAnsi="宋体" w:cs="宋体" w:hint="eastAsia"/>
                <w:szCs w:val="21"/>
              </w:rPr>
              <w:t>吨</w:t>
            </w:r>
          </w:p>
          <w:p w14:paraId="37729287" w14:textId="77777777" w:rsidR="00703A9B" w:rsidRDefault="00703A9B" w:rsidP="00FF12CC">
            <w:pPr>
              <w:spacing w:line="360" w:lineRule="auto"/>
              <w:rPr>
                <w:rFonts w:ascii="宋体" w:hAnsi="宋体" w:cs="宋体"/>
                <w:szCs w:val="21"/>
              </w:rPr>
            </w:pPr>
            <w:r>
              <w:rPr>
                <w:rFonts w:ascii="宋体" w:hAnsi="宋体" w:cs="宋体" w:hint="eastAsia"/>
                <w:szCs w:val="21"/>
              </w:rPr>
              <w:t>4.1.5</w:t>
            </w:r>
            <w:r>
              <w:rPr>
                <w:rFonts w:ascii="宋体" w:hAnsi="宋体" w:cs="宋体" w:hint="eastAsia"/>
                <w:szCs w:val="21"/>
              </w:rPr>
              <w:t>冷却方式：水冷</w:t>
            </w:r>
          </w:p>
          <w:p w14:paraId="416C251A" w14:textId="77777777" w:rsidR="00703A9B" w:rsidRDefault="00703A9B" w:rsidP="00FF12CC">
            <w:pPr>
              <w:spacing w:line="360" w:lineRule="auto"/>
              <w:rPr>
                <w:rFonts w:ascii="宋体" w:hAnsi="宋体" w:cs="宋体"/>
                <w:szCs w:val="21"/>
              </w:rPr>
            </w:pPr>
            <w:r>
              <w:rPr>
                <w:rFonts w:ascii="宋体" w:hAnsi="宋体" w:cs="宋体" w:hint="eastAsia"/>
                <w:szCs w:val="21"/>
              </w:rPr>
              <w:t>4.1.6</w:t>
            </w:r>
            <w:r>
              <w:rPr>
                <w:rFonts w:ascii="宋体" w:hAnsi="宋体" w:cs="宋体" w:hint="eastAsia"/>
                <w:szCs w:val="21"/>
              </w:rPr>
              <w:t>磁极间距：</w:t>
            </w:r>
            <w:r>
              <w:rPr>
                <w:rFonts w:ascii="宋体" w:hAnsi="宋体" w:cs="宋体" w:hint="eastAsia"/>
                <w:szCs w:val="21"/>
              </w:rPr>
              <w:t>72 mm</w:t>
            </w:r>
          </w:p>
          <w:p w14:paraId="6CD82B09" w14:textId="77777777" w:rsidR="00703A9B" w:rsidRDefault="00703A9B" w:rsidP="00FF12CC">
            <w:pPr>
              <w:spacing w:line="360" w:lineRule="auto"/>
              <w:rPr>
                <w:rFonts w:ascii="宋体" w:hAnsi="宋体" w:cs="宋体"/>
                <w:szCs w:val="21"/>
              </w:rPr>
            </w:pPr>
            <w:r>
              <w:rPr>
                <w:rFonts w:ascii="宋体" w:hAnsi="宋体" w:cs="宋体" w:hint="eastAsia"/>
                <w:szCs w:val="21"/>
              </w:rPr>
              <w:t>4.2</w:t>
            </w:r>
            <w:r>
              <w:rPr>
                <w:rFonts w:ascii="宋体" w:hAnsi="宋体" w:cs="宋体"/>
                <w:szCs w:val="21"/>
              </w:rPr>
              <w:t xml:space="preserve">   </w:t>
            </w:r>
            <w:r>
              <w:rPr>
                <w:rFonts w:ascii="宋体" w:hAnsi="宋体" w:cs="宋体" w:hint="eastAsia"/>
                <w:szCs w:val="21"/>
              </w:rPr>
              <w:t>1.5 T</w:t>
            </w:r>
            <w:r>
              <w:rPr>
                <w:rFonts w:ascii="宋体" w:hAnsi="宋体" w:cs="宋体" w:hint="eastAsia"/>
                <w:szCs w:val="21"/>
              </w:rPr>
              <w:t>磁体磁体电源</w:t>
            </w:r>
          </w:p>
          <w:p w14:paraId="3BF7FB3F" w14:textId="77777777" w:rsidR="00703A9B" w:rsidRDefault="00703A9B" w:rsidP="00FF12CC">
            <w:pPr>
              <w:spacing w:line="360" w:lineRule="auto"/>
              <w:rPr>
                <w:rFonts w:ascii="宋体" w:hAnsi="宋体" w:cs="宋体"/>
                <w:szCs w:val="21"/>
              </w:rPr>
            </w:pPr>
            <w:r>
              <w:rPr>
                <w:rFonts w:ascii="宋体" w:hAnsi="宋体" w:cs="宋体" w:hint="eastAsia"/>
                <w:szCs w:val="21"/>
              </w:rPr>
              <w:t>4.2.1</w:t>
            </w:r>
            <w:r>
              <w:rPr>
                <w:rFonts w:ascii="宋体" w:hAnsi="宋体" w:cs="宋体" w:hint="eastAsia"/>
                <w:szCs w:val="21"/>
              </w:rPr>
              <w:t>供电：</w:t>
            </w:r>
            <w:r>
              <w:rPr>
                <w:rFonts w:ascii="宋体" w:hAnsi="宋体" w:cs="宋体" w:hint="eastAsia"/>
                <w:szCs w:val="21"/>
              </w:rPr>
              <w:t xml:space="preserve">380 VAC </w:t>
            </w:r>
            <w:r>
              <w:rPr>
                <w:rFonts w:ascii="宋体" w:hAnsi="宋体" w:cs="宋体" w:hint="eastAsia"/>
                <w:szCs w:val="21"/>
              </w:rPr>
              <w:t>±</w:t>
            </w:r>
            <w:r>
              <w:rPr>
                <w:rFonts w:ascii="宋体" w:hAnsi="宋体" w:cs="宋体" w:hint="eastAsia"/>
                <w:szCs w:val="21"/>
              </w:rPr>
              <w:t xml:space="preserve"> 10%</w:t>
            </w:r>
            <w:r>
              <w:rPr>
                <w:rFonts w:ascii="宋体" w:hAnsi="宋体" w:cs="宋体" w:hint="eastAsia"/>
                <w:szCs w:val="21"/>
              </w:rPr>
              <w:t>，输出电流：</w:t>
            </w:r>
            <w:r>
              <w:rPr>
                <w:rFonts w:ascii="宋体" w:hAnsi="宋体" w:cs="宋体" w:hint="eastAsia"/>
                <w:szCs w:val="21"/>
              </w:rPr>
              <w:t>-5 A - 80 A</w:t>
            </w:r>
          </w:p>
          <w:p w14:paraId="336E66D8" w14:textId="77777777" w:rsidR="00703A9B" w:rsidRDefault="00703A9B" w:rsidP="00FF12CC">
            <w:pPr>
              <w:spacing w:line="360" w:lineRule="auto"/>
              <w:rPr>
                <w:rFonts w:ascii="宋体" w:hAnsi="宋体" w:cs="宋体"/>
                <w:szCs w:val="21"/>
              </w:rPr>
            </w:pPr>
            <w:r>
              <w:rPr>
                <w:rFonts w:ascii="宋体" w:hAnsi="宋体" w:cs="宋体" w:hint="eastAsia"/>
                <w:szCs w:val="21"/>
              </w:rPr>
              <w:t>4.2.2</w:t>
            </w:r>
            <w:r>
              <w:rPr>
                <w:rFonts w:ascii="宋体" w:hAnsi="宋体" w:cs="宋体" w:hint="eastAsia"/>
                <w:szCs w:val="21"/>
              </w:rPr>
              <w:t>冷却方式：水冷</w:t>
            </w:r>
          </w:p>
          <w:p w14:paraId="2D6C46D5" w14:textId="77777777" w:rsidR="00703A9B" w:rsidRDefault="00703A9B" w:rsidP="00FF12CC">
            <w:pPr>
              <w:spacing w:line="360" w:lineRule="auto"/>
              <w:rPr>
                <w:rFonts w:ascii="宋体" w:hAnsi="宋体" w:cs="宋体"/>
                <w:szCs w:val="21"/>
              </w:rPr>
            </w:pPr>
            <w:r>
              <w:rPr>
                <w:rFonts w:ascii="宋体" w:hAnsi="宋体" w:cs="宋体" w:hint="eastAsia"/>
                <w:szCs w:val="21"/>
              </w:rPr>
              <w:t>4.2.3</w:t>
            </w:r>
            <w:r>
              <w:rPr>
                <w:rFonts w:ascii="宋体" w:hAnsi="宋体" w:cs="宋体" w:hint="eastAsia"/>
                <w:szCs w:val="21"/>
              </w:rPr>
              <w:t>具有过零扫描功能</w:t>
            </w:r>
          </w:p>
          <w:p w14:paraId="2DE63578" w14:textId="77777777" w:rsidR="00703A9B" w:rsidRDefault="00703A9B" w:rsidP="00FF12CC">
            <w:pPr>
              <w:spacing w:line="360" w:lineRule="auto"/>
              <w:rPr>
                <w:rFonts w:ascii="宋体" w:hAnsi="宋体" w:cs="宋体"/>
                <w:b/>
                <w:szCs w:val="21"/>
              </w:rPr>
            </w:pPr>
            <w:r>
              <w:rPr>
                <w:rFonts w:ascii="宋体" w:hAnsi="宋体" w:cs="宋体" w:hint="eastAsia"/>
                <w:b/>
                <w:szCs w:val="21"/>
              </w:rPr>
              <w:t>5.</w:t>
            </w:r>
            <w:r>
              <w:rPr>
                <w:rFonts w:ascii="宋体" w:hAnsi="宋体" w:cs="宋体" w:hint="eastAsia"/>
                <w:b/>
                <w:szCs w:val="21"/>
              </w:rPr>
              <w:t>水冷机</w:t>
            </w:r>
          </w:p>
          <w:p w14:paraId="739DF922" w14:textId="77777777" w:rsidR="00703A9B" w:rsidRDefault="00703A9B" w:rsidP="00FF12CC">
            <w:pPr>
              <w:pStyle w:val="ab"/>
              <w:spacing w:line="360" w:lineRule="auto"/>
              <w:ind w:firstLineChars="0" w:firstLine="0"/>
              <w:contextualSpacing/>
              <w:rPr>
                <w:rFonts w:ascii="宋体" w:hAnsi="宋体" w:cs="宋体"/>
                <w:szCs w:val="21"/>
              </w:rPr>
            </w:pPr>
            <w:r>
              <w:rPr>
                <w:rFonts w:ascii="宋体" w:hAnsi="宋体" w:cs="宋体" w:hint="eastAsia"/>
                <w:szCs w:val="21"/>
              </w:rPr>
              <w:t>5.1分体式：包含室内机和室外机</w:t>
            </w:r>
          </w:p>
          <w:p w14:paraId="0E6B8491" w14:textId="77777777" w:rsidR="00703A9B" w:rsidRDefault="00703A9B" w:rsidP="00FF12CC">
            <w:pPr>
              <w:pStyle w:val="ab"/>
              <w:spacing w:line="360" w:lineRule="auto"/>
              <w:ind w:firstLineChars="0" w:firstLine="0"/>
              <w:contextualSpacing/>
              <w:rPr>
                <w:rFonts w:ascii="宋体" w:hAnsi="宋体" w:cs="宋体"/>
                <w:szCs w:val="21"/>
              </w:rPr>
            </w:pPr>
            <w:r>
              <w:rPr>
                <w:rFonts w:ascii="宋体" w:hAnsi="宋体" w:cs="宋体" w:hint="eastAsia"/>
                <w:szCs w:val="21"/>
              </w:rPr>
              <w:t>5.2制冷功率：14 kW @ 25 ℃</w:t>
            </w:r>
          </w:p>
          <w:p w14:paraId="4DC961DA" w14:textId="77777777" w:rsidR="00703A9B" w:rsidRDefault="00703A9B" w:rsidP="00FF12CC">
            <w:pPr>
              <w:pStyle w:val="ab"/>
              <w:spacing w:line="360" w:lineRule="auto"/>
              <w:ind w:firstLineChars="0" w:firstLine="0"/>
              <w:contextualSpacing/>
              <w:rPr>
                <w:rFonts w:ascii="宋体" w:hAnsi="宋体" w:cs="宋体"/>
                <w:szCs w:val="21"/>
              </w:rPr>
            </w:pPr>
            <w:r>
              <w:rPr>
                <w:rFonts w:ascii="宋体" w:hAnsi="宋体" w:cs="宋体" w:hint="eastAsia"/>
                <w:szCs w:val="21"/>
              </w:rPr>
              <w:t>5.3控温范围：10 - 30 ℃可调</w:t>
            </w:r>
          </w:p>
          <w:p w14:paraId="41BBC45B" w14:textId="77777777" w:rsidR="00703A9B" w:rsidRDefault="00703A9B" w:rsidP="00FF12CC">
            <w:pPr>
              <w:pStyle w:val="ab"/>
              <w:spacing w:line="360" w:lineRule="auto"/>
              <w:ind w:firstLineChars="0" w:firstLine="0"/>
              <w:contextualSpacing/>
              <w:rPr>
                <w:rFonts w:ascii="宋体" w:hAnsi="宋体" w:cs="宋体"/>
                <w:szCs w:val="21"/>
              </w:rPr>
            </w:pPr>
            <w:r>
              <w:rPr>
                <w:rFonts w:ascii="宋体" w:hAnsi="宋体" w:cs="宋体" w:hint="eastAsia"/>
                <w:szCs w:val="21"/>
              </w:rPr>
              <w:t>5.4控温精度：±1 ℃</w:t>
            </w:r>
          </w:p>
          <w:p w14:paraId="5B68C0EE" w14:textId="77777777" w:rsidR="00703A9B" w:rsidRDefault="00703A9B" w:rsidP="00FF12CC">
            <w:pPr>
              <w:spacing w:line="360" w:lineRule="auto"/>
              <w:rPr>
                <w:rFonts w:ascii="宋体" w:hAnsi="宋体" w:cs="宋体"/>
                <w:b/>
                <w:szCs w:val="21"/>
              </w:rPr>
            </w:pPr>
            <w:r>
              <w:rPr>
                <w:rFonts w:ascii="宋体" w:hAnsi="宋体" w:cs="宋体" w:hint="eastAsia"/>
                <w:b/>
                <w:szCs w:val="21"/>
              </w:rPr>
              <w:t>6.X</w:t>
            </w:r>
            <w:r>
              <w:rPr>
                <w:rFonts w:ascii="宋体" w:hAnsi="宋体" w:cs="宋体" w:hint="eastAsia"/>
                <w:b/>
                <w:szCs w:val="21"/>
              </w:rPr>
              <w:t>波段高</w:t>
            </w:r>
            <w:r>
              <w:rPr>
                <w:rFonts w:ascii="宋体" w:hAnsi="宋体" w:cs="宋体" w:hint="eastAsia"/>
                <w:b/>
                <w:szCs w:val="21"/>
              </w:rPr>
              <w:t>Q</w:t>
            </w:r>
            <w:r>
              <w:rPr>
                <w:rFonts w:ascii="宋体" w:hAnsi="宋体" w:cs="宋体" w:hint="eastAsia"/>
                <w:b/>
                <w:szCs w:val="21"/>
              </w:rPr>
              <w:t>探头</w:t>
            </w:r>
          </w:p>
          <w:p w14:paraId="5CBE5D8D" w14:textId="77777777" w:rsidR="00703A9B" w:rsidRDefault="00703A9B" w:rsidP="00FF12CC">
            <w:pPr>
              <w:spacing w:line="360" w:lineRule="auto"/>
              <w:rPr>
                <w:rFonts w:ascii="宋体" w:hAnsi="宋体" w:cs="宋体"/>
                <w:szCs w:val="21"/>
              </w:rPr>
            </w:pPr>
            <w:r>
              <w:rPr>
                <w:rFonts w:ascii="宋体" w:hAnsi="宋体" w:cs="宋体" w:hint="eastAsia"/>
                <w:szCs w:val="21"/>
              </w:rPr>
              <w:t>6.1</w:t>
            </w:r>
            <w:r>
              <w:rPr>
                <w:rFonts w:ascii="宋体" w:hAnsi="宋体" w:cs="宋体" w:hint="eastAsia"/>
                <w:szCs w:val="21"/>
              </w:rPr>
              <w:t>类型：高</w:t>
            </w:r>
            <w:r>
              <w:rPr>
                <w:rFonts w:ascii="宋体" w:hAnsi="宋体" w:cs="宋体" w:hint="eastAsia"/>
                <w:szCs w:val="21"/>
              </w:rPr>
              <w:t>Q</w:t>
            </w:r>
            <w:r>
              <w:rPr>
                <w:rFonts w:ascii="宋体" w:hAnsi="宋体" w:cs="宋体" w:hint="eastAsia"/>
                <w:szCs w:val="21"/>
              </w:rPr>
              <w:t>圆柱腔</w:t>
            </w:r>
          </w:p>
          <w:p w14:paraId="0E17C411" w14:textId="77777777" w:rsidR="00703A9B" w:rsidRDefault="00703A9B" w:rsidP="00FF12CC">
            <w:pPr>
              <w:spacing w:line="360" w:lineRule="auto"/>
              <w:rPr>
                <w:rFonts w:ascii="宋体" w:hAnsi="宋体" w:cs="宋体"/>
                <w:szCs w:val="21"/>
              </w:rPr>
            </w:pPr>
            <w:r>
              <w:rPr>
                <w:rFonts w:ascii="宋体" w:hAnsi="宋体" w:cs="宋体" w:hint="eastAsia"/>
                <w:szCs w:val="21"/>
              </w:rPr>
              <w:t>6.2</w:t>
            </w:r>
            <w:r>
              <w:rPr>
                <w:rFonts w:ascii="宋体" w:hAnsi="宋体" w:cs="宋体" w:hint="eastAsia"/>
                <w:szCs w:val="21"/>
              </w:rPr>
              <w:t>空腔谐振频率：</w:t>
            </w:r>
            <w:r>
              <w:rPr>
                <w:rFonts w:ascii="宋体" w:hAnsi="宋体" w:cs="宋体" w:hint="eastAsia"/>
                <w:szCs w:val="21"/>
              </w:rPr>
              <w:t>9.5 - 9.9 GHz</w:t>
            </w:r>
          </w:p>
          <w:p w14:paraId="40C96B7C" w14:textId="77777777" w:rsidR="00703A9B" w:rsidRDefault="00703A9B" w:rsidP="00FF12CC">
            <w:pPr>
              <w:spacing w:line="360" w:lineRule="auto"/>
              <w:rPr>
                <w:rFonts w:ascii="宋体" w:hAnsi="宋体" w:cs="宋体"/>
                <w:szCs w:val="21"/>
              </w:rPr>
            </w:pPr>
            <w:r>
              <w:rPr>
                <w:rFonts w:ascii="宋体" w:hAnsi="宋体" w:cs="宋体" w:hint="eastAsia"/>
                <w:szCs w:val="21"/>
              </w:rPr>
              <w:t>6.3</w:t>
            </w:r>
            <w:r>
              <w:rPr>
                <w:rFonts w:ascii="宋体" w:hAnsi="宋体" w:cs="宋体" w:hint="eastAsia"/>
                <w:szCs w:val="21"/>
              </w:rPr>
              <w:t>最大样品管入口直径：</w:t>
            </w:r>
            <w:r>
              <w:rPr>
                <w:rFonts w:ascii="宋体" w:hAnsi="宋体" w:cs="宋体" w:hint="eastAsia"/>
                <w:szCs w:val="21"/>
              </w:rPr>
              <w:t xml:space="preserve"> 10 mm</w:t>
            </w:r>
          </w:p>
          <w:p w14:paraId="0A2D4D71" w14:textId="77777777" w:rsidR="00703A9B" w:rsidRDefault="00703A9B" w:rsidP="00FF12CC">
            <w:pPr>
              <w:spacing w:line="360" w:lineRule="auto"/>
              <w:rPr>
                <w:rFonts w:ascii="宋体" w:hAnsi="宋体" w:cs="宋体"/>
                <w:szCs w:val="21"/>
              </w:rPr>
            </w:pPr>
            <w:r>
              <w:rPr>
                <w:rFonts w:ascii="宋体" w:hAnsi="宋体" w:cs="宋体" w:hint="eastAsia"/>
                <w:szCs w:val="21"/>
              </w:rPr>
              <w:t>6.4</w:t>
            </w:r>
            <w:r>
              <w:rPr>
                <w:rFonts w:ascii="宋体" w:hAnsi="宋体" w:cs="宋体" w:hint="eastAsia"/>
                <w:szCs w:val="21"/>
              </w:rPr>
              <w:t>最大调制场幅度：</w:t>
            </w:r>
            <w:r>
              <w:rPr>
                <w:rFonts w:ascii="宋体" w:hAnsi="宋体" w:cs="宋体" w:hint="eastAsia"/>
                <w:szCs w:val="21"/>
              </w:rPr>
              <w:t>20 Gauss</w:t>
            </w:r>
          </w:p>
          <w:p w14:paraId="07008FEB" w14:textId="77777777" w:rsidR="00703A9B" w:rsidRDefault="00703A9B" w:rsidP="00FF12CC">
            <w:pPr>
              <w:spacing w:line="360" w:lineRule="auto"/>
              <w:rPr>
                <w:rFonts w:ascii="宋体" w:hAnsi="宋体" w:cs="宋体"/>
                <w:szCs w:val="21"/>
              </w:rPr>
            </w:pPr>
            <w:r>
              <w:rPr>
                <w:rFonts w:ascii="宋体" w:hAnsi="宋体" w:cs="宋体" w:hint="eastAsia"/>
                <w:szCs w:val="21"/>
              </w:rPr>
              <w:t>6.5</w:t>
            </w:r>
            <w:r>
              <w:rPr>
                <w:rFonts w:ascii="宋体" w:hAnsi="宋体" w:cs="宋体" w:hint="eastAsia"/>
                <w:szCs w:val="21"/>
              </w:rPr>
              <w:t>无载</w:t>
            </w:r>
            <w:r>
              <w:rPr>
                <w:rFonts w:ascii="宋体" w:hAnsi="宋体" w:cs="宋体" w:hint="eastAsia"/>
                <w:szCs w:val="21"/>
              </w:rPr>
              <w:t>Q</w:t>
            </w:r>
            <w:r>
              <w:rPr>
                <w:rFonts w:ascii="宋体" w:hAnsi="宋体" w:cs="宋体" w:hint="eastAsia"/>
                <w:szCs w:val="21"/>
              </w:rPr>
              <w:t>值：</w:t>
            </w:r>
            <w:r>
              <w:rPr>
                <w:rFonts w:ascii="宋体" w:hAnsi="宋体" w:cs="宋体" w:hint="eastAsia"/>
                <w:szCs w:val="21"/>
              </w:rPr>
              <w:t xml:space="preserve"> 16000</w:t>
            </w:r>
          </w:p>
          <w:p w14:paraId="3B9DCFC3" w14:textId="77777777" w:rsidR="00703A9B" w:rsidRDefault="00703A9B" w:rsidP="00FF12CC">
            <w:pPr>
              <w:spacing w:line="360" w:lineRule="auto"/>
              <w:rPr>
                <w:rFonts w:ascii="宋体" w:hAnsi="宋体" w:cs="宋体"/>
                <w:szCs w:val="21"/>
              </w:rPr>
            </w:pPr>
            <w:r>
              <w:rPr>
                <w:rFonts w:ascii="宋体" w:hAnsi="宋体" w:cs="宋体" w:hint="eastAsia"/>
                <w:szCs w:val="21"/>
              </w:rPr>
              <w:t>6.6</w:t>
            </w:r>
            <w:r>
              <w:rPr>
                <w:rFonts w:ascii="宋体" w:hAnsi="宋体" w:cs="宋体" w:hint="eastAsia"/>
                <w:szCs w:val="21"/>
              </w:rPr>
              <w:t>光照窗口：配备光栅光照窗口，可接光纤</w:t>
            </w:r>
          </w:p>
          <w:p w14:paraId="303837D2" w14:textId="77777777" w:rsidR="00703A9B" w:rsidRDefault="00703A9B" w:rsidP="00FF12CC">
            <w:pPr>
              <w:spacing w:line="360" w:lineRule="auto"/>
              <w:rPr>
                <w:rFonts w:ascii="宋体" w:hAnsi="宋体" w:cs="宋体"/>
                <w:szCs w:val="21"/>
              </w:rPr>
            </w:pPr>
            <w:r>
              <w:rPr>
                <w:rFonts w:ascii="宋体" w:hAnsi="宋体" w:cs="宋体" w:hint="eastAsia"/>
                <w:szCs w:val="21"/>
              </w:rPr>
              <w:lastRenderedPageBreak/>
              <w:t>6.7</w:t>
            </w:r>
            <w:r>
              <w:rPr>
                <w:rFonts w:ascii="宋体" w:hAnsi="宋体" w:cs="宋体" w:hint="eastAsia"/>
                <w:szCs w:val="21"/>
              </w:rPr>
              <w:t>支持手动和自动调谐</w:t>
            </w:r>
          </w:p>
          <w:p w14:paraId="77C22DCE" w14:textId="77777777" w:rsidR="00703A9B" w:rsidRDefault="00703A9B" w:rsidP="00FF12CC">
            <w:pPr>
              <w:spacing w:line="360" w:lineRule="auto"/>
              <w:rPr>
                <w:rFonts w:ascii="宋体" w:hAnsi="宋体" w:cs="宋体"/>
                <w:b/>
                <w:szCs w:val="21"/>
              </w:rPr>
            </w:pPr>
            <w:r>
              <w:rPr>
                <w:rFonts w:ascii="宋体" w:hAnsi="宋体" w:cs="宋体" w:hint="eastAsia"/>
                <w:b/>
                <w:szCs w:val="21"/>
              </w:rPr>
              <w:t>7.</w:t>
            </w:r>
            <w:r>
              <w:rPr>
                <w:rFonts w:ascii="宋体" w:hAnsi="宋体" w:cs="宋体" w:hint="eastAsia"/>
                <w:b/>
                <w:szCs w:val="21"/>
              </w:rPr>
              <w:t>标准样品和样品管组</w:t>
            </w:r>
          </w:p>
          <w:p w14:paraId="6F6432B7" w14:textId="77777777" w:rsidR="00703A9B" w:rsidRDefault="00703A9B" w:rsidP="00FF12CC">
            <w:pPr>
              <w:spacing w:line="360" w:lineRule="auto"/>
              <w:rPr>
                <w:rFonts w:ascii="宋体" w:hAnsi="宋体" w:cs="宋体"/>
                <w:szCs w:val="21"/>
              </w:rPr>
            </w:pPr>
            <w:r>
              <w:rPr>
                <w:rFonts w:ascii="宋体" w:hAnsi="宋体" w:cs="宋体" w:hint="eastAsia"/>
                <w:szCs w:val="21"/>
              </w:rPr>
              <w:t>7.1</w:t>
            </w:r>
            <w:r>
              <w:rPr>
                <w:rFonts w:ascii="宋体" w:hAnsi="宋体" w:cs="宋体" w:hint="eastAsia"/>
                <w:szCs w:val="21"/>
              </w:rPr>
              <w:t>标准样品</w:t>
            </w:r>
          </w:p>
          <w:p w14:paraId="71FA927C" w14:textId="77777777" w:rsidR="00703A9B" w:rsidRDefault="00703A9B" w:rsidP="00FF12CC">
            <w:pPr>
              <w:spacing w:line="360" w:lineRule="auto"/>
              <w:rPr>
                <w:rFonts w:ascii="宋体" w:hAnsi="宋体" w:cs="宋体"/>
                <w:szCs w:val="21"/>
              </w:rPr>
            </w:pPr>
            <w:r>
              <w:rPr>
                <w:rFonts w:ascii="宋体" w:hAnsi="宋体" w:cs="宋体" w:hint="eastAsia"/>
                <w:szCs w:val="21"/>
              </w:rPr>
              <w:t>7.1.1 BDPA</w:t>
            </w:r>
            <w:r>
              <w:rPr>
                <w:rFonts w:ascii="宋体" w:hAnsi="宋体" w:cs="宋体" w:hint="eastAsia"/>
                <w:szCs w:val="21"/>
              </w:rPr>
              <w:t>，</w:t>
            </w:r>
            <w:r>
              <w:rPr>
                <w:rFonts w:ascii="宋体" w:hAnsi="宋体" w:cs="宋体" w:hint="eastAsia"/>
                <w:szCs w:val="21"/>
              </w:rPr>
              <w:t xml:space="preserve">1 </w:t>
            </w:r>
            <w:r>
              <w:rPr>
                <w:rFonts w:ascii="宋体" w:hAnsi="宋体" w:cs="宋体" w:hint="eastAsia"/>
                <w:szCs w:val="21"/>
              </w:rPr>
              <w:t>支，用于调制场单元校准</w:t>
            </w:r>
          </w:p>
          <w:p w14:paraId="34D29090" w14:textId="77777777" w:rsidR="00703A9B" w:rsidRDefault="00703A9B" w:rsidP="00FF12CC">
            <w:pPr>
              <w:spacing w:line="360" w:lineRule="auto"/>
              <w:rPr>
                <w:rFonts w:ascii="宋体" w:hAnsi="宋体" w:cs="宋体"/>
                <w:szCs w:val="21"/>
              </w:rPr>
            </w:pPr>
            <w:r>
              <w:rPr>
                <w:rFonts w:ascii="宋体" w:hAnsi="宋体" w:cs="宋体" w:hint="eastAsia"/>
                <w:szCs w:val="21"/>
              </w:rPr>
              <w:t>7.1.2 DPPH</w:t>
            </w:r>
            <w:r>
              <w:rPr>
                <w:rFonts w:ascii="宋体" w:hAnsi="宋体" w:cs="宋体" w:hint="eastAsia"/>
                <w:szCs w:val="21"/>
              </w:rPr>
              <w:t>，</w:t>
            </w:r>
            <w:r>
              <w:rPr>
                <w:rFonts w:ascii="宋体" w:hAnsi="宋体" w:cs="宋体" w:hint="eastAsia"/>
                <w:szCs w:val="21"/>
              </w:rPr>
              <w:t xml:space="preserve">1 </w:t>
            </w:r>
            <w:r>
              <w:rPr>
                <w:rFonts w:ascii="宋体" w:hAnsi="宋体" w:cs="宋体" w:hint="eastAsia"/>
                <w:szCs w:val="21"/>
              </w:rPr>
              <w:t>支，用于快速测试连续波</w:t>
            </w:r>
            <w:r>
              <w:rPr>
                <w:rFonts w:ascii="宋体" w:hAnsi="宋体" w:cs="宋体" w:hint="eastAsia"/>
                <w:szCs w:val="21"/>
              </w:rPr>
              <w:t>EPR</w:t>
            </w:r>
            <w:r>
              <w:rPr>
                <w:rFonts w:ascii="宋体" w:hAnsi="宋体" w:cs="宋体" w:hint="eastAsia"/>
                <w:szCs w:val="21"/>
              </w:rPr>
              <w:t>校正</w:t>
            </w:r>
            <w:r>
              <w:rPr>
                <w:rFonts w:ascii="宋体" w:hAnsi="宋体" w:cs="宋体" w:hint="eastAsia"/>
                <w:szCs w:val="21"/>
              </w:rPr>
              <w:t>g</w:t>
            </w:r>
            <w:r>
              <w:rPr>
                <w:rFonts w:ascii="宋体" w:hAnsi="宋体" w:cs="宋体" w:hint="eastAsia"/>
                <w:szCs w:val="21"/>
              </w:rPr>
              <w:t>值</w:t>
            </w:r>
          </w:p>
          <w:p w14:paraId="0D00C559" w14:textId="77777777" w:rsidR="00703A9B" w:rsidRDefault="00703A9B" w:rsidP="00FF12CC">
            <w:pPr>
              <w:spacing w:line="360" w:lineRule="auto"/>
              <w:rPr>
                <w:rFonts w:ascii="宋体" w:hAnsi="宋体" w:cs="宋体"/>
                <w:szCs w:val="21"/>
              </w:rPr>
            </w:pPr>
            <w:r>
              <w:rPr>
                <w:rFonts w:ascii="宋体" w:hAnsi="宋体" w:cs="宋体" w:hint="eastAsia"/>
                <w:szCs w:val="21"/>
              </w:rPr>
              <w:t xml:space="preserve">7.2 </w:t>
            </w:r>
            <w:r>
              <w:rPr>
                <w:rFonts w:ascii="宋体" w:hAnsi="宋体" w:cs="宋体" w:hint="eastAsia"/>
                <w:szCs w:val="21"/>
              </w:rPr>
              <w:t>样品管组</w:t>
            </w:r>
          </w:p>
          <w:p w14:paraId="719FA36C" w14:textId="77777777" w:rsidR="00703A9B" w:rsidRDefault="00703A9B" w:rsidP="00FF12CC">
            <w:pPr>
              <w:spacing w:line="360" w:lineRule="auto"/>
              <w:rPr>
                <w:rFonts w:ascii="宋体" w:hAnsi="宋体" w:cs="宋体"/>
                <w:szCs w:val="21"/>
              </w:rPr>
            </w:pPr>
            <w:r>
              <w:rPr>
                <w:rFonts w:ascii="宋体" w:hAnsi="宋体" w:cs="宋体" w:hint="eastAsia"/>
                <w:szCs w:val="21"/>
              </w:rPr>
              <w:t xml:space="preserve">7.2.1 </w:t>
            </w:r>
            <w:r>
              <w:rPr>
                <w:rFonts w:ascii="宋体" w:hAnsi="宋体" w:cs="宋体"/>
                <w:szCs w:val="21"/>
              </w:rPr>
              <w:t xml:space="preserve"> </w:t>
            </w:r>
            <w:r>
              <w:rPr>
                <w:rFonts w:ascii="宋体" w:hAnsi="宋体" w:cs="宋体" w:hint="eastAsia"/>
                <w:szCs w:val="21"/>
              </w:rPr>
              <w:t>4 mm</w:t>
            </w:r>
            <w:r>
              <w:rPr>
                <w:rFonts w:ascii="宋体" w:hAnsi="宋体" w:cs="宋体" w:hint="eastAsia"/>
                <w:szCs w:val="21"/>
              </w:rPr>
              <w:t>外径、</w:t>
            </w:r>
            <w:r>
              <w:rPr>
                <w:rFonts w:ascii="宋体" w:hAnsi="宋体" w:cs="宋体" w:hint="eastAsia"/>
                <w:szCs w:val="21"/>
              </w:rPr>
              <w:t>3 mm</w:t>
            </w:r>
            <w:r>
              <w:rPr>
                <w:rFonts w:ascii="宋体" w:hAnsi="宋体" w:cs="宋体" w:hint="eastAsia"/>
                <w:szCs w:val="21"/>
              </w:rPr>
              <w:t>内径的石英样品管，</w:t>
            </w:r>
            <w:r>
              <w:rPr>
                <w:rFonts w:ascii="宋体" w:hAnsi="宋体" w:cs="宋体" w:hint="eastAsia"/>
                <w:szCs w:val="21"/>
              </w:rPr>
              <w:t>25</w:t>
            </w:r>
            <w:r>
              <w:rPr>
                <w:rFonts w:ascii="宋体" w:hAnsi="宋体" w:cs="宋体" w:hint="eastAsia"/>
                <w:szCs w:val="21"/>
              </w:rPr>
              <w:t>支</w:t>
            </w:r>
            <w:r>
              <w:rPr>
                <w:rFonts w:ascii="宋体" w:hAnsi="宋体" w:cs="宋体" w:hint="eastAsia"/>
                <w:szCs w:val="21"/>
              </w:rPr>
              <w:t xml:space="preserve"> </w:t>
            </w:r>
            <w:r>
              <w:rPr>
                <w:rFonts w:ascii="宋体" w:hAnsi="宋体" w:cs="宋体" w:hint="eastAsia"/>
                <w:szCs w:val="21"/>
              </w:rPr>
              <w:t>，</w:t>
            </w:r>
            <w:r>
              <w:rPr>
                <w:rFonts w:ascii="宋体" w:hAnsi="宋体" w:cs="宋体" w:hint="eastAsia"/>
                <w:szCs w:val="21"/>
              </w:rPr>
              <w:t xml:space="preserve">20 </w:t>
            </w:r>
            <w:r>
              <w:rPr>
                <w:rFonts w:ascii="宋体" w:hAnsi="宋体" w:cs="宋体" w:hint="eastAsia"/>
                <w:szCs w:val="21"/>
              </w:rPr>
              <w:t>μ</w:t>
            </w:r>
            <w:r>
              <w:rPr>
                <w:rFonts w:ascii="宋体" w:hAnsi="宋体" w:cs="宋体" w:hint="eastAsia"/>
                <w:szCs w:val="21"/>
              </w:rPr>
              <w:t>l</w:t>
            </w:r>
            <w:r>
              <w:rPr>
                <w:rFonts w:ascii="宋体" w:hAnsi="宋体" w:cs="宋体" w:hint="eastAsia"/>
                <w:szCs w:val="21"/>
              </w:rPr>
              <w:t>毛细管，</w:t>
            </w:r>
            <w:r>
              <w:rPr>
                <w:rFonts w:ascii="宋体" w:hAnsi="宋体" w:cs="宋体" w:hint="eastAsia"/>
                <w:szCs w:val="21"/>
              </w:rPr>
              <w:t xml:space="preserve">250 </w:t>
            </w:r>
            <w:r>
              <w:rPr>
                <w:rFonts w:ascii="宋体" w:hAnsi="宋体" w:cs="宋体" w:hint="eastAsia"/>
                <w:szCs w:val="21"/>
              </w:rPr>
              <w:t>支</w:t>
            </w:r>
          </w:p>
          <w:p w14:paraId="144D5A00" w14:textId="77777777" w:rsidR="00703A9B" w:rsidRDefault="00703A9B" w:rsidP="00FF12CC">
            <w:pPr>
              <w:spacing w:line="360" w:lineRule="auto"/>
              <w:rPr>
                <w:rFonts w:ascii="宋体" w:hAnsi="宋体" w:cs="宋体"/>
                <w:b/>
                <w:szCs w:val="21"/>
              </w:rPr>
            </w:pPr>
            <w:r>
              <w:rPr>
                <w:rFonts w:ascii="宋体" w:hAnsi="宋体" w:cs="宋体" w:hint="eastAsia"/>
                <w:b/>
                <w:szCs w:val="21"/>
              </w:rPr>
              <w:t>8.</w:t>
            </w:r>
            <w:r>
              <w:rPr>
                <w:rFonts w:ascii="宋体" w:hAnsi="宋体" w:cs="宋体" w:hint="eastAsia"/>
                <w:b/>
                <w:szCs w:val="21"/>
              </w:rPr>
              <w:t>软件和谱仪控制器</w:t>
            </w:r>
            <w:r>
              <w:rPr>
                <w:rFonts w:ascii="宋体" w:hAnsi="宋体" w:cs="宋体" w:hint="eastAsia"/>
                <w:b/>
                <w:szCs w:val="21"/>
              </w:rPr>
              <w:t xml:space="preserve"> </w:t>
            </w:r>
          </w:p>
          <w:p w14:paraId="76827DE6" w14:textId="77777777" w:rsidR="00703A9B" w:rsidRDefault="00703A9B" w:rsidP="00FF12CC">
            <w:pPr>
              <w:spacing w:line="360" w:lineRule="auto"/>
              <w:rPr>
                <w:rFonts w:ascii="宋体" w:hAnsi="宋体" w:cs="宋体"/>
                <w:szCs w:val="21"/>
              </w:rPr>
            </w:pPr>
            <w:r>
              <w:rPr>
                <w:rFonts w:ascii="宋体" w:hAnsi="宋体" w:cs="宋体" w:hint="eastAsia"/>
                <w:szCs w:val="21"/>
              </w:rPr>
              <w:t>8.1</w:t>
            </w:r>
            <w:r>
              <w:rPr>
                <w:rFonts w:ascii="宋体" w:hAnsi="宋体" w:cs="宋体" w:hint="eastAsia"/>
                <w:szCs w:val="21"/>
              </w:rPr>
              <w:t>工作站</w:t>
            </w:r>
            <w:r>
              <w:rPr>
                <w:rFonts w:ascii="宋体" w:hAnsi="宋体" w:cs="宋体" w:hint="eastAsia"/>
                <w:szCs w:val="21"/>
              </w:rPr>
              <w:t xml:space="preserve"> </w:t>
            </w:r>
          </w:p>
          <w:p w14:paraId="0724E0D6" w14:textId="77777777" w:rsidR="00703A9B" w:rsidRDefault="00703A9B" w:rsidP="00FF12CC">
            <w:pPr>
              <w:spacing w:line="360" w:lineRule="auto"/>
              <w:rPr>
                <w:rFonts w:ascii="宋体" w:eastAsia="宋体" w:hAnsi="宋体" w:cs="宋体"/>
                <w:szCs w:val="21"/>
              </w:rPr>
            </w:pPr>
            <w:r>
              <w:rPr>
                <w:rFonts w:ascii="宋体" w:hAnsi="宋体" w:cs="宋体" w:hint="eastAsia"/>
                <w:szCs w:val="21"/>
              </w:rPr>
              <w:t>8.1.1</w:t>
            </w:r>
            <w:r>
              <w:rPr>
                <w:rFonts w:ascii="宋体" w:hAnsi="宋体" w:cs="宋体" w:hint="eastAsia"/>
                <w:szCs w:val="21"/>
              </w:rPr>
              <w:t>硬盘</w:t>
            </w:r>
            <w:r>
              <w:rPr>
                <w:rFonts w:ascii="宋体" w:hAnsi="宋体" w:cs="宋体" w:hint="eastAsia"/>
                <w:szCs w:val="21"/>
              </w:rPr>
              <w:t>: 512GB SSD+1 T HDD</w:t>
            </w:r>
            <w:r>
              <w:rPr>
                <w:rFonts w:ascii="宋体" w:hAnsi="宋体" w:cs="宋体" w:hint="eastAsia"/>
                <w:szCs w:val="21"/>
              </w:rPr>
              <w:t>，内存</w:t>
            </w:r>
            <w:r>
              <w:rPr>
                <w:rFonts w:ascii="宋体" w:hAnsi="宋体" w:cs="宋体" w:hint="eastAsia"/>
                <w:szCs w:val="21"/>
              </w:rPr>
              <w:t>16 GB</w:t>
            </w:r>
            <w:r>
              <w:rPr>
                <w:rFonts w:ascii="宋体" w:hAnsi="宋体" w:cs="宋体" w:hint="eastAsia"/>
                <w:szCs w:val="21"/>
              </w:rPr>
              <w:t>，处理器主频</w:t>
            </w:r>
            <w:r>
              <w:rPr>
                <w:rFonts w:ascii="宋体" w:hAnsi="宋体" w:cs="宋体" w:hint="eastAsia"/>
                <w:szCs w:val="21"/>
              </w:rPr>
              <w:t>1 GHz</w:t>
            </w:r>
            <w:r>
              <w:rPr>
                <w:rFonts w:ascii="宋体" w:hAnsi="宋体" w:cs="宋体" w:hint="eastAsia"/>
                <w:szCs w:val="21"/>
              </w:rPr>
              <w:t>，</w:t>
            </w:r>
            <w:r>
              <w:rPr>
                <w:rFonts w:ascii="宋体" w:hAnsi="宋体" w:cs="宋体"/>
                <w:szCs w:val="21"/>
              </w:rPr>
              <w:t>显示器：</w:t>
            </w:r>
            <w:r>
              <w:rPr>
                <w:rFonts w:ascii="宋体" w:hAnsi="宋体" w:cs="宋体" w:hint="eastAsia"/>
                <w:szCs w:val="21"/>
              </w:rPr>
              <w:t>2</w:t>
            </w:r>
            <w:r>
              <w:rPr>
                <w:rFonts w:ascii="宋体" w:hAnsi="宋体" w:cs="宋体"/>
                <w:szCs w:val="21"/>
              </w:rPr>
              <w:t>7</w:t>
            </w:r>
            <w:r>
              <w:rPr>
                <w:rFonts w:ascii="宋体" w:hAnsi="宋体" w:cs="宋体" w:hint="eastAsia"/>
                <w:szCs w:val="21"/>
              </w:rPr>
              <w:t>英寸显示屏</w:t>
            </w:r>
            <w:r>
              <w:rPr>
                <w:rFonts w:ascii="宋体" w:hAnsi="宋体" w:cs="宋体"/>
                <w:szCs w:val="21"/>
              </w:rPr>
              <w:t>2</w:t>
            </w:r>
            <w:r>
              <w:rPr>
                <w:rFonts w:ascii="宋体" w:hAnsi="宋体" w:cs="宋体" w:hint="eastAsia"/>
                <w:szCs w:val="21"/>
              </w:rPr>
              <w:t>个</w:t>
            </w:r>
            <w:r>
              <w:rPr>
                <w:rFonts w:ascii="宋体" w:hAnsi="宋体" w:cs="宋体" w:hint="eastAsia"/>
                <w:b/>
                <w:bCs/>
                <w:szCs w:val="21"/>
              </w:rPr>
              <w:t>（微型计算机：惠普、</w:t>
            </w:r>
            <w:r>
              <w:rPr>
                <w:rFonts w:ascii="宋体" w:hAnsi="宋体" w:cs="宋体" w:hint="eastAsia"/>
                <w:b/>
                <w:bCs/>
                <w:szCs w:val="21"/>
              </w:rPr>
              <w:t>HP Pro Tawer 280 G9 E</w:t>
            </w:r>
            <w:r>
              <w:rPr>
                <w:rFonts w:ascii="宋体" w:hAnsi="宋体" w:cs="宋体" w:hint="eastAsia"/>
                <w:b/>
                <w:bCs/>
                <w:szCs w:val="21"/>
              </w:rPr>
              <w:t>；显示器：惠普、</w:t>
            </w:r>
            <w:r>
              <w:rPr>
                <w:rFonts w:ascii="宋体" w:hAnsi="宋体" w:cs="宋体" w:hint="eastAsia"/>
                <w:b/>
                <w:bCs/>
                <w:szCs w:val="21"/>
              </w:rPr>
              <w:t>HP 527pq</w:t>
            </w:r>
            <w:r>
              <w:rPr>
                <w:rFonts w:ascii="宋体" w:hAnsi="宋体" w:cs="宋体" w:hint="eastAsia"/>
                <w:b/>
                <w:bCs/>
                <w:szCs w:val="21"/>
              </w:rPr>
              <w:t>）</w:t>
            </w:r>
          </w:p>
          <w:p w14:paraId="2CD22405" w14:textId="77777777" w:rsidR="00703A9B" w:rsidRDefault="00703A9B" w:rsidP="00FF12CC">
            <w:pPr>
              <w:spacing w:line="360" w:lineRule="auto"/>
              <w:rPr>
                <w:rFonts w:ascii="宋体" w:hAnsi="宋体" w:cs="宋体"/>
                <w:szCs w:val="21"/>
              </w:rPr>
            </w:pPr>
            <w:r>
              <w:rPr>
                <w:rFonts w:ascii="宋体" w:hAnsi="宋体" w:cs="宋体" w:hint="eastAsia"/>
                <w:szCs w:val="21"/>
              </w:rPr>
              <w:t xml:space="preserve">8.2 </w:t>
            </w:r>
            <w:r>
              <w:rPr>
                <w:rFonts w:ascii="宋体" w:hAnsi="宋体" w:cs="宋体" w:hint="eastAsia"/>
                <w:szCs w:val="21"/>
              </w:rPr>
              <w:t>软件包</w:t>
            </w:r>
          </w:p>
          <w:p w14:paraId="14BCA916" w14:textId="77777777" w:rsidR="00703A9B" w:rsidRDefault="00703A9B" w:rsidP="00FF12C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8.2.1</w:t>
            </w:r>
            <w:r>
              <w:rPr>
                <w:rFonts w:ascii="宋体" w:hAnsi="宋体" w:cs="宋体" w:hint="eastAsia"/>
                <w:szCs w:val="21"/>
              </w:rPr>
              <w:t>基于</w:t>
            </w:r>
            <w:r>
              <w:rPr>
                <w:rFonts w:ascii="宋体" w:hAnsi="宋体" w:cs="宋体" w:hint="eastAsia"/>
                <w:szCs w:val="21"/>
              </w:rPr>
              <w:t>Windows</w:t>
            </w:r>
            <w:r>
              <w:rPr>
                <w:rFonts w:ascii="宋体" w:hAnsi="宋体" w:cs="宋体" w:hint="eastAsia"/>
                <w:szCs w:val="21"/>
              </w:rPr>
              <w:t>操作系统的高性能软件包，可实现谱仪控制、数据采集、谱图处理和拟合功能</w:t>
            </w:r>
          </w:p>
          <w:p w14:paraId="24AF7F98" w14:textId="77777777" w:rsidR="00703A9B" w:rsidRDefault="00703A9B" w:rsidP="00FF12CC">
            <w:pPr>
              <w:spacing w:line="360" w:lineRule="auto"/>
              <w:rPr>
                <w:rFonts w:ascii="宋体" w:hAnsi="宋体" w:cs="宋体"/>
                <w:szCs w:val="21"/>
              </w:rPr>
            </w:pPr>
            <w:r>
              <w:rPr>
                <w:rFonts w:ascii="宋体" w:hAnsi="宋体" w:cs="宋体" w:hint="eastAsia"/>
                <w:szCs w:val="21"/>
              </w:rPr>
              <w:t xml:space="preserve">8.3 </w:t>
            </w:r>
            <w:r>
              <w:rPr>
                <w:rFonts w:ascii="宋体" w:hAnsi="宋体" w:cs="宋体" w:hint="eastAsia"/>
                <w:szCs w:val="21"/>
              </w:rPr>
              <w:t>实验操作软件</w:t>
            </w:r>
            <w:r>
              <w:rPr>
                <w:rFonts w:ascii="宋体" w:hAnsi="宋体" w:cs="宋体" w:hint="eastAsia"/>
                <w:szCs w:val="21"/>
              </w:rPr>
              <w:t xml:space="preserve"> </w:t>
            </w:r>
          </w:p>
          <w:p w14:paraId="7BBEB272" w14:textId="77777777" w:rsidR="00703A9B" w:rsidRDefault="00703A9B" w:rsidP="00FF12CC">
            <w:pPr>
              <w:spacing w:line="360" w:lineRule="auto"/>
              <w:rPr>
                <w:rFonts w:ascii="宋体" w:hAnsi="宋体" w:cs="宋体"/>
                <w:szCs w:val="21"/>
              </w:rPr>
            </w:pPr>
            <w:r>
              <w:rPr>
                <w:rFonts w:ascii="宋体" w:hAnsi="宋体" w:cs="宋体" w:hint="eastAsia"/>
                <w:szCs w:val="21"/>
              </w:rPr>
              <w:t>8.3.1</w:t>
            </w:r>
            <w:r>
              <w:rPr>
                <w:rFonts w:ascii="宋体" w:hAnsi="宋体" w:cs="宋体" w:hint="eastAsia"/>
                <w:szCs w:val="21"/>
              </w:rPr>
              <w:t>支持仪器进行状态切换、参数控制、实验流程控制、数据采集和分析</w:t>
            </w:r>
          </w:p>
          <w:p w14:paraId="5DD0C383" w14:textId="77777777" w:rsidR="00703A9B" w:rsidRDefault="00703A9B" w:rsidP="00FF12CC">
            <w:pPr>
              <w:spacing w:line="360" w:lineRule="auto"/>
              <w:rPr>
                <w:rFonts w:ascii="宋体" w:hAnsi="宋体" w:cs="宋体"/>
                <w:szCs w:val="21"/>
              </w:rPr>
            </w:pPr>
            <w:r>
              <w:rPr>
                <w:rFonts w:ascii="宋体" w:hAnsi="宋体" w:cs="宋体" w:hint="eastAsia"/>
                <w:szCs w:val="21"/>
              </w:rPr>
              <w:t>8.3.2</w:t>
            </w:r>
            <w:r>
              <w:rPr>
                <w:rFonts w:ascii="宋体" w:hAnsi="宋体" w:cs="宋体" w:hint="eastAsia"/>
                <w:szCs w:val="21"/>
              </w:rPr>
              <w:t>连续波</w:t>
            </w:r>
            <w:r>
              <w:rPr>
                <w:rFonts w:ascii="宋体" w:hAnsi="宋体" w:cs="宋体" w:hint="eastAsia"/>
                <w:szCs w:val="21"/>
              </w:rPr>
              <w:t>EPR</w:t>
            </w:r>
            <w:r>
              <w:rPr>
                <w:rFonts w:ascii="宋体" w:hAnsi="宋体" w:cs="宋体" w:hint="eastAsia"/>
                <w:szCs w:val="21"/>
              </w:rPr>
              <w:t>数据采集模式包括但不限于以下模式：一维磁场扫描、一维时间扫描、二维磁场</w:t>
            </w:r>
            <w:r>
              <w:rPr>
                <w:rFonts w:ascii="宋体" w:hAnsi="宋体" w:cs="宋体" w:hint="eastAsia"/>
                <w:szCs w:val="21"/>
              </w:rPr>
              <w:t>-</w:t>
            </w:r>
            <w:r>
              <w:rPr>
                <w:rFonts w:ascii="宋体" w:hAnsi="宋体" w:cs="宋体" w:hint="eastAsia"/>
                <w:szCs w:val="21"/>
              </w:rPr>
              <w:t>时间扫描、二维磁场</w:t>
            </w:r>
            <w:r>
              <w:rPr>
                <w:rFonts w:ascii="宋体" w:hAnsi="宋体" w:cs="宋体" w:hint="eastAsia"/>
                <w:szCs w:val="21"/>
              </w:rPr>
              <w:t>-</w:t>
            </w:r>
            <w:r>
              <w:rPr>
                <w:rFonts w:ascii="宋体" w:hAnsi="宋体" w:cs="宋体" w:hint="eastAsia"/>
                <w:szCs w:val="21"/>
              </w:rPr>
              <w:t>功率扫描、二维磁场</w:t>
            </w:r>
            <w:r>
              <w:rPr>
                <w:rFonts w:ascii="宋体" w:hAnsi="宋体" w:cs="宋体" w:hint="eastAsia"/>
                <w:szCs w:val="21"/>
              </w:rPr>
              <w:t>-</w:t>
            </w:r>
            <w:r>
              <w:rPr>
                <w:rFonts w:ascii="宋体" w:hAnsi="宋体" w:cs="宋体" w:hint="eastAsia"/>
                <w:szCs w:val="21"/>
              </w:rPr>
              <w:t>调制场幅度扫描、二维磁场</w:t>
            </w:r>
            <w:r>
              <w:rPr>
                <w:rFonts w:ascii="宋体" w:hAnsi="宋体" w:cs="宋体" w:hint="eastAsia"/>
                <w:szCs w:val="21"/>
              </w:rPr>
              <w:t>-</w:t>
            </w:r>
            <w:r>
              <w:rPr>
                <w:rFonts w:ascii="宋体" w:hAnsi="宋体" w:cs="宋体" w:hint="eastAsia"/>
                <w:szCs w:val="21"/>
              </w:rPr>
              <w:t>角度扫描（选配转角器）</w:t>
            </w:r>
          </w:p>
          <w:p w14:paraId="2CE95B6C" w14:textId="77777777" w:rsidR="00703A9B" w:rsidRDefault="00703A9B" w:rsidP="00FF12CC">
            <w:pPr>
              <w:spacing w:line="360" w:lineRule="auto"/>
              <w:rPr>
                <w:rFonts w:ascii="宋体" w:hAnsi="宋体" w:cs="宋体"/>
                <w:szCs w:val="21"/>
              </w:rPr>
            </w:pPr>
            <w:r>
              <w:rPr>
                <w:rFonts w:ascii="宋体" w:hAnsi="宋体" w:cs="宋体" w:hint="eastAsia"/>
                <w:szCs w:val="21"/>
              </w:rPr>
              <w:t xml:space="preserve">8.4 </w:t>
            </w:r>
            <w:r>
              <w:rPr>
                <w:rFonts w:ascii="宋体" w:hAnsi="宋体" w:cs="宋体" w:hint="eastAsia"/>
                <w:szCs w:val="21"/>
              </w:rPr>
              <w:t>数据处理和分析软件</w:t>
            </w:r>
          </w:p>
          <w:p w14:paraId="0F65081E" w14:textId="77777777" w:rsidR="00703A9B" w:rsidRDefault="00703A9B" w:rsidP="00FF12CC">
            <w:pPr>
              <w:spacing w:line="360" w:lineRule="auto"/>
              <w:rPr>
                <w:rFonts w:ascii="宋体" w:hAnsi="宋体" w:cs="宋体"/>
                <w:szCs w:val="21"/>
              </w:rPr>
            </w:pPr>
            <w:r>
              <w:rPr>
                <w:rFonts w:ascii="宋体" w:hAnsi="宋体" w:cs="宋体" w:hint="eastAsia"/>
                <w:szCs w:val="21"/>
              </w:rPr>
              <w:t>8.4.1</w:t>
            </w:r>
            <w:r>
              <w:rPr>
                <w:rFonts w:ascii="宋体" w:hAnsi="宋体" w:cs="宋体" w:hint="eastAsia"/>
                <w:szCs w:val="21"/>
              </w:rPr>
              <w:t>可以脱机离线使用，用于对</w:t>
            </w:r>
            <w:r>
              <w:rPr>
                <w:rFonts w:ascii="宋体" w:hAnsi="宋体" w:cs="宋体" w:hint="eastAsia"/>
                <w:szCs w:val="21"/>
              </w:rPr>
              <w:t>EPR</w:t>
            </w:r>
            <w:r>
              <w:rPr>
                <w:rFonts w:ascii="宋体" w:hAnsi="宋体" w:cs="宋体" w:hint="eastAsia"/>
                <w:szCs w:val="21"/>
              </w:rPr>
              <w:t>谱线进行多种数据处理操作，如去基线、积分、微分、滤波、傅里叶变换、数据拟合等操作。</w:t>
            </w:r>
          </w:p>
          <w:p w14:paraId="31F51E1F" w14:textId="77777777" w:rsidR="00703A9B" w:rsidRDefault="00703A9B" w:rsidP="00FF12CC">
            <w:pPr>
              <w:spacing w:line="360" w:lineRule="auto"/>
              <w:rPr>
                <w:rFonts w:ascii="宋体" w:hAnsi="宋体" w:cs="宋体"/>
                <w:szCs w:val="21"/>
              </w:rPr>
            </w:pPr>
            <w:r>
              <w:rPr>
                <w:rFonts w:ascii="宋体" w:hAnsi="宋体" w:cs="宋体" w:hint="eastAsia"/>
                <w:szCs w:val="21"/>
              </w:rPr>
              <w:t>8.5</w:t>
            </w:r>
            <w:r>
              <w:rPr>
                <w:rFonts w:ascii="宋体" w:hAnsi="宋体" w:cs="宋体" w:hint="eastAsia"/>
                <w:szCs w:val="21"/>
              </w:rPr>
              <w:t>定量</w:t>
            </w:r>
            <w:r>
              <w:rPr>
                <w:rFonts w:ascii="宋体" w:hAnsi="宋体" w:cs="宋体" w:hint="eastAsia"/>
                <w:szCs w:val="21"/>
              </w:rPr>
              <w:t>EPR</w:t>
            </w:r>
            <w:r>
              <w:rPr>
                <w:rFonts w:ascii="宋体" w:hAnsi="宋体" w:cs="宋体" w:hint="eastAsia"/>
                <w:szCs w:val="21"/>
              </w:rPr>
              <w:t>测试</w:t>
            </w:r>
          </w:p>
          <w:p w14:paraId="23916015" w14:textId="77777777" w:rsidR="00703A9B" w:rsidRDefault="00703A9B" w:rsidP="00FF12C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8.5.1</w:t>
            </w:r>
            <w:r>
              <w:rPr>
                <w:rFonts w:ascii="宋体" w:hAnsi="宋体" w:cs="宋体" w:hint="eastAsia"/>
                <w:szCs w:val="21"/>
              </w:rPr>
              <w:t>可选内置</w:t>
            </w:r>
            <w:r>
              <w:rPr>
                <w:rFonts w:ascii="宋体" w:hAnsi="宋体" w:cs="宋体" w:hint="eastAsia"/>
                <w:szCs w:val="21"/>
              </w:rPr>
              <w:t>Mn</w:t>
            </w:r>
            <w:r>
              <w:rPr>
                <w:rFonts w:ascii="宋体" w:hAnsi="宋体" w:cs="宋体" w:hint="eastAsia"/>
                <w:szCs w:val="21"/>
              </w:rPr>
              <w:t>标，进行相对定量</w:t>
            </w:r>
            <w:r>
              <w:rPr>
                <w:rFonts w:ascii="宋体" w:hAnsi="宋体" w:cs="宋体" w:hint="eastAsia"/>
                <w:szCs w:val="21"/>
              </w:rPr>
              <w:t>EPR</w:t>
            </w:r>
            <w:r>
              <w:rPr>
                <w:rFonts w:ascii="宋体" w:hAnsi="宋体" w:cs="宋体" w:hint="eastAsia"/>
                <w:szCs w:val="21"/>
              </w:rPr>
              <w:t>计算</w:t>
            </w:r>
          </w:p>
          <w:p w14:paraId="1B1FD0C9" w14:textId="77777777" w:rsidR="00703A9B" w:rsidRDefault="00703A9B" w:rsidP="00FF12C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8.5.2</w:t>
            </w:r>
            <w:r>
              <w:rPr>
                <w:rFonts w:ascii="宋体" w:hAnsi="宋体" w:cs="宋体" w:hint="eastAsia"/>
                <w:szCs w:val="21"/>
              </w:rPr>
              <w:t>支持无需标样的绝对自旋数定量</w:t>
            </w:r>
            <w:r>
              <w:rPr>
                <w:rFonts w:ascii="宋体" w:hAnsi="宋体" w:cs="宋体" w:hint="eastAsia"/>
                <w:szCs w:val="21"/>
              </w:rPr>
              <w:t>EPR</w:t>
            </w:r>
            <w:r>
              <w:rPr>
                <w:rFonts w:ascii="宋体" w:hAnsi="宋体" w:cs="宋体" w:hint="eastAsia"/>
                <w:szCs w:val="21"/>
              </w:rPr>
              <w:t>计算</w:t>
            </w:r>
          </w:p>
          <w:p w14:paraId="2E99699D" w14:textId="77777777" w:rsidR="00703A9B" w:rsidRDefault="00703A9B" w:rsidP="00FF12CC">
            <w:pPr>
              <w:spacing w:line="360" w:lineRule="auto"/>
              <w:rPr>
                <w:rFonts w:ascii="宋体" w:hAnsi="宋体" w:cs="宋体"/>
                <w:b/>
                <w:szCs w:val="21"/>
              </w:rPr>
            </w:pPr>
            <w:r>
              <w:rPr>
                <w:rFonts w:ascii="宋体" w:hAnsi="宋体" w:cs="宋体" w:hint="eastAsia"/>
                <w:b/>
                <w:szCs w:val="21"/>
              </w:rPr>
              <w:t>9.</w:t>
            </w:r>
            <w:r>
              <w:rPr>
                <w:rFonts w:ascii="宋体" w:hAnsi="宋体" w:cs="宋体" w:hint="eastAsia"/>
                <w:b/>
                <w:szCs w:val="21"/>
              </w:rPr>
              <w:t>样品定位器及地线</w:t>
            </w:r>
          </w:p>
          <w:p w14:paraId="4E758786" w14:textId="77777777" w:rsidR="00703A9B" w:rsidRDefault="00703A9B" w:rsidP="00FF12CC">
            <w:pPr>
              <w:spacing w:line="360" w:lineRule="auto"/>
              <w:rPr>
                <w:rFonts w:ascii="宋体" w:hAnsi="宋体" w:cs="宋体"/>
                <w:szCs w:val="21"/>
              </w:rPr>
            </w:pPr>
            <w:r>
              <w:rPr>
                <w:rFonts w:ascii="宋体" w:hAnsi="宋体" w:cs="宋体" w:hint="eastAsia"/>
                <w:szCs w:val="21"/>
              </w:rPr>
              <w:t>9.1</w:t>
            </w:r>
            <w:r>
              <w:rPr>
                <w:rFonts w:ascii="宋体" w:hAnsi="宋体" w:cs="宋体" w:hint="eastAsia"/>
                <w:szCs w:val="21"/>
              </w:rPr>
              <w:t>适用于立式电子顺磁共振波谱仪的样品管位置标定</w:t>
            </w:r>
          </w:p>
          <w:p w14:paraId="0DDCF134" w14:textId="77777777" w:rsidR="00703A9B" w:rsidRDefault="00703A9B" w:rsidP="00FF12CC">
            <w:pPr>
              <w:spacing w:line="360" w:lineRule="auto"/>
              <w:rPr>
                <w:rFonts w:ascii="宋体" w:hAnsi="宋体" w:cs="宋体"/>
                <w:szCs w:val="21"/>
              </w:rPr>
            </w:pPr>
            <w:r>
              <w:rPr>
                <w:rFonts w:ascii="宋体" w:hAnsi="宋体" w:cs="宋体" w:hint="eastAsia"/>
                <w:szCs w:val="21"/>
              </w:rPr>
              <w:t xml:space="preserve">9.2 </w:t>
            </w:r>
            <w:r>
              <w:rPr>
                <w:rFonts w:ascii="宋体" w:hAnsi="宋体" w:cs="宋体" w:hint="eastAsia"/>
                <w:szCs w:val="21"/>
              </w:rPr>
              <w:t>适用于设备安装的独立地线一根</w:t>
            </w:r>
          </w:p>
          <w:p w14:paraId="701E2357" w14:textId="77777777" w:rsidR="00703A9B" w:rsidRDefault="00703A9B" w:rsidP="00FF12CC">
            <w:pPr>
              <w:pStyle w:val="ab"/>
              <w:spacing w:line="360" w:lineRule="auto"/>
              <w:ind w:firstLineChars="0" w:firstLine="0"/>
              <w:contextualSpacing/>
              <w:rPr>
                <w:rFonts w:ascii="宋体" w:hAnsi="宋体" w:cs="宋体"/>
                <w:b/>
                <w:szCs w:val="21"/>
              </w:rPr>
            </w:pPr>
            <w:r>
              <w:rPr>
                <w:rFonts w:ascii="宋体" w:hAnsi="宋体" w:cs="宋体" w:hint="eastAsia"/>
                <w:b/>
                <w:szCs w:val="21"/>
              </w:rPr>
              <w:t>10.液氮变温系统</w:t>
            </w:r>
          </w:p>
          <w:p w14:paraId="4F3EBD6F" w14:textId="77777777" w:rsidR="00703A9B" w:rsidRPr="008007BB" w:rsidRDefault="00703A9B" w:rsidP="00FF12CC">
            <w:pPr>
              <w:pStyle w:val="ab"/>
              <w:spacing w:line="360" w:lineRule="auto"/>
              <w:ind w:firstLineChars="0" w:firstLine="0"/>
              <w:contextualSpacing/>
              <w:rPr>
                <w:rFonts w:ascii="宋体" w:eastAsiaTheme="minorEastAsia" w:hAnsi="宋体" w:cs="宋体"/>
                <w:szCs w:val="21"/>
              </w:rPr>
            </w:pPr>
            <w:r>
              <w:rPr>
                <w:rFonts w:ascii="宋体" w:hAnsi="宋体" w:cs="宋体" w:hint="eastAsia"/>
                <w:szCs w:val="21"/>
              </w:rPr>
              <w:lastRenderedPageBreak/>
              <w:t>▲</w:t>
            </w:r>
            <w:r w:rsidRPr="008007BB">
              <w:rPr>
                <w:rFonts w:ascii="宋体" w:eastAsiaTheme="minorEastAsia" w:hAnsi="宋体" w:cs="宋体" w:hint="eastAsia"/>
                <w:szCs w:val="21"/>
              </w:rPr>
              <w:t>10.1</w:t>
            </w:r>
            <w:r w:rsidRPr="008007BB">
              <w:rPr>
                <w:rFonts w:ascii="宋体" w:eastAsiaTheme="minorEastAsia" w:hAnsi="宋体" w:cs="宋体" w:hint="eastAsia"/>
                <w:szCs w:val="21"/>
              </w:rPr>
              <w:t>温度范围：</w:t>
            </w:r>
            <w:r w:rsidRPr="008007BB">
              <w:rPr>
                <w:rFonts w:ascii="宋体" w:eastAsiaTheme="minorEastAsia" w:hAnsi="宋体" w:cs="宋体" w:hint="eastAsia"/>
                <w:szCs w:val="21"/>
              </w:rPr>
              <w:t>100 K - 600 K</w:t>
            </w:r>
          </w:p>
          <w:p w14:paraId="34F63CD7" w14:textId="77777777" w:rsidR="00703A9B" w:rsidRPr="008007BB" w:rsidRDefault="00703A9B" w:rsidP="00FF12CC">
            <w:pPr>
              <w:pStyle w:val="ab"/>
              <w:spacing w:line="360" w:lineRule="auto"/>
              <w:ind w:firstLineChars="0" w:firstLine="0"/>
              <w:contextualSpacing/>
              <w:rPr>
                <w:rFonts w:ascii="宋体" w:eastAsiaTheme="minorEastAsia" w:hAnsi="宋体" w:cs="宋体"/>
                <w:szCs w:val="21"/>
              </w:rPr>
            </w:pPr>
            <w:r w:rsidRPr="008007BB">
              <w:rPr>
                <w:rFonts w:ascii="宋体" w:eastAsiaTheme="minorEastAsia" w:hAnsi="宋体" w:cs="宋体" w:hint="eastAsia"/>
                <w:szCs w:val="21"/>
              </w:rPr>
              <w:t>10.2</w:t>
            </w:r>
            <w:r w:rsidRPr="008007BB">
              <w:rPr>
                <w:rFonts w:ascii="宋体" w:eastAsiaTheme="minorEastAsia" w:hAnsi="宋体" w:cs="宋体" w:hint="eastAsia"/>
                <w:szCs w:val="21"/>
              </w:rPr>
              <w:t>温度稳定性：±</w:t>
            </w:r>
            <w:r w:rsidRPr="008007BB">
              <w:rPr>
                <w:rFonts w:ascii="宋体" w:eastAsiaTheme="minorEastAsia" w:hAnsi="宋体" w:cs="宋体" w:hint="eastAsia"/>
                <w:szCs w:val="21"/>
              </w:rPr>
              <w:t xml:space="preserve"> 0.2 K</w:t>
            </w:r>
          </w:p>
          <w:p w14:paraId="6588E510" w14:textId="77777777" w:rsidR="00703A9B" w:rsidRDefault="00703A9B" w:rsidP="00FF12CC">
            <w:pPr>
              <w:spacing w:line="360" w:lineRule="auto"/>
              <w:rPr>
                <w:rFonts w:ascii="宋体" w:hAnsi="宋体" w:cs="宋体"/>
                <w:szCs w:val="21"/>
              </w:rPr>
            </w:pPr>
            <w:r>
              <w:rPr>
                <w:rFonts w:ascii="宋体" w:hAnsi="宋体" w:cs="宋体" w:hint="eastAsia"/>
                <w:szCs w:val="21"/>
              </w:rPr>
              <w:t>10.3</w:t>
            </w:r>
            <w:r>
              <w:rPr>
                <w:rFonts w:ascii="宋体" w:hAnsi="宋体" w:cs="宋体" w:hint="eastAsia"/>
                <w:szCs w:val="21"/>
              </w:rPr>
              <w:t>制冷源：液氮</w:t>
            </w:r>
          </w:p>
          <w:p w14:paraId="4FC8724D" w14:textId="77777777" w:rsidR="00703A9B" w:rsidRDefault="00703A9B" w:rsidP="00FF12CC">
            <w:pPr>
              <w:spacing w:line="360" w:lineRule="auto"/>
              <w:rPr>
                <w:rFonts w:ascii="宋体" w:hAnsi="宋体" w:cs="宋体"/>
                <w:b/>
                <w:szCs w:val="21"/>
              </w:rPr>
            </w:pPr>
            <w:r>
              <w:rPr>
                <w:rFonts w:ascii="宋体" w:hAnsi="宋体" w:cs="宋体" w:hint="eastAsia"/>
                <w:b/>
                <w:szCs w:val="21"/>
              </w:rPr>
              <w:t>11.</w:t>
            </w:r>
            <w:r>
              <w:rPr>
                <w:rFonts w:ascii="宋体" w:hAnsi="宋体" w:cs="宋体" w:hint="eastAsia"/>
                <w:b/>
                <w:szCs w:val="21"/>
              </w:rPr>
              <w:t>原位光照系统（氙灯）</w:t>
            </w:r>
          </w:p>
          <w:p w14:paraId="57D5C57E" w14:textId="77777777" w:rsidR="00703A9B" w:rsidRDefault="00703A9B" w:rsidP="00FF12CC">
            <w:pPr>
              <w:spacing w:line="360" w:lineRule="auto"/>
              <w:rPr>
                <w:rFonts w:ascii="宋体" w:hAnsi="宋体" w:cs="宋体"/>
                <w:szCs w:val="21"/>
              </w:rPr>
            </w:pPr>
            <w:r>
              <w:rPr>
                <w:rFonts w:ascii="宋体" w:hAnsi="宋体" w:cs="宋体" w:hint="eastAsia"/>
                <w:szCs w:val="21"/>
              </w:rPr>
              <w:t>11.1</w:t>
            </w:r>
            <w:r>
              <w:rPr>
                <w:rFonts w:ascii="宋体" w:hAnsi="宋体" w:cs="宋体" w:hint="eastAsia"/>
                <w:szCs w:val="21"/>
              </w:rPr>
              <w:t>光谱范围：包含</w:t>
            </w:r>
            <w:r>
              <w:rPr>
                <w:rFonts w:ascii="宋体" w:hAnsi="宋体" w:cs="宋体" w:hint="eastAsia"/>
                <w:szCs w:val="21"/>
              </w:rPr>
              <w:t>320 - 780 nm</w:t>
            </w:r>
          </w:p>
          <w:p w14:paraId="3F066497" w14:textId="77777777" w:rsidR="00703A9B" w:rsidRDefault="00703A9B" w:rsidP="00FF12CC">
            <w:pPr>
              <w:spacing w:line="360" w:lineRule="auto"/>
              <w:rPr>
                <w:rFonts w:ascii="宋体" w:hAnsi="宋体" w:cs="宋体"/>
                <w:szCs w:val="21"/>
              </w:rPr>
            </w:pPr>
            <w:r>
              <w:rPr>
                <w:rFonts w:ascii="宋体" w:hAnsi="宋体" w:cs="宋体" w:hint="eastAsia"/>
                <w:szCs w:val="21"/>
              </w:rPr>
              <w:t>11.2</w:t>
            </w:r>
            <w:r>
              <w:rPr>
                <w:rFonts w:ascii="宋体" w:hAnsi="宋体" w:cs="宋体" w:hint="eastAsia"/>
                <w:szCs w:val="21"/>
              </w:rPr>
              <w:t>总辐射光功率：</w:t>
            </w:r>
            <w:r>
              <w:rPr>
                <w:rFonts w:ascii="宋体" w:hAnsi="宋体" w:cs="宋体" w:hint="eastAsia"/>
                <w:szCs w:val="21"/>
              </w:rPr>
              <w:t>50 W</w:t>
            </w:r>
          </w:p>
          <w:p w14:paraId="734DCB52" w14:textId="77777777" w:rsidR="00703A9B" w:rsidRDefault="00703A9B" w:rsidP="00FF12CC">
            <w:pPr>
              <w:spacing w:line="360" w:lineRule="auto"/>
              <w:rPr>
                <w:rFonts w:ascii="宋体" w:hAnsi="宋体" w:cs="宋体"/>
                <w:szCs w:val="21"/>
              </w:rPr>
            </w:pPr>
            <w:r>
              <w:rPr>
                <w:rFonts w:ascii="宋体" w:hAnsi="宋体" w:cs="宋体" w:hint="eastAsia"/>
                <w:szCs w:val="21"/>
              </w:rPr>
              <w:t>▲</w:t>
            </w:r>
            <w:r>
              <w:rPr>
                <w:rFonts w:ascii="宋体" w:hAnsi="宋体" w:cs="宋体" w:hint="eastAsia"/>
                <w:szCs w:val="21"/>
              </w:rPr>
              <w:t>11.3</w:t>
            </w:r>
            <w:r>
              <w:rPr>
                <w:rFonts w:ascii="宋体" w:hAnsi="宋体" w:cs="宋体" w:hint="eastAsia"/>
                <w:szCs w:val="21"/>
              </w:rPr>
              <w:t>支持</w:t>
            </w:r>
            <w:r>
              <w:rPr>
                <w:rFonts w:ascii="宋体" w:hAnsi="宋体" w:cs="宋体" w:hint="eastAsia"/>
                <w:szCs w:val="21"/>
              </w:rPr>
              <w:t>6</w:t>
            </w:r>
            <w:r>
              <w:rPr>
                <w:rFonts w:ascii="宋体" w:hAnsi="宋体" w:cs="宋体" w:hint="eastAsia"/>
                <w:szCs w:val="21"/>
              </w:rPr>
              <w:t>位电动滤光轮，软件控制切换</w:t>
            </w:r>
          </w:p>
          <w:p w14:paraId="0A7DFA29" w14:textId="77777777" w:rsidR="00703A9B" w:rsidRDefault="00703A9B" w:rsidP="00FF12CC">
            <w:pPr>
              <w:pStyle w:val="ab"/>
              <w:spacing w:line="360" w:lineRule="auto"/>
              <w:ind w:firstLineChars="0" w:firstLine="0"/>
              <w:contextualSpacing/>
              <w:rPr>
                <w:rFonts w:ascii="宋体" w:hAnsi="宋体" w:cs="宋体"/>
                <w:b/>
                <w:szCs w:val="21"/>
              </w:rPr>
            </w:pPr>
            <w:r>
              <w:rPr>
                <w:rFonts w:ascii="宋体" w:hAnsi="宋体" w:cs="宋体" w:hint="eastAsia"/>
                <w:b/>
                <w:szCs w:val="21"/>
              </w:rPr>
              <w:t>12.原位电解池</w:t>
            </w:r>
          </w:p>
          <w:p w14:paraId="1DF2A3A1" w14:textId="77777777" w:rsidR="00703A9B" w:rsidRPr="008007BB" w:rsidRDefault="00703A9B" w:rsidP="00FF12CC">
            <w:pPr>
              <w:pStyle w:val="ab"/>
              <w:spacing w:line="360" w:lineRule="auto"/>
              <w:ind w:firstLineChars="0" w:firstLine="0"/>
              <w:contextualSpacing/>
              <w:rPr>
                <w:rFonts w:ascii="宋体" w:eastAsiaTheme="minorEastAsia" w:hAnsi="宋体" w:cs="宋体"/>
                <w:szCs w:val="21"/>
              </w:rPr>
            </w:pPr>
            <w:r w:rsidRPr="008007BB">
              <w:rPr>
                <w:rFonts w:ascii="宋体" w:eastAsiaTheme="minorEastAsia" w:hAnsi="宋体" w:cs="宋体" w:hint="eastAsia"/>
                <w:szCs w:val="21"/>
              </w:rPr>
              <w:t>12.1</w:t>
            </w:r>
            <w:r w:rsidRPr="008007BB">
              <w:rPr>
                <w:rFonts w:ascii="宋体" w:eastAsiaTheme="minorEastAsia" w:hAnsi="宋体" w:cs="宋体" w:hint="eastAsia"/>
                <w:szCs w:val="21"/>
              </w:rPr>
              <w:t>含三个电极口及检测区域扁平池结构，支持原位电解实验</w:t>
            </w:r>
          </w:p>
          <w:p w14:paraId="007C1BD4" w14:textId="77777777" w:rsidR="00703A9B" w:rsidRDefault="00703A9B" w:rsidP="00FF12CC">
            <w:pPr>
              <w:spacing w:line="360" w:lineRule="auto"/>
              <w:rPr>
                <w:rFonts w:ascii="宋体" w:hAnsi="宋体" w:cs="宋体"/>
                <w:szCs w:val="21"/>
              </w:rPr>
            </w:pPr>
            <w:r>
              <w:rPr>
                <w:rFonts w:ascii="宋体" w:hAnsi="宋体" w:cs="宋体" w:hint="eastAsia"/>
                <w:szCs w:val="21"/>
              </w:rPr>
              <w:t>12.2</w:t>
            </w:r>
            <w:r>
              <w:rPr>
                <w:rFonts w:ascii="宋体" w:hAnsi="宋体" w:cs="宋体" w:hint="eastAsia"/>
                <w:szCs w:val="21"/>
              </w:rPr>
              <w:t>包含适配立式</w:t>
            </w:r>
            <w:r>
              <w:rPr>
                <w:rFonts w:ascii="宋体" w:hAnsi="宋体" w:cs="宋体" w:hint="eastAsia"/>
                <w:szCs w:val="21"/>
              </w:rPr>
              <w:t>EPR</w:t>
            </w:r>
            <w:r>
              <w:rPr>
                <w:rFonts w:ascii="宋体" w:hAnsi="宋体" w:cs="宋体" w:hint="eastAsia"/>
                <w:szCs w:val="21"/>
              </w:rPr>
              <w:t>的电解池固定支架</w:t>
            </w:r>
          </w:p>
          <w:p w14:paraId="34443A4E" w14:textId="77777777" w:rsidR="00703A9B" w:rsidRDefault="00703A9B" w:rsidP="00FF12CC">
            <w:pPr>
              <w:pStyle w:val="ab"/>
              <w:spacing w:line="360" w:lineRule="auto"/>
              <w:ind w:firstLineChars="0" w:firstLine="0"/>
              <w:contextualSpacing/>
              <w:rPr>
                <w:rFonts w:ascii="宋体" w:hAnsi="宋体" w:cs="宋体"/>
                <w:b/>
                <w:szCs w:val="21"/>
              </w:rPr>
            </w:pPr>
            <w:r>
              <w:rPr>
                <w:rFonts w:ascii="宋体" w:hAnsi="宋体" w:cs="宋体" w:hint="eastAsia"/>
                <w:b/>
                <w:szCs w:val="21"/>
              </w:rPr>
              <w:t>13.流通系统</w:t>
            </w:r>
          </w:p>
          <w:p w14:paraId="387D9535" w14:textId="77777777" w:rsidR="00703A9B" w:rsidRDefault="00703A9B" w:rsidP="00FF12CC">
            <w:pPr>
              <w:pStyle w:val="ab"/>
              <w:spacing w:line="360" w:lineRule="auto"/>
              <w:ind w:firstLineChars="0" w:firstLine="0"/>
              <w:contextualSpacing/>
              <w:rPr>
                <w:rFonts w:ascii="宋体" w:hAnsi="宋体" w:cs="宋体"/>
                <w:szCs w:val="21"/>
              </w:rPr>
            </w:pPr>
            <w:r>
              <w:rPr>
                <w:rFonts w:ascii="宋体" w:hAnsi="宋体" w:cs="宋体" w:hint="eastAsia"/>
                <w:szCs w:val="21"/>
              </w:rPr>
              <w:t>▲13.</w:t>
            </w:r>
            <w:r w:rsidRPr="008007BB">
              <w:rPr>
                <w:rFonts w:ascii="宋体" w:eastAsiaTheme="minorEastAsia" w:hAnsi="宋体" w:cs="宋体" w:hint="eastAsia"/>
                <w:szCs w:val="21"/>
              </w:rPr>
              <w:t>1</w:t>
            </w:r>
            <w:r w:rsidRPr="008007BB">
              <w:rPr>
                <w:rFonts w:ascii="宋体" w:eastAsiaTheme="minorEastAsia" w:hAnsi="宋体" w:cs="宋体" w:hint="eastAsia"/>
                <w:szCs w:val="21"/>
              </w:rPr>
              <w:t>支持软件端自动控制蠕动泵开关及流速等</w:t>
            </w:r>
          </w:p>
          <w:p w14:paraId="44D1F38C" w14:textId="77777777" w:rsidR="00703A9B" w:rsidRDefault="00703A9B" w:rsidP="00FF12CC">
            <w:pPr>
              <w:spacing w:line="360" w:lineRule="auto"/>
              <w:rPr>
                <w:rFonts w:ascii="宋体" w:eastAsia="宋体" w:hAnsi="宋体" w:cs="宋体"/>
                <w:szCs w:val="21"/>
              </w:rPr>
            </w:pPr>
            <w:r>
              <w:rPr>
                <w:rFonts w:ascii="宋体" w:hAnsi="宋体" w:cs="宋体" w:hint="eastAsia"/>
                <w:szCs w:val="21"/>
              </w:rPr>
              <w:t>13.2</w:t>
            </w:r>
            <w:r>
              <w:rPr>
                <w:rFonts w:ascii="宋体" w:hAnsi="宋体" w:cs="宋体" w:hint="eastAsia"/>
                <w:szCs w:val="21"/>
              </w:rPr>
              <w:t>系统包括：蠕动泵、扁平池及固定支架。</w:t>
            </w:r>
          </w:p>
        </w:tc>
      </w:tr>
    </w:tbl>
    <w:p w14:paraId="7F515EEE" w14:textId="6FB3DA54" w:rsidR="00703A9B" w:rsidRPr="00703A9B" w:rsidRDefault="00703A9B" w:rsidP="00020B0F">
      <w:pPr>
        <w:spacing w:before="268" w:line="219" w:lineRule="auto"/>
        <w:jc w:val="center"/>
        <w:rPr>
          <w:rFonts w:ascii="宋体" w:eastAsia="宋体" w:hAnsi="宋体" w:cs="宋体"/>
          <w:b/>
          <w:bCs/>
          <w:spacing w:val="-5"/>
          <w:sz w:val="30"/>
          <w:szCs w:val="30"/>
        </w:rPr>
      </w:pPr>
    </w:p>
    <w:p w14:paraId="61CBAABF" w14:textId="77777777" w:rsidR="00703A9B" w:rsidRDefault="00703A9B" w:rsidP="00020B0F">
      <w:pPr>
        <w:spacing w:before="268" w:line="219" w:lineRule="auto"/>
        <w:jc w:val="center"/>
        <w:rPr>
          <w:rFonts w:ascii="宋体" w:eastAsia="宋体" w:hAnsi="宋体" w:cs="宋体"/>
          <w:sz w:val="30"/>
          <w:szCs w:val="30"/>
        </w:rPr>
      </w:pPr>
    </w:p>
    <w:p w14:paraId="28E44D44" w14:textId="77777777" w:rsidR="004B2065" w:rsidRDefault="004B2065" w:rsidP="004B2065">
      <w:pPr>
        <w:spacing w:line="106" w:lineRule="exact"/>
      </w:pPr>
    </w:p>
    <w:p w14:paraId="152889F9" w14:textId="39F23E24" w:rsidR="004B2065" w:rsidRDefault="004B2065"/>
    <w:p w14:paraId="1D46BBB4" w14:textId="3D9BACF3" w:rsidR="004B2065" w:rsidRDefault="004B2065"/>
    <w:p w14:paraId="1846C7D6" w14:textId="6E6D233F" w:rsidR="004B2065" w:rsidRDefault="004B2065"/>
    <w:p w14:paraId="6BEE252A" w14:textId="2A14B113" w:rsidR="004B2065" w:rsidRDefault="004B2065"/>
    <w:p w14:paraId="76D9E045" w14:textId="3B9DDBB2" w:rsidR="004B2065" w:rsidRDefault="004B2065"/>
    <w:p w14:paraId="32021AE6" w14:textId="15CEBE3A" w:rsidR="004B2065" w:rsidRDefault="004B2065"/>
    <w:p w14:paraId="3764744A" w14:textId="23CDFDB9" w:rsidR="004B2065" w:rsidRDefault="004B2065"/>
    <w:p w14:paraId="308B5695" w14:textId="6C856AB1" w:rsidR="004B2065" w:rsidRDefault="004B2065"/>
    <w:p w14:paraId="555AFCF7" w14:textId="1EA76287" w:rsidR="004B2065" w:rsidRDefault="004B2065"/>
    <w:p w14:paraId="167BA3DF" w14:textId="204A58C9" w:rsidR="004B2065" w:rsidRDefault="004B2065"/>
    <w:p w14:paraId="5F3CE864" w14:textId="3EAC2835" w:rsidR="004B2065" w:rsidRDefault="004B2065"/>
    <w:p w14:paraId="6D8F57F6" w14:textId="2F2E68FC" w:rsidR="004B2065" w:rsidRDefault="004B2065"/>
    <w:p w14:paraId="227E65B0" w14:textId="660FD81E" w:rsidR="004B2065" w:rsidRDefault="004B2065"/>
    <w:p w14:paraId="08E2E62C" w14:textId="03A4CF59" w:rsidR="004B2065" w:rsidRDefault="004B2065"/>
    <w:p w14:paraId="64B346FF" w14:textId="4CB79148" w:rsidR="004B2065" w:rsidRDefault="004B2065"/>
    <w:p w14:paraId="394D5F88" w14:textId="630F716E" w:rsidR="004B2065" w:rsidRDefault="004B2065"/>
    <w:p w14:paraId="627F6F16" w14:textId="4DD58EEF" w:rsidR="00020B0F" w:rsidRDefault="00020B0F"/>
    <w:p w14:paraId="14D94EE7" w14:textId="6FB4B2DB" w:rsidR="00020B0F" w:rsidRDefault="00020B0F"/>
    <w:p w14:paraId="023E6B95" w14:textId="2FB1D586" w:rsidR="00020B0F" w:rsidRDefault="00020B0F"/>
    <w:p w14:paraId="40A7D4E4" w14:textId="77777777" w:rsidR="004B2065" w:rsidRDefault="004B2065" w:rsidP="004B2065">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附件三</w:t>
      </w:r>
    </w:p>
    <w:p w14:paraId="17D2A791" w14:textId="2B00A2D7" w:rsidR="004B2065" w:rsidRDefault="004B2065" w:rsidP="00020B0F">
      <w:pPr>
        <w:spacing w:before="268" w:line="219" w:lineRule="auto"/>
        <w:jc w:val="center"/>
        <w:rPr>
          <w:rFonts w:ascii="宋体" w:eastAsia="宋体" w:hAnsi="宋体" w:cs="宋体"/>
          <w:b/>
          <w:bCs/>
          <w:spacing w:val="-4"/>
          <w:sz w:val="30"/>
          <w:szCs w:val="30"/>
        </w:rPr>
      </w:pPr>
      <w:r>
        <w:rPr>
          <w:rFonts w:ascii="宋体" w:eastAsia="宋体" w:hAnsi="宋体" w:cs="宋体"/>
          <w:b/>
          <w:bCs/>
          <w:spacing w:val="-4"/>
          <w:sz w:val="30"/>
          <w:szCs w:val="30"/>
        </w:rPr>
        <w:t>售后服务计划书</w:t>
      </w:r>
    </w:p>
    <w:p w14:paraId="4F144E04" w14:textId="53578B36" w:rsidR="002D1CA1" w:rsidRPr="002D1CA1" w:rsidRDefault="002B5F6D" w:rsidP="002B5F6D">
      <w:pPr>
        <w:pStyle w:val="ab"/>
        <w:spacing w:line="480" w:lineRule="exact"/>
        <w:ind w:left="562" w:firstLineChars="0" w:firstLine="0"/>
        <w:rPr>
          <w:rFonts w:ascii="仿宋" w:eastAsia="仿宋" w:hAnsi="仿宋" w:cs="宋体"/>
          <w:b/>
          <w:bCs/>
          <w:sz w:val="28"/>
          <w:szCs w:val="28"/>
        </w:rPr>
      </w:pPr>
      <w:r>
        <w:rPr>
          <w:rFonts w:ascii="仿宋" w:eastAsia="仿宋" w:hAnsi="仿宋" w:cs="宋体"/>
          <w:b/>
          <w:bCs/>
          <w:sz w:val="28"/>
          <w:szCs w:val="28"/>
        </w:rPr>
        <w:t>1.</w:t>
      </w:r>
      <w:r w:rsidR="001957D7" w:rsidRPr="002D1CA1">
        <w:rPr>
          <w:rFonts w:ascii="仿宋" w:eastAsia="仿宋" w:hAnsi="仿宋" w:cs="宋体" w:hint="eastAsia"/>
          <w:b/>
          <w:bCs/>
          <w:sz w:val="28"/>
          <w:szCs w:val="28"/>
        </w:rPr>
        <w:t>质保期：投标货物的质保期限为自正式验收合格之日起1年。</w:t>
      </w:r>
    </w:p>
    <w:p w14:paraId="6B49D2A2" w14:textId="224F1639" w:rsidR="001957D7" w:rsidRPr="002D1CA1" w:rsidRDefault="001957D7" w:rsidP="00155D4D">
      <w:pPr>
        <w:spacing w:line="480" w:lineRule="exact"/>
        <w:ind w:firstLineChars="200" w:firstLine="560"/>
        <w:rPr>
          <w:rFonts w:ascii="仿宋" w:eastAsia="仿宋" w:hAnsi="仿宋" w:cs="宋体"/>
          <w:sz w:val="28"/>
          <w:szCs w:val="28"/>
        </w:rPr>
      </w:pPr>
      <w:r w:rsidRPr="002D1CA1">
        <w:rPr>
          <w:rFonts w:ascii="仿宋" w:eastAsia="仿宋" w:hAnsi="仿宋" w:cs="宋体" w:hint="eastAsia"/>
          <w:sz w:val="28"/>
          <w:szCs w:val="28"/>
        </w:rPr>
        <w:t>在此期间，我们将提供所有设备所需硬件1年的技术支撑，软件免费升级，1年内免费上门服务，设备终身维护，并配备1年内正常使用的备品备件。针对本次项目，我公司配备5名专职技术服务人员，提供专业咨询、售后服务及技术支持，并配备2辆专车用于上门售后维修服务。此外，我们免</w:t>
      </w:r>
      <w:r w:rsidRPr="002D1CA1">
        <w:rPr>
          <w:rFonts w:ascii="仿宋" w:eastAsia="仿宋" w:hAnsi="仿宋" w:cs="宋体" w:hint="eastAsia"/>
          <w:caps/>
          <w:kern w:val="0"/>
          <w:sz w:val="28"/>
          <w:szCs w:val="28"/>
        </w:rPr>
        <w:t>费提供完整的产品资料，包括系统安装使用手册、系统功能模块说明书、用户使用手册、帮助文档等，并提供7×24小时响应服务</w:t>
      </w:r>
      <w:r w:rsidRPr="002D1CA1">
        <w:rPr>
          <w:rFonts w:ascii="仿宋" w:eastAsia="仿宋" w:hAnsi="仿宋" w:cs="宋体" w:hint="eastAsia"/>
          <w:sz w:val="28"/>
          <w:szCs w:val="28"/>
        </w:rPr>
        <w:t>。</w:t>
      </w:r>
    </w:p>
    <w:p w14:paraId="0A227F86" w14:textId="77777777" w:rsidR="001957D7" w:rsidRPr="001957D7" w:rsidRDefault="001957D7" w:rsidP="00155D4D">
      <w:pPr>
        <w:pStyle w:val="Default"/>
        <w:spacing w:line="480" w:lineRule="exact"/>
        <w:ind w:firstLineChars="200" w:firstLine="560"/>
        <w:rPr>
          <w:rFonts w:ascii="仿宋" w:eastAsia="仿宋" w:hAnsi="仿宋" w:cs="宋体"/>
          <w:sz w:val="28"/>
          <w:szCs w:val="28"/>
        </w:rPr>
      </w:pPr>
      <w:r w:rsidRPr="001957D7">
        <w:rPr>
          <w:rFonts w:ascii="仿宋" w:eastAsia="仿宋" w:hAnsi="仿宋" w:cs="宋体" w:hint="eastAsia"/>
          <w:sz w:val="28"/>
          <w:szCs w:val="28"/>
        </w:rPr>
        <w:t>我们保证在本招标文件及合同规定下，所有货物的生产完善、配件优质、工艺良好及安装优良，</w:t>
      </w:r>
      <w:r w:rsidRPr="001957D7">
        <w:rPr>
          <w:rFonts w:ascii="仿宋" w:eastAsia="仿宋" w:hAnsi="仿宋" w:cs="宋体" w:hint="eastAsia"/>
          <w:spacing w:val="-2"/>
          <w:sz w:val="28"/>
          <w:szCs w:val="28"/>
        </w:rPr>
        <w:t>确保所推荐设备之间具有良好的互联性和兼容性</w:t>
      </w:r>
      <w:r w:rsidRPr="001957D7">
        <w:rPr>
          <w:rFonts w:ascii="仿宋" w:eastAsia="仿宋" w:hAnsi="仿宋" w:cs="宋体" w:hint="eastAsia"/>
          <w:sz w:val="28"/>
          <w:szCs w:val="28"/>
        </w:rPr>
        <w:t>。如设备不合格或无法满足招标要求，以及现场验收不满足货物需求，我公司负责免费更换同型号全新产品，并承担相关费用，确保在10个工作日内将更换的产品送至采购人指定地点。</w:t>
      </w:r>
    </w:p>
    <w:p w14:paraId="5E068308" w14:textId="296AB18D" w:rsidR="002D1CA1" w:rsidRPr="002D1CA1" w:rsidRDefault="001957D7" w:rsidP="00155D4D">
      <w:pPr>
        <w:spacing w:line="480" w:lineRule="exact"/>
        <w:ind w:firstLineChars="200" w:firstLine="562"/>
        <w:rPr>
          <w:rFonts w:ascii="仿宋" w:eastAsia="仿宋" w:hAnsi="仿宋" w:cs="宋体"/>
          <w:b/>
          <w:bCs/>
          <w:sz w:val="28"/>
          <w:szCs w:val="28"/>
        </w:rPr>
      </w:pPr>
      <w:r w:rsidRPr="002D1CA1">
        <w:rPr>
          <w:rFonts w:ascii="仿宋" w:eastAsia="仿宋" w:hAnsi="仿宋" w:cs="宋体" w:hint="eastAsia"/>
          <w:b/>
          <w:bCs/>
          <w:sz w:val="28"/>
          <w:szCs w:val="28"/>
        </w:rPr>
        <w:t>2.质保期内</w:t>
      </w:r>
    </w:p>
    <w:p w14:paraId="2321526F" w14:textId="07B24696" w:rsidR="00A44241" w:rsidRPr="001957D7" w:rsidRDefault="001957D7" w:rsidP="00155D4D">
      <w:pPr>
        <w:spacing w:line="480" w:lineRule="exact"/>
        <w:ind w:firstLineChars="200" w:firstLine="560"/>
        <w:rPr>
          <w:rFonts w:ascii="仿宋" w:eastAsia="仿宋" w:hAnsi="仿宋" w:cs="宋体"/>
          <w:sz w:val="28"/>
          <w:szCs w:val="28"/>
        </w:rPr>
      </w:pPr>
      <w:r w:rsidRPr="001957D7">
        <w:rPr>
          <w:rFonts w:ascii="仿宋" w:eastAsia="仿宋" w:hAnsi="仿宋" w:cs="宋体" w:hint="eastAsia"/>
          <w:sz w:val="28"/>
          <w:szCs w:val="28"/>
        </w:rPr>
        <w:t>对于非人为损害，我们提供无条件上门免费更换和维修服务。非人为原因造成的设备故障，我们将免费矫正或更换有缺陷的设备或部件，直至设备恢复正常性能。接到采购人</w:t>
      </w:r>
      <w:r w:rsidRPr="001957D7">
        <w:rPr>
          <w:rFonts w:ascii="仿宋" w:eastAsia="仿宋" w:hAnsi="仿宋" w:cs="宋体" w:hint="eastAsia"/>
          <w:caps/>
          <w:kern w:val="0"/>
          <w:sz w:val="28"/>
          <w:szCs w:val="28"/>
        </w:rPr>
        <w:t>反映的任何问题，</w:t>
      </w:r>
      <w:r w:rsidRPr="001957D7">
        <w:rPr>
          <w:rFonts w:ascii="仿宋" w:eastAsia="仿宋" w:hAnsi="仿宋" w:cs="宋体" w:hint="eastAsia"/>
          <w:color w:val="000000"/>
          <w:sz w:val="28"/>
          <w:szCs w:val="28"/>
        </w:rPr>
        <w:t>我单位将在1小时内对维修要求及设备问题响应并提出解决方案，2小时内到达现场提供技术支持，确保问题在12小时内解决。每年进行4次巡检，</w:t>
      </w:r>
      <w:r w:rsidRPr="001957D7">
        <w:rPr>
          <w:rFonts w:ascii="仿宋" w:eastAsia="仿宋" w:hAnsi="仿宋" w:cs="宋体" w:hint="eastAsia"/>
          <w:sz w:val="28"/>
          <w:szCs w:val="28"/>
        </w:rPr>
        <w:t>期间产生的所有费用均由我单位承担。原货物修复后的质保期限相应延长至新的保修期截止日，全新备件在使用期间的质保及售后均按上述承诺执行。</w:t>
      </w:r>
    </w:p>
    <w:p w14:paraId="3F7E6BDD" w14:textId="2FD5B257" w:rsidR="002D1CA1" w:rsidRPr="002D1CA1" w:rsidRDefault="001957D7" w:rsidP="00155D4D">
      <w:pPr>
        <w:spacing w:line="480" w:lineRule="exact"/>
        <w:ind w:firstLineChars="200" w:firstLine="562"/>
        <w:rPr>
          <w:rFonts w:ascii="仿宋" w:eastAsia="仿宋" w:hAnsi="仿宋" w:cs="宋体"/>
          <w:b/>
          <w:bCs/>
          <w:color w:val="000000"/>
          <w:sz w:val="28"/>
          <w:szCs w:val="28"/>
        </w:rPr>
      </w:pPr>
      <w:r w:rsidRPr="002D1CA1">
        <w:rPr>
          <w:rFonts w:ascii="仿宋" w:eastAsia="仿宋" w:hAnsi="仿宋" w:cs="宋体"/>
          <w:b/>
          <w:bCs/>
          <w:color w:val="000000"/>
          <w:sz w:val="28"/>
          <w:szCs w:val="28"/>
        </w:rPr>
        <w:t>3.</w:t>
      </w:r>
      <w:r w:rsidR="002D1CA1" w:rsidRPr="002D1CA1">
        <w:rPr>
          <w:rFonts w:ascii="仿宋" w:eastAsia="仿宋" w:hAnsi="仿宋" w:cs="宋体" w:hint="eastAsia"/>
          <w:b/>
          <w:bCs/>
          <w:color w:val="000000"/>
          <w:sz w:val="28"/>
          <w:szCs w:val="28"/>
        </w:rPr>
        <w:t>质保期外</w:t>
      </w:r>
    </w:p>
    <w:p w14:paraId="6FFCE0DD" w14:textId="77777777" w:rsidR="002D1CA1" w:rsidRPr="002D1CA1" w:rsidRDefault="002D1CA1" w:rsidP="00155D4D">
      <w:pPr>
        <w:spacing w:line="480" w:lineRule="exact"/>
        <w:ind w:firstLineChars="200" w:firstLine="560"/>
        <w:rPr>
          <w:rFonts w:ascii="仿宋" w:eastAsia="仿宋" w:hAnsi="仿宋" w:cs="宋体"/>
          <w:color w:val="000000"/>
          <w:sz w:val="28"/>
          <w:szCs w:val="28"/>
        </w:rPr>
      </w:pPr>
      <w:r w:rsidRPr="002D1CA1">
        <w:rPr>
          <w:rFonts w:ascii="仿宋" w:eastAsia="仿宋" w:hAnsi="仿宋" w:cs="宋体" w:hint="eastAsia"/>
          <w:color w:val="000000"/>
          <w:sz w:val="28"/>
          <w:szCs w:val="28"/>
        </w:rPr>
        <w:t>1）服务响应时间：保证自收到用户通知后立即响应，1小时内到达用户现场并解决问题，所更换的产品及其它维修服务仅收取配件成</w:t>
      </w:r>
      <w:r w:rsidRPr="002D1CA1">
        <w:rPr>
          <w:rFonts w:ascii="仿宋" w:eastAsia="仿宋" w:hAnsi="仿宋" w:cs="宋体" w:hint="eastAsia"/>
          <w:color w:val="000000"/>
          <w:sz w:val="28"/>
          <w:szCs w:val="28"/>
        </w:rPr>
        <w:lastRenderedPageBreak/>
        <w:t>本费（配件费以最新一期厂家配件价格为准），其余费用均无需收取。</w:t>
      </w:r>
    </w:p>
    <w:p w14:paraId="534B677C" w14:textId="77777777" w:rsidR="002D1CA1" w:rsidRPr="002D1CA1" w:rsidRDefault="002D1CA1" w:rsidP="00155D4D">
      <w:pPr>
        <w:spacing w:line="480" w:lineRule="exact"/>
        <w:ind w:firstLineChars="200" w:firstLine="560"/>
        <w:rPr>
          <w:rFonts w:ascii="仿宋" w:eastAsia="仿宋" w:hAnsi="仿宋" w:cs="宋体"/>
          <w:color w:val="000000"/>
          <w:sz w:val="28"/>
          <w:szCs w:val="28"/>
        </w:rPr>
      </w:pPr>
      <w:r w:rsidRPr="002D1CA1">
        <w:rPr>
          <w:rFonts w:ascii="仿宋" w:eastAsia="仿宋" w:hAnsi="仿宋" w:cs="宋体" w:hint="eastAsia"/>
          <w:color w:val="000000"/>
          <w:sz w:val="28"/>
          <w:szCs w:val="28"/>
        </w:rPr>
        <w:t>2）电话咨询服务：对于客户维护类和一般故障类问题，我们的技术人员将提供咨询接收和受理服务，尽最大努力满足客户需求。</w:t>
      </w:r>
    </w:p>
    <w:p w14:paraId="3A222DF0" w14:textId="0ECDDACA" w:rsidR="002D1CA1" w:rsidRPr="002D1CA1" w:rsidRDefault="002D1CA1" w:rsidP="00155D4D">
      <w:pPr>
        <w:spacing w:line="480" w:lineRule="exact"/>
        <w:ind w:firstLineChars="200" w:firstLine="560"/>
        <w:rPr>
          <w:rFonts w:ascii="仿宋" w:eastAsia="仿宋" w:hAnsi="仿宋" w:cs="宋体"/>
          <w:color w:val="000000"/>
          <w:sz w:val="28"/>
          <w:szCs w:val="28"/>
        </w:rPr>
      </w:pPr>
      <w:r w:rsidRPr="002D1CA1">
        <w:rPr>
          <w:rFonts w:ascii="仿宋" w:eastAsia="仿宋" w:hAnsi="仿宋" w:cs="宋体" w:hint="eastAsia"/>
          <w:color w:val="000000"/>
          <w:sz w:val="28"/>
          <w:szCs w:val="28"/>
        </w:rPr>
        <w:t>3）现场巡检服务：我们安排技术人员每年每一季度对客户运行设备进行1次现场检查，倾听客户意见，及时发现并解决设备运行中的隐患，通过系统调整等手段，减少设备故障概率，确保客户设备稳定、高效运行。</w:t>
      </w:r>
    </w:p>
    <w:p w14:paraId="717BEEFD" w14:textId="0F761468" w:rsidR="002D1CA1" w:rsidRPr="002D1CA1" w:rsidRDefault="002D1CA1" w:rsidP="00155D4D">
      <w:pPr>
        <w:spacing w:line="480" w:lineRule="exact"/>
        <w:ind w:firstLineChars="200" w:firstLine="562"/>
        <w:rPr>
          <w:rFonts w:ascii="仿宋" w:eastAsia="仿宋" w:hAnsi="仿宋" w:cs="宋体"/>
          <w:color w:val="000000"/>
          <w:sz w:val="28"/>
          <w:szCs w:val="28"/>
        </w:rPr>
      </w:pPr>
      <w:r w:rsidRPr="002D1CA1">
        <w:rPr>
          <w:rFonts w:ascii="仿宋" w:eastAsia="仿宋" w:hAnsi="仿宋" w:cs="宋体"/>
          <w:b/>
          <w:bCs/>
          <w:color w:val="000000"/>
          <w:sz w:val="28"/>
          <w:szCs w:val="28"/>
        </w:rPr>
        <w:t>4.</w:t>
      </w:r>
      <w:r w:rsidRPr="002D1CA1">
        <w:rPr>
          <w:rFonts w:ascii="仿宋" w:eastAsia="仿宋" w:hAnsi="仿宋" w:cs="宋体" w:hint="eastAsia"/>
          <w:b/>
          <w:bCs/>
          <w:color w:val="000000"/>
          <w:sz w:val="28"/>
          <w:szCs w:val="28"/>
        </w:rPr>
        <w:t>上门维护巡检服务：</w:t>
      </w:r>
      <w:r w:rsidRPr="002D1CA1">
        <w:rPr>
          <w:rFonts w:ascii="仿宋" w:eastAsia="仿宋" w:hAnsi="仿宋" w:cs="宋体" w:hint="eastAsia"/>
          <w:color w:val="000000"/>
          <w:sz w:val="28"/>
          <w:szCs w:val="28"/>
        </w:rPr>
        <w:t>我司的技术人员将会对您所购买的货物提供定期的巡检服务，包括免费的货物维护和保养工作，以确保货物的使用率能够达到最大化。每年我们将提供4次上门维护巡检及保养服务，服务时间将覆盖寒暑假等重要假期期间，确保您的设备在关键时刻能够正常运行。</w:t>
      </w:r>
    </w:p>
    <w:p w14:paraId="3A8C5D44" w14:textId="4351A53D" w:rsidR="002D1CA1" w:rsidRPr="002D1CA1" w:rsidRDefault="002D1CA1" w:rsidP="00155D4D">
      <w:pPr>
        <w:tabs>
          <w:tab w:val="left" w:pos="8371"/>
        </w:tabs>
        <w:spacing w:line="480" w:lineRule="exact"/>
        <w:ind w:firstLineChars="200" w:firstLine="562"/>
        <w:rPr>
          <w:rFonts w:ascii="仿宋" w:eastAsia="仿宋" w:hAnsi="仿宋" w:cs="宋体"/>
          <w:color w:val="000000"/>
          <w:sz w:val="28"/>
          <w:szCs w:val="28"/>
        </w:rPr>
      </w:pPr>
      <w:r w:rsidRPr="002D1CA1">
        <w:rPr>
          <w:rFonts w:ascii="仿宋" w:eastAsia="仿宋" w:hAnsi="仿宋" w:cs="宋体"/>
          <w:b/>
          <w:bCs/>
          <w:color w:val="000000"/>
          <w:sz w:val="28"/>
          <w:szCs w:val="28"/>
        </w:rPr>
        <w:t>5.</w:t>
      </w:r>
      <w:r w:rsidRPr="002D1CA1">
        <w:rPr>
          <w:rFonts w:ascii="仿宋" w:eastAsia="仿宋" w:hAnsi="仿宋" w:cs="宋体" w:hint="eastAsia"/>
          <w:b/>
          <w:bCs/>
          <w:color w:val="000000"/>
          <w:sz w:val="28"/>
          <w:szCs w:val="28"/>
        </w:rPr>
        <w:t>供货安装调试：</w:t>
      </w:r>
      <w:r w:rsidRPr="002D1CA1">
        <w:rPr>
          <w:rFonts w:ascii="仿宋" w:eastAsia="仿宋" w:hAnsi="仿宋" w:cs="宋体" w:hint="eastAsia"/>
          <w:color w:val="000000"/>
          <w:sz w:val="28"/>
          <w:szCs w:val="28"/>
        </w:rPr>
        <w:t>我司提供的供货安装调试方案是严格按照交货期分批次将投标产品运送到采购人指定的地点，并指派专业技术人员进行现场安装和调试工作。我们会确保整个过程的顺利进行，以满足您的需求。</w:t>
      </w:r>
    </w:p>
    <w:p w14:paraId="35E2CF32" w14:textId="1C6C2A90" w:rsidR="002D1CA1" w:rsidRPr="002D1CA1" w:rsidRDefault="002D1CA1" w:rsidP="00155D4D">
      <w:pPr>
        <w:spacing w:line="480" w:lineRule="exact"/>
        <w:ind w:firstLineChars="200" w:firstLine="562"/>
        <w:rPr>
          <w:rFonts w:ascii="仿宋" w:eastAsia="仿宋" w:hAnsi="仿宋" w:cs="宋体"/>
          <w:color w:val="000000"/>
          <w:sz w:val="28"/>
          <w:szCs w:val="28"/>
        </w:rPr>
      </w:pPr>
      <w:r w:rsidRPr="002D1CA1">
        <w:rPr>
          <w:rFonts w:ascii="仿宋" w:eastAsia="仿宋" w:hAnsi="仿宋" w:cs="宋体"/>
          <w:b/>
          <w:bCs/>
          <w:color w:val="000000"/>
          <w:sz w:val="28"/>
          <w:szCs w:val="28"/>
        </w:rPr>
        <w:t>6.</w:t>
      </w:r>
      <w:r w:rsidRPr="002D1CA1">
        <w:rPr>
          <w:rFonts w:ascii="仿宋" w:eastAsia="仿宋" w:hAnsi="仿宋" w:cs="宋体" w:hint="eastAsia"/>
          <w:b/>
          <w:bCs/>
          <w:color w:val="000000"/>
          <w:sz w:val="28"/>
          <w:szCs w:val="28"/>
        </w:rPr>
        <w:t>其他优惠条款及伴随服务承诺：</w:t>
      </w:r>
      <w:r w:rsidRPr="002D1CA1">
        <w:rPr>
          <w:rFonts w:ascii="仿宋" w:eastAsia="仿宋" w:hAnsi="仿宋" w:cs="宋体" w:hint="eastAsia"/>
          <w:color w:val="000000"/>
          <w:sz w:val="28"/>
          <w:szCs w:val="28"/>
        </w:rPr>
        <w:t>针对本项目，我单位提供的设备均为全新未拆封的产品，确保您获得的设备是全新且未使用过的，以保证设备的性能和质量。</w:t>
      </w:r>
    </w:p>
    <w:p w14:paraId="593394AB" w14:textId="305AC4C6" w:rsidR="002D1CA1" w:rsidRPr="002D1CA1" w:rsidRDefault="002D1CA1" w:rsidP="00155D4D">
      <w:pPr>
        <w:tabs>
          <w:tab w:val="left" w:pos="8131"/>
        </w:tabs>
        <w:spacing w:line="480" w:lineRule="exact"/>
        <w:ind w:firstLineChars="200" w:firstLine="562"/>
        <w:rPr>
          <w:rFonts w:ascii="仿宋" w:eastAsia="仿宋" w:hAnsi="仿宋" w:cs="宋体"/>
          <w:color w:val="000000"/>
          <w:sz w:val="28"/>
          <w:szCs w:val="28"/>
        </w:rPr>
      </w:pPr>
      <w:r w:rsidRPr="002D1CA1">
        <w:rPr>
          <w:rFonts w:ascii="仿宋" w:eastAsia="仿宋" w:hAnsi="仿宋" w:cs="宋体"/>
          <w:b/>
          <w:bCs/>
          <w:color w:val="000000"/>
          <w:sz w:val="28"/>
          <w:szCs w:val="28"/>
        </w:rPr>
        <w:t>7.</w:t>
      </w:r>
      <w:r w:rsidRPr="002D1CA1">
        <w:rPr>
          <w:rFonts w:ascii="仿宋" w:eastAsia="仿宋" w:hAnsi="仿宋" w:cs="宋体" w:hint="eastAsia"/>
          <w:b/>
          <w:bCs/>
          <w:color w:val="000000"/>
          <w:sz w:val="28"/>
          <w:szCs w:val="28"/>
        </w:rPr>
        <w:t>项目所提供的其他免费物品或服务：</w:t>
      </w:r>
      <w:r w:rsidRPr="002D1CA1">
        <w:rPr>
          <w:rFonts w:ascii="仿宋" w:eastAsia="仿宋" w:hAnsi="仿宋" w:cs="宋体" w:hint="eastAsia"/>
          <w:color w:val="000000"/>
          <w:sz w:val="28"/>
          <w:szCs w:val="28"/>
        </w:rPr>
        <w:t>我司将免费赠送三个U盘，以满足您的数据存储和传输需求。同时，我们还将免费提供一个Windows PE系统盘，帮助您在系统出现问题时进行快速修复。此外，我们还提供两套除尘工具，以确保您的设备在使用过程中能够保持良好的清洁状态。</w:t>
      </w:r>
    </w:p>
    <w:p w14:paraId="2ADB465B" w14:textId="6FC61BE7" w:rsidR="002D1CA1" w:rsidRPr="002D1CA1" w:rsidRDefault="002D1CA1" w:rsidP="00155D4D">
      <w:pPr>
        <w:spacing w:line="480" w:lineRule="exact"/>
        <w:ind w:firstLineChars="200" w:firstLine="560"/>
        <w:rPr>
          <w:rFonts w:ascii="仿宋" w:eastAsia="仿宋" w:hAnsi="仿宋" w:cs="宋体"/>
          <w:color w:val="000000"/>
          <w:sz w:val="28"/>
          <w:szCs w:val="28"/>
        </w:rPr>
      </w:pPr>
      <w:r w:rsidRPr="002D1CA1">
        <w:rPr>
          <w:rFonts w:ascii="仿宋" w:eastAsia="仿宋" w:hAnsi="仿宋" w:cs="宋体"/>
          <w:color w:val="000000"/>
          <w:sz w:val="28"/>
          <w:szCs w:val="28"/>
        </w:rPr>
        <w:t>8.</w:t>
      </w:r>
      <w:r w:rsidRPr="002D1CA1">
        <w:rPr>
          <w:rFonts w:ascii="仿宋" w:eastAsia="仿宋" w:hAnsi="仿宋" w:cs="宋体" w:hint="eastAsia"/>
          <w:color w:val="000000"/>
          <w:sz w:val="28"/>
          <w:szCs w:val="28"/>
        </w:rPr>
        <w:t>我单位保证本次所投设备（软件）均为全新、原厂正版、未使用过的合格产品，所有配件均符合国家相关行业标准。我们承诺提供原厂正版产品，确保您获得的产品是全新且未使用过的，所有配件均符合国家相关行业标准，以确保设备的性能和质量。</w:t>
      </w:r>
    </w:p>
    <w:p w14:paraId="2A8B467F" w14:textId="05D8F3D5" w:rsidR="002D1CA1" w:rsidRPr="002D1CA1" w:rsidRDefault="002D1CA1" w:rsidP="00155D4D">
      <w:pPr>
        <w:spacing w:line="480" w:lineRule="exact"/>
        <w:ind w:firstLineChars="200" w:firstLine="562"/>
        <w:rPr>
          <w:rFonts w:ascii="仿宋" w:eastAsia="仿宋" w:hAnsi="仿宋" w:cs="宋体"/>
          <w:color w:val="000000"/>
          <w:sz w:val="28"/>
          <w:szCs w:val="28"/>
        </w:rPr>
      </w:pPr>
      <w:r w:rsidRPr="002D1CA1">
        <w:rPr>
          <w:rFonts w:ascii="仿宋" w:eastAsia="仿宋" w:hAnsi="仿宋" w:cs="宋体"/>
          <w:b/>
          <w:bCs/>
          <w:color w:val="000000"/>
          <w:sz w:val="28"/>
          <w:szCs w:val="28"/>
        </w:rPr>
        <w:lastRenderedPageBreak/>
        <w:t>9.</w:t>
      </w:r>
      <w:r w:rsidRPr="002D1CA1">
        <w:rPr>
          <w:rFonts w:ascii="仿宋" w:eastAsia="仿宋" w:hAnsi="仿宋" w:cs="宋体" w:hint="eastAsia"/>
          <w:b/>
          <w:bCs/>
          <w:color w:val="000000"/>
          <w:sz w:val="28"/>
          <w:szCs w:val="28"/>
        </w:rPr>
        <w:t>质保期过后的售后服务计划及收费明细：</w:t>
      </w:r>
      <w:r w:rsidRPr="002D1CA1">
        <w:rPr>
          <w:rFonts w:ascii="仿宋" w:eastAsia="仿宋" w:hAnsi="仿宋" w:cs="宋体" w:hint="eastAsia"/>
          <w:color w:val="000000"/>
          <w:sz w:val="28"/>
          <w:szCs w:val="28"/>
        </w:rPr>
        <w:t>质保期结束后，所有设备将享受终身免费维护，确保耗材及备品备件的正常供应。我司承诺在收到用户通知后立即响应，1小时内对维修要求及设备问题响应并提出解决方案，2小时内到达现场提供技术支持，解决问题不超过12小时。对于所更换的产品及其他维修服务，我们仅收取配件成本费（配件费用以最新一期厂家配件价格为准），其余费用概不收取。针对本次投标产品，生产厂家在郑州设有备品备件仓库，确保及时有效的售后服务。若在12小时内无法解决问题，我司将免费提供备机，直至设备修复并正常使用后撤回。若设备经三次维修仍无法满足使用要求，我司承诺更换新设备，以确保您的设备能够持续稳定运行。</w:t>
      </w:r>
    </w:p>
    <w:p w14:paraId="2B3C1B52" w14:textId="732D030D" w:rsidR="001957D7" w:rsidRPr="002D1CA1" w:rsidRDefault="002D1CA1" w:rsidP="00155D4D">
      <w:pPr>
        <w:spacing w:line="480" w:lineRule="exact"/>
        <w:ind w:firstLineChars="200" w:firstLine="562"/>
        <w:rPr>
          <w:rFonts w:ascii="仿宋" w:eastAsia="仿宋" w:hAnsi="仿宋" w:cs="宋体"/>
          <w:b/>
          <w:bCs/>
          <w:color w:val="000000"/>
          <w:sz w:val="28"/>
          <w:szCs w:val="28"/>
        </w:rPr>
      </w:pPr>
      <w:r w:rsidRPr="002D1CA1">
        <w:rPr>
          <w:rFonts w:ascii="仿宋" w:eastAsia="仿宋" w:hAnsi="仿宋" w:cs="宋体"/>
          <w:b/>
          <w:bCs/>
          <w:color w:val="000000"/>
          <w:sz w:val="28"/>
          <w:szCs w:val="28"/>
        </w:rPr>
        <w:t>10.</w:t>
      </w:r>
      <w:r w:rsidR="001957D7" w:rsidRPr="002D1CA1">
        <w:rPr>
          <w:rFonts w:ascii="仿宋" w:eastAsia="仿宋" w:hAnsi="仿宋" w:cs="宋体" w:hint="eastAsia"/>
          <w:b/>
          <w:bCs/>
          <w:color w:val="000000"/>
          <w:sz w:val="28"/>
          <w:szCs w:val="28"/>
        </w:rPr>
        <w:t xml:space="preserve">售后单位及电话   </w:t>
      </w:r>
    </w:p>
    <w:p w14:paraId="3BF0D0FD" w14:textId="77777777" w:rsidR="001957D7" w:rsidRPr="002D1CA1" w:rsidRDefault="001957D7" w:rsidP="00155D4D">
      <w:pPr>
        <w:spacing w:line="480" w:lineRule="exact"/>
        <w:ind w:firstLineChars="200" w:firstLine="560"/>
        <w:rPr>
          <w:rFonts w:ascii="仿宋" w:eastAsia="仿宋" w:hAnsi="仿宋" w:cs="宋体"/>
          <w:color w:val="000000"/>
          <w:sz w:val="28"/>
          <w:szCs w:val="28"/>
        </w:rPr>
      </w:pPr>
      <w:r w:rsidRPr="002D1CA1">
        <w:rPr>
          <w:rFonts w:ascii="仿宋" w:eastAsia="仿宋" w:hAnsi="仿宋" w:cs="宋体" w:hint="eastAsia"/>
          <w:color w:val="000000"/>
          <w:sz w:val="28"/>
          <w:szCs w:val="28"/>
        </w:rPr>
        <w:t xml:space="preserve">售后单位名称：河南德豪润达科技有限公司 </w:t>
      </w:r>
    </w:p>
    <w:p w14:paraId="208E4D3C" w14:textId="77777777" w:rsidR="001957D7" w:rsidRPr="002D1CA1" w:rsidRDefault="001957D7" w:rsidP="00155D4D">
      <w:pPr>
        <w:spacing w:line="480" w:lineRule="exact"/>
        <w:ind w:firstLineChars="200" w:firstLine="560"/>
        <w:rPr>
          <w:rFonts w:ascii="仿宋" w:eastAsia="仿宋" w:hAnsi="仿宋" w:cs="宋体"/>
          <w:color w:val="000000"/>
          <w:sz w:val="28"/>
          <w:szCs w:val="28"/>
        </w:rPr>
      </w:pPr>
      <w:r w:rsidRPr="002D1CA1">
        <w:rPr>
          <w:rFonts w:ascii="仿宋" w:eastAsia="仿宋" w:hAnsi="仿宋" w:cs="宋体" w:hint="eastAsia"/>
          <w:color w:val="000000"/>
          <w:sz w:val="28"/>
          <w:szCs w:val="28"/>
        </w:rPr>
        <w:t>联系人：闫永康</w:t>
      </w:r>
    </w:p>
    <w:p w14:paraId="5273DE02" w14:textId="0E35A9AD" w:rsidR="001957D7" w:rsidRPr="002D1CA1" w:rsidRDefault="001957D7" w:rsidP="00155D4D">
      <w:pPr>
        <w:spacing w:line="480" w:lineRule="exact"/>
        <w:ind w:firstLineChars="200" w:firstLine="560"/>
        <w:rPr>
          <w:rFonts w:ascii="仿宋" w:eastAsia="仿宋" w:hAnsi="仿宋" w:cs="宋体"/>
          <w:color w:val="000000"/>
          <w:sz w:val="28"/>
          <w:szCs w:val="28"/>
        </w:rPr>
      </w:pPr>
      <w:r w:rsidRPr="002D1CA1">
        <w:rPr>
          <w:rFonts w:ascii="仿宋" w:eastAsia="仿宋" w:hAnsi="仿宋" w:cs="宋体" w:hint="eastAsia"/>
          <w:color w:val="000000"/>
          <w:sz w:val="28"/>
          <w:szCs w:val="28"/>
        </w:rPr>
        <w:t>电  话：15137162007</w:t>
      </w:r>
    </w:p>
    <w:p w14:paraId="4C6F8838" w14:textId="77777777" w:rsidR="001957D7" w:rsidRPr="004B2065" w:rsidRDefault="001957D7" w:rsidP="00020B0F">
      <w:pPr>
        <w:spacing w:before="268" w:line="219" w:lineRule="auto"/>
        <w:jc w:val="center"/>
        <w:rPr>
          <w:rFonts w:ascii="宋体" w:eastAsia="宋体" w:hAnsi="宋体" w:cs="宋体"/>
          <w:sz w:val="30"/>
          <w:szCs w:val="30"/>
        </w:rPr>
      </w:pPr>
    </w:p>
    <w:p w14:paraId="3209E520" w14:textId="7FF381E0" w:rsidR="004B2065" w:rsidRDefault="004B2065"/>
    <w:p w14:paraId="3BCA686F" w14:textId="5F15401E" w:rsidR="004B2065" w:rsidRDefault="004B2065"/>
    <w:p w14:paraId="4D4997EA" w14:textId="1B55BDC2" w:rsidR="004B2065" w:rsidRDefault="004B2065"/>
    <w:p w14:paraId="435D7579" w14:textId="73706D0F" w:rsidR="004B2065" w:rsidRDefault="004B2065"/>
    <w:p w14:paraId="3B14CAF1" w14:textId="27BA4802" w:rsidR="004B2065" w:rsidRDefault="004B2065"/>
    <w:p w14:paraId="30694101" w14:textId="50EF99C1" w:rsidR="004B2065" w:rsidRDefault="004B2065"/>
    <w:p w14:paraId="12EA6B84" w14:textId="462B57BB" w:rsidR="004B2065" w:rsidRDefault="004B2065"/>
    <w:p w14:paraId="07D1844B" w14:textId="0BCCDF2E" w:rsidR="004B2065" w:rsidRDefault="004B2065"/>
    <w:p w14:paraId="6AC54BB1" w14:textId="19A09181" w:rsidR="00155D4D" w:rsidRDefault="00155D4D" w:rsidP="00020B0F">
      <w:pPr>
        <w:spacing w:before="97" w:line="219" w:lineRule="auto"/>
        <w:rPr>
          <w:rFonts w:ascii="宋体" w:eastAsia="宋体" w:hAnsi="宋体" w:cs="宋体"/>
          <w:b/>
          <w:bCs/>
          <w:spacing w:val="-15"/>
          <w:sz w:val="30"/>
          <w:szCs w:val="30"/>
        </w:rPr>
      </w:pPr>
    </w:p>
    <w:p w14:paraId="3FFACDFE" w14:textId="13BD51BB" w:rsidR="00155D4D" w:rsidRDefault="00155D4D" w:rsidP="00020B0F">
      <w:pPr>
        <w:spacing w:before="97" w:line="219" w:lineRule="auto"/>
        <w:rPr>
          <w:rFonts w:ascii="宋体" w:eastAsia="宋体" w:hAnsi="宋体" w:cs="宋体"/>
          <w:b/>
          <w:bCs/>
          <w:spacing w:val="-15"/>
          <w:sz w:val="30"/>
          <w:szCs w:val="30"/>
        </w:rPr>
      </w:pPr>
    </w:p>
    <w:p w14:paraId="60F53F35" w14:textId="3B86D103" w:rsidR="00155D4D" w:rsidRDefault="00155D4D" w:rsidP="00020B0F">
      <w:pPr>
        <w:spacing w:before="97" w:line="219" w:lineRule="auto"/>
        <w:rPr>
          <w:rFonts w:ascii="宋体" w:eastAsia="宋体" w:hAnsi="宋体" w:cs="宋体"/>
          <w:b/>
          <w:bCs/>
          <w:spacing w:val="-15"/>
          <w:sz w:val="30"/>
          <w:szCs w:val="30"/>
        </w:rPr>
      </w:pPr>
    </w:p>
    <w:p w14:paraId="3E0D2420" w14:textId="34276E0D" w:rsidR="00155D4D" w:rsidRDefault="00155D4D" w:rsidP="00020B0F">
      <w:pPr>
        <w:spacing w:before="97" w:line="219" w:lineRule="auto"/>
        <w:rPr>
          <w:rFonts w:ascii="宋体" w:eastAsia="宋体" w:hAnsi="宋体" w:cs="宋体"/>
          <w:b/>
          <w:bCs/>
          <w:spacing w:val="-15"/>
          <w:sz w:val="30"/>
          <w:szCs w:val="30"/>
        </w:rPr>
      </w:pPr>
    </w:p>
    <w:p w14:paraId="67B5B645" w14:textId="77777777" w:rsidR="001D4F87" w:rsidRDefault="001D4F87" w:rsidP="00020B0F">
      <w:pPr>
        <w:spacing w:before="97" w:line="219" w:lineRule="auto"/>
        <w:rPr>
          <w:rFonts w:ascii="宋体" w:eastAsia="宋体" w:hAnsi="宋体" w:cs="宋体"/>
          <w:b/>
          <w:bCs/>
          <w:spacing w:val="-15"/>
          <w:sz w:val="30"/>
          <w:szCs w:val="30"/>
        </w:rPr>
      </w:pPr>
    </w:p>
    <w:p w14:paraId="4D6C9E45" w14:textId="2D59D822" w:rsidR="004B2065" w:rsidRDefault="004B2065" w:rsidP="00020B0F">
      <w:pPr>
        <w:spacing w:before="97" w:line="219" w:lineRule="auto"/>
        <w:rPr>
          <w:rFonts w:ascii="宋体" w:eastAsia="宋体" w:hAnsi="宋体" w:cs="宋体"/>
          <w:sz w:val="30"/>
          <w:szCs w:val="30"/>
        </w:rPr>
      </w:pPr>
      <w:r>
        <w:rPr>
          <w:rFonts w:ascii="宋体" w:eastAsia="宋体" w:hAnsi="宋体" w:cs="宋体"/>
          <w:b/>
          <w:bCs/>
          <w:spacing w:val="-15"/>
          <w:sz w:val="30"/>
          <w:szCs w:val="30"/>
        </w:rPr>
        <w:lastRenderedPageBreak/>
        <w:t>附件四</w:t>
      </w:r>
    </w:p>
    <w:p w14:paraId="4261E02B" w14:textId="5DA82777" w:rsidR="004B2065" w:rsidRPr="00020B0F" w:rsidRDefault="004B2065" w:rsidP="00020B0F">
      <w:pPr>
        <w:spacing w:before="268" w:line="218" w:lineRule="auto"/>
        <w:jc w:val="center"/>
        <w:rPr>
          <w:rFonts w:ascii="宋体" w:eastAsia="宋体" w:hAnsi="宋体" w:cs="宋体"/>
          <w:sz w:val="30"/>
          <w:szCs w:val="30"/>
        </w:rPr>
      </w:pPr>
      <w:r>
        <w:rPr>
          <w:rFonts w:ascii="宋体" w:eastAsia="宋体" w:hAnsi="宋体" w:cs="宋体"/>
          <w:b/>
          <w:bCs/>
          <w:spacing w:val="-5"/>
          <w:sz w:val="30"/>
          <w:szCs w:val="30"/>
        </w:rPr>
        <w:t>到货开箱验收报告</w:t>
      </w:r>
    </w:p>
    <w:tbl>
      <w:tblPr>
        <w:tblStyle w:val="TableNormal"/>
        <w:tblW w:w="9668"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1344"/>
        <w:gridCol w:w="2245"/>
        <w:gridCol w:w="2618"/>
        <w:gridCol w:w="1257"/>
        <w:gridCol w:w="1382"/>
      </w:tblGrid>
      <w:tr w:rsidR="004B2065" w14:paraId="2FA79190" w14:textId="77777777" w:rsidTr="004B2065">
        <w:trPr>
          <w:trHeight w:val="745"/>
          <w:jc w:val="center"/>
        </w:trPr>
        <w:tc>
          <w:tcPr>
            <w:tcW w:w="2166" w:type="dxa"/>
            <w:gridSpan w:val="2"/>
          </w:tcPr>
          <w:p w14:paraId="3FE19A4D" w14:textId="77777777" w:rsidR="004B2065" w:rsidRDefault="004B2065" w:rsidP="00862118">
            <w:pPr>
              <w:pStyle w:val="TableText"/>
              <w:spacing w:before="253" w:line="219" w:lineRule="auto"/>
              <w:ind w:left="728"/>
            </w:pPr>
            <w:r>
              <w:rPr>
                <w:spacing w:val="-4"/>
              </w:rPr>
              <w:t>供应商</w:t>
            </w:r>
          </w:p>
        </w:tc>
        <w:tc>
          <w:tcPr>
            <w:tcW w:w="7502" w:type="dxa"/>
            <w:gridSpan w:val="4"/>
          </w:tcPr>
          <w:p w14:paraId="4CE95D27" w14:textId="77777777" w:rsidR="004B2065" w:rsidRDefault="004B2065" w:rsidP="00862118"/>
        </w:tc>
      </w:tr>
      <w:tr w:rsidR="004B2065" w14:paraId="77EC7FAB" w14:textId="77777777" w:rsidTr="004B2065">
        <w:trPr>
          <w:trHeight w:val="741"/>
          <w:jc w:val="center"/>
        </w:trPr>
        <w:tc>
          <w:tcPr>
            <w:tcW w:w="2166" w:type="dxa"/>
            <w:gridSpan w:val="2"/>
          </w:tcPr>
          <w:p w14:paraId="4A880679" w14:textId="77777777" w:rsidR="004B2065" w:rsidRDefault="004B2065" w:rsidP="00862118">
            <w:pPr>
              <w:pStyle w:val="TableText"/>
              <w:spacing w:before="251" w:line="219" w:lineRule="auto"/>
              <w:ind w:left="609"/>
            </w:pPr>
            <w:r>
              <w:rPr>
                <w:spacing w:val="-3"/>
              </w:rPr>
              <w:t>使用单位</w:t>
            </w:r>
          </w:p>
        </w:tc>
        <w:tc>
          <w:tcPr>
            <w:tcW w:w="7502" w:type="dxa"/>
            <w:gridSpan w:val="4"/>
          </w:tcPr>
          <w:p w14:paraId="5F6D1C88" w14:textId="77777777" w:rsidR="004B2065" w:rsidRDefault="004B2065" w:rsidP="00862118"/>
        </w:tc>
      </w:tr>
      <w:tr w:rsidR="004B2065" w14:paraId="5D1501D4" w14:textId="77777777" w:rsidTr="004B2065">
        <w:trPr>
          <w:trHeight w:val="741"/>
          <w:jc w:val="center"/>
        </w:trPr>
        <w:tc>
          <w:tcPr>
            <w:tcW w:w="2166" w:type="dxa"/>
            <w:gridSpan w:val="2"/>
          </w:tcPr>
          <w:p w14:paraId="46EAC366" w14:textId="77777777" w:rsidR="004B2065" w:rsidRDefault="004B2065" w:rsidP="00862118">
            <w:pPr>
              <w:pStyle w:val="TableText"/>
              <w:spacing w:before="248" w:line="221" w:lineRule="auto"/>
              <w:ind w:left="729"/>
            </w:pPr>
            <w:r>
              <w:rPr>
                <w:spacing w:val="-4"/>
              </w:rPr>
              <w:t>合同号</w:t>
            </w:r>
          </w:p>
        </w:tc>
        <w:tc>
          <w:tcPr>
            <w:tcW w:w="2245" w:type="dxa"/>
          </w:tcPr>
          <w:p w14:paraId="3756F8B2" w14:textId="77777777" w:rsidR="004B2065" w:rsidRDefault="004B2065" w:rsidP="00862118"/>
        </w:tc>
        <w:tc>
          <w:tcPr>
            <w:tcW w:w="2618" w:type="dxa"/>
          </w:tcPr>
          <w:p w14:paraId="1E8F99EF" w14:textId="77777777" w:rsidR="004B2065" w:rsidRDefault="004B2065" w:rsidP="00862118">
            <w:pPr>
              <w:pStyle w:val="TableText"/>
              <w:spacing w:before="248" w:line="219" w:lineRule="auto"/>
              <w:ind w:left="599"/>
            </w:pPr>
            <w:r>
              <w:rPr>
                <w:spacing w:val="-2"/>
              </w:rPr>
              <w:t>主要货物名称</w:t>
            </w:r>
          </w:p>
        </w:tc>
        <w:tc>
          <w:tcPr>
            <w:tcW w:w="2639" w:type="dxa"/>
            <w:gridSpan w:val="2"/>
          </w:tcPr>
          <w:p w14:paraId="0611346E" w14:textId="77777777" w:rsidR="004B2065" w:rsidRDefault="004B2065" w:rsidP="00862118"/>
        </w:tc>
      </w:tr>
      <w:tr w:rsidR="004B2065" w14:paraId="4192E8DE" w14:textId="77777777" w:rsidTr="004B2065">
        <w:trPr>
          <w:trHeight w:val="1157"/>
          <w:jc w:val="center"/>
        </w:trPr>
        <w:tc>
          <w:tcPr>
            <w:tcW w:w="2166" w:type="dxa"/>
            <w:gridSpan w:val="2"/>
          </w:tcPr>
          <w:p w14:paraId="09F3FFC1" w14:textId="77777777" w:rsidR="004B2065" w:rsidRDefault="004B2065" w:rsidP="00862118">
            <w:pPr>
              <w:pStyle w:val="TableText"/>
              <w:spacing w:before="301" w:line="220" w:lineRule="auto"/>
              <w:ind w:left="609"/>
            </w:pPr>
            <w:r>
              <w:rPr>
                <w:spacing w:val="-3"/>
              </w:rPr>
              <w:t>合同规定</w:t>
            </w:r>
          </w:p>
          <w:p w14:paraId="70A74B81" w14:textId="77777777" w:rsidR="004B2065" w:rsidRDefault="004B2065" w:rsidP="00862118">
            <w:pPr>
              <w:pStyle w:val="TableText"/>
              <w:spacing w:before="25" w:line="219" w:lineRule="auto"/>
              <w:ind w:left="615"/>
            </w:pPr>
            <w:r>
              <w:rPr>
                <w:spacing w:val="-4"/>
              </w:rPr>
              <w:t>到货日期</w:t>
            </w:r>
          </w:p>
        </w:tc>
        <w:tc>
          <w:tcPr>
            <w:tcW w:w="2245" w:type="dxa"/>
          </w:tcPr>
          <w:p w14:paraId="5D087D23" w14:textId="77777777" w:rsidR="004B2065" w:rsidRDefault="004B2065" w:rsidP="00862118"/>
        </w:tc>
        <w:tc>
          <w:tcPr>
            <w:tcW w:w="2618" w:type="dxa"/>
          </w:tcPr>
          <w:p w14:paraId="29B5897F" w14:textId="77777777" w:rsidR="004B2065" w:rsidRDefault="004B2065" w:rsidP="00862118">
            <w:pPr>
              <w:pStyle w:val="TableText"/>
              <w:spacing w:before="301" w:line="219" w:lineRule="auto"/>
              <w:ind w:left="602"/>
              <w:rPr>
                <w:lang w:eastAsia="zh-CN"/>
              </w:rPr>
            </w:pPr>
            <w:r>
              <w:rPr>
                <w:spacing w:val="-3"/>
                <w:lang w:eastAsia="zh-CN"/>
              </w:rPr>
              <w:t>实际到货日期</w:t>
            </w:r>
          </w:p>
          <w:p w14:paraId="3468A88D" w14:textId="77777777" w:rsidR="004B2065" w:rsidRDefault="004B2065" w:rsidP="00862118">
            <w:pPr>
              <w:pStyle w:val="TableText"/>
              <w:spacing w:before="27" w:line="212" w:lineRule="auto"/>
              <w:ind w:left="396"/>
              <w:rPr>
                <w:rFonts w:ascii="Times New Roman" w:eastAsia="Times New Roman" w:hAnsi="Times New Roman" w:cs="Times New Roman"/>
                <w:lang w:eastAsia="zh-CN"/>
              </w:rPr>
            </w:pPr>
            <w:r>
              <w:rPr>
                <w:rFonts w:ascii="Times New Roman" w:eastAsia="Times New Roman" w:hAnsi="Times New Roman" w:cs="Times New Roman"/>
                <w:spacing w:val="-2"/>
                <w:lang w:eastAsia="zh-CN"/>
              </w:rPr>
              <w:t>(</w:t>
            </w:r>
            <w:r>
              <w:rPr>
                <w:spacing w:val="-2"/>
                <w:lang w:eastAsia="zh-CN"/>
              </w:rPr>
              <w:t>由使用单位填写</w:t>
            </w:r>
            <w:r>
              <w:rPr>
                <w:rFonts w:ascii="Times New Roman" w:eastAsia="Times New Roman" w:hAnsi="Times New Roman" w:cs="Times New Roman"/>
                <w:spacing w:val="-2"/>
                <w:lang w:eastAsia="zh-CN"/>
              </w:rPr>
              <w:t>)</w:t>
            </w:r>
          </w:p>
        </w:tc>
        <w:tc>
          <w:tcPr>
            <w:tcW w:w="2639" w:type="dxa"/>
            <w:gridSpan w:val="2"/>
          </w:tcPr>
          <w:p w14:paraId="2E16F3C7" w14:textId="77777777" w:rsidR="004B2065" w:rsidRDefault="004B2065" w:rsidP="00862118">
            <w:pPr>
              <w:rPr>
                <w:lang w:eastAsia="zh-CN"/>
              </w:rPr>
            </w:pPr>
          </w:p>
        </w:tc>
      </w:tr>
      <w:tr w:rsidR="004B2065" w14:paraId="7B56ECE7" w14:textId="77777777" w:rsidTr="004B2065">
        <w:trPr>
          <w:trHeight w:val="750"/>
          <w:jc w:val="center"/>
        </w:trPr>
        <w:tc>
          <w:tcPr>
            <w:tcW w:w="822" w:type="dxa"/>
            <w:vMerge w:val="restart"/>
            <w:tcBorders>
              <w:bottom w:val="nil"/>
            </w:tcBorders>
          </w:tcPr>
          <w:p w14:paraId="3BFC62BE" w14:textId="77777777" w:rsidR="004B2065" w:rsidRDefault="004B2065" w:rsidP="00862118">
            <w:pPr>
              <w:spacing w:line="253" w:lineRule="auto"/>
              <w:rPr>
                <w:lang w:eastAsia="zh-CN"/>
              </w:rPr>
            </w:pPr>
          </w:p>
          <w:p w14:paraId="5C64E18C" w14:textId="77777777" w:rsidR="004B2065" w:rsidRDefault="004B2065" w:rsidP="00862118">
            <w:pPr>
              <w:spacing w:line="253" w:lineRule="auto"/>
              <w:rPr>
                <w:lang w:eastAsia="zh-CN"/>
              </w:rPr>
            </w:pPr>
          </w:p>
          <w:p w14:paraId="252D9F7D" w14:textId="77777777" w:rsidR="004B2065" w:rsidRDefault="004B2065" w:rsidP="00862118">
            <w:pPr>
              <w:spacing w:line="254" w:lineRule="auto"/>
              <w:rPr>
                <w:lang w:eastAsia="zh-CN"/>
              </w:rPr>
            </w:pPr>
          </w:p>
          <w:p w14:paraId="624C39E7" w14:textId="77777777" w:rsidR="004B2065" w:rsidRDefault="004B2065" w:rsidP="00862118">
            <w:pPr>
              <w:spacing w:line="254" w:lineRule="auto"/>
              <w:rPr>
                <w:lang w:eastAsia="zh-CN"/>
              </w:rPr>
            </w:pPr>
          </w:p>
          <w:p w14:paraId="2156354D" w14:textId="77777777" w:rsidR="004B2065" w:rsidRDefault="004B2065" w:rsidP="00862118">
            <w:pPr>
              <w:spacing w:line="254" w:lineRule="auto"/>
              <w:rPr>
                <w:lang w:eastAsia="zh-CN"/>
              </w:rPr>
            </w:pPr>
          </w:p>
          <w:p w14:paraId="03479169" w14:textId="77777777" w:rsidR="004B2065" w:rsidRDefault="004B2065" w:rsidP="00862118">
            <w:pPr>
              <w:spacing w:line="254" w:lineRule="auto"/>
              <w:rPr>
                <w:lang w:eastAsia="zh-CN"/>
              </w:rPr>
            </w:pPr>
          </w:p>
          <w:p w14:paraId="6BA212BA" w14:textId="77777777" w:rsidR="004B2065" w:rsidRDefault="004B2065" w:rsidP="00862118">
            <w:pPr>
              <w:pStyle w:val="TableText"/>
              <w:spacing w:before="78" w:line="219" w:lineRule="auto"/>
              <w:ind w:left="176"/>
            </w:pPr>
            <w:r>
              <w:rPr>
                <w:spacing w:val="-5"/>
              </w:rPr>
              <w:t>验收</w:t>
            </w:r>
          </w:p>
          <w:p w14:paraId="43B56282" w14:textId="77777777" w:rsidR="004B2065" w:rsidRDefault="004B2065" w:rsidP="00862118">
            <w:pPr>
              <w:pStyle w:val="TableText"/>
              <w:spacing w:before="26" w:line="220" w:lineRule="auto"/>
              <w:ind w:left="177"/>
            </w:pPr>
            <w:r>
              <w:rPr>
                <w:spacing w:val="-6"/>
              </w:rPr>
              <w:t>情况</w:t>
            </w:r>
          </w:p>
          <w:p w14:paraId="2090E63A" w14:textId="77777777" w:rsidR="004B2065" w:rsidRDefault="004B2065" w:rsidP="00862118">
            <w:pPr>
              <w:pStyle w:val="TableText"/>
              <w:spacing w:before="26" w:line="219" w:lineRule="auto"/>
              <w:ind w:left="179"/>
            </w:pPr>
            <w:r>
              <w:rPr>
                <w:spacing w:val="-7"/>
              </w:rPr>
              <w:t>说明</w:t>
            </w:r>
          </w:p>
        </w:tc>
        <w:tc>
          <w:tcPr>
            <w:tcW w:w="6207" w:type="dxa"/>
            <w:gridSpan w:val="3"/>
          </w:tcPr>
          <w:p w14:paraId="71DD001B" w14:textId="77777777" w:rsidR="004B2065" w:rsidRDefault="004B2065" w:rsidP="00862118">
            <w:pPr>
              <w:pStyle w:val="TableText"/>
              <w:spacing w:before="255" w:line="220" w:lineRule="auto"/>
              <w:ind w:left="118"/>
            </w:pPr>
            <w:r>
              <w:rPr>
                <w:spacing w:val="-3"/>
              </w:rPr>
              <w:t>外包装情况</w:t>
            </w:r>
          </w:p>
        </w:tc>
        <w:tc>
          <w:tcPr>
            <w:tcW w:w="1257" w:type="dxa"/>
          </w:tcPr>
          <w:p w14:paraId="4659FF20" w14:textId="77777777" w:rsidR="004B2065" w:rsidRDefault="004B2065" w:rsidP="00862118">
            <w:pPr>
              <w:pStyle w:val="TableText"/>
              <w:spacing w:before="256" w:line="219" w:lineRule="auto"/>
              <w:ind w:left="396"/>
            </w:pPr>
            <w:r>
              <w:rPr>
                <w:spacing w:val="-6"/>
              </w:rPr>
              <w:t>合格</w:t>
            </w:r>
          </w:p>
        </w:tc>
        <w:tc>
          <w:tcPr>
            <w:tcW w:w="1382" w:type="dxa"/>
          </w:tcPr>
          <w:p w14:paraId="059D3716" w14:textId="77777777" w:rsidR="004B2065" w:rsidRDefault="004B2065" w:rsidP="00862118">
            <w:pPr>
              <w:pStyle w:val="TableText"/>
              <w:spacing w:before="256" w:line="219" w:lineRule="auto"/>
              <w:ind w:left="342"/>
            </w:pPr>
            <w:r>
              <w:rPr>
                <w:spacing w:val="-5"/>
              </w:rPr>
              <w:t>不合格</w:t>
            </w:r>
          </w:p>
        </w:tc>
      </w:tr>
      <w:tr w:rsidR="004B2065" w14:paraId="7560F84F" w14:textId="77777777" w:rsidTr="004B2065">
        <w:trPr>
          <w:trHeight w:val="848"/>
          <w:jc w:val="center"/>
        </w:trPr>
        <w:tc>
          <w:tcPr>
            <w:tcW w:w="822" w:type="dxa"/>
            <w:vMerge/>
            <w:tcBorders>
              <w:top w:val="nil"/>
              <w:bottom w:val="nil"/>
            </w:tcBorders>
          </w:tcPr>
          <w:p w14:paraId="50CB56AC" w14:textId="77777777" w:rsidR="004B2065" w:rsidRDefault="004B2065" w:rsidP="00862118"/>
        </w:tc>
        <w:tc>
          <w:tcPr>
            <w:tcW w:w="6207" w:type="dxa"/>
            <w:gridSpan w:val="3"/>
          </w:tcPr>
          <w:p w14:paraId="23C8EEF6" w14:textId="77777777" w:rsidR="004B2065" w:rsidRDefault="004B2065" w:rsidP="00862118">
            <w:pPr>
              <w:pStyle w:val="TableText"/>
              <w:spacing w:before="149" w:line="242" w:lineRule="auto"/>
              <w:ind w:left="115" w:right="105"/>
              <w:rPr>
                <w:lang w:eastAsia="zh-CN"/>
              </w:rPr>
            </w:pPr>
            <w:r>
              <w:rPr>
                <w:spacing w:val="-1"/>
                <w:lang w:eastAsia="zh-CN"/>
              </w:rPr>
              <w:t>说明书、合格证、检验证、使用手册、维护手册、装箱清</w:t>
            </w:r>
            <w:r>
              <w:rPr>
                <w:spacing w:val="4"/>
                <w:lang w:eastAsia="zh-CN"/>
              </w:rPr>
              <w:t xml:space="preserve"> </w:t>
            </w:r>
            <w:r>
              <w:rPr>
                <w:spacing w:val="-2"/>
                <w:lang w:eastAsia="zh-CN"/>
              </w:rPr>
              <w:t>单等其它技术文档情况</w:t>
            </w:r>
          </w:p>
        </w:tc>
        <w:tc>
          <w:tcPr>
            <w:tcW w:w="1257" w:type="dxa"/>
          </w:tcPr>
          <w:p w14:paraId="6E840B1C" w14:textId="77777777" w:rsidR="004B2065" w:rsidRDefault="004B2065" w:rsidP="00862118">
            <w:pPr>
              <w:pStyle w:val="TableText"/>
              <w:spacing w:before="305" w:line="219" w:lineRule="auto"/>
              <w:ind w:left="395"/>
            </w:pPr>
            <w:r>
              <w:rPr>
                <w:spacing w:val="-5"/>
              </w:rPr>
              <w:t>齐全</w:t>
            </w:r>
          </w:p>
        </w:tc>
        <w:tc>
          <w:tcPr>
            <w:tcW w:w="1382" w:type="dxa"/>
          </w:tcPr>
          <w:p w14:paraId="5AAB36C5" w14:textId="77777777" w:rsidR="004B2065" w:rsidRDefault="004B2065" w:rsidP="00862118">
            <w:pPr>
              <w:pStyle w:val="TableText"/>
              <w:spacing w:before="305" w:line="219" w:lineRule="auto"/>
              <w:ind w:left="342"/>
            </w:pPr>
            <w:r>
              <w:rPr>
                <w:spacing w:val="-5"/>
              </w:rPr>
              <w:t>不齐全</w:t>
            </w:r>
          </w:p>
        </w:tc>
      </w:tr>
      <w:tr w:rsidR="004B2065" w14:paraId="325DC90E" w14:textId="77777777" w:rsidTr="004B2065">
        <w:trPr>
          <w:trHeight w:val="816"/>
          <w:jc w:val="center"/>
        </w:trPr>
        <w:tc>
          <w:tcPr>
            <w:tcW w:w="822" w:type="dxa"/>
            <w:vMerge/>
            <w:tcBorders>
              <w:top w:val="nil"/>
              <w:bottom w:val="nil"/>
            </w:tcBorders>
          </w:tcPr>
          <w:p w14:paraId="2422D940" w14:textId="77777777" w:rsidR="004B2065" w:rsidRDefault="004B2065" w:rsidP="00862118"/>
        </w:tc>
        <w:tc>
          <w:tcPr>
            <w:tcW w:w="6207" w:type="dxa"/>
            <w:gridSpan w:val="3"/>
          </w:tcPr>
          <w:p w14:paraId="67F52B1D" w14:textId="77777777" w:rsidR="004B2065" w:rsidRDefault="004B2065" w:rsidP="00862118">
            <w:pPr>
              <w:pStyle w:val="TableText"/>
              <w:spacing w:before="289" w:line="219" w:lineRule="auto"/>
              <w:ind w:left="118"/>
              <w:rPr>
                <w:lang w:eastAsia="zh-CN"/>
              </w:rPr>
            </w:pPr>
            <w:r>
              <w:rPr>
                <w:spacing w:val="-1"/>
                <w:lang w:eastAsia="zh-CN"/>
              </w:rPr>
              <w:t>外观质量（损伤、损坏、锈蚀情况）是否合格</w:t>
            </w:r>
          </w:p>
        </w:tc>
        <w:tc>
          <w:tcPr>
            <w:tcW w:w="1257" w:type="dxa"/>
          </w:tcPr>
          <w:p w14:paraId="4383E096" w14:textId="77777777" w:rsidR="004B2065" w:rsidRDefault="004B2065" w:rsidP="00862118">
            <w:pPr>
              <w:pStyle w:val="TableText"/>
              <w:spacing w:before="289" w:line="219" w:lineRule="auto"/>
              <w:ind w:left="396"/>
            </w:pPr>
            <w:r>
              <w:rPr>
                <w:spacing w:val="-6"/>
              </w:rPr>
              <w:t>合格</w:t>
            </w:r>
          </w:p>
        </w:tc>
        <w:tc>
          <w:tcPr>
            <w:tcW w:w="1382" w:type="dxa"/>
          </w:tcPr>
          <w:p w14:paraId="354BA74B" w14:textId="77777777" w:rsidR="004B2065" w:rsidRDefault="004B2065" w:rsidP="00862118">
            <w:pPr>
              <w:pStyle w:val="TableText"/>
              <w:spacing w:before="289" w:line="219" w:lineRule="auto"/>
              <w:ind w:left="342"/>
            </w:pPr>
            <w:r>
              <w:rPr>
                <w:spacing w:val="-5"/>
              </w:rPr>
              <w:t>不合格</w:t>
            </w:r>
          </w:p>
        </w:tc>
      </w:tr>
      <w:tr w:rsidR="004B2065" w14:paraId="26CB19AC" w14:textId="77777777" w:rsidTr="004B2065">
        <w:trPr>
          <w:trHeight w:val="800"/>
          <w:jc w:val="center"/>
        </w:trPr>
        <w:tc>
          <w:tcPr>
            <w:tcW w:w="822" w:type="dxa"/>
            <w:vMerge/>
            <w:tcBorders>
              <w:top w:val="nil"/>
              <w:bottom w:val="nil"/>
            </w:tcBorders>
          </w:tcPr>
          <w:p w14:paraId="52F6EBA3" w14:textId="77777777" w:rsidR="004B2065" w:rsidRDefault="004B2065" w:rsidP="00862118"/>
        </w:tc>
        <w:tc>
          <w:tcPr>
            <w:tcW w:w="6207" w:type="dxa"/>
            <w:gridSpan w:val="3"/>
          </w:tcPr>
          <w:p w14:paraId="65BAA5FA" w14:textId="77777777" w:rsidR="004B2065" w:rsidRDefault="004B2065" w:rsidP="00862118">
            <w:pPr>
              <w:pStyle w:val="TableText"/>
              <w:spacing w:before="123" w:line="242" w:lineRule="auto"/>
              <w:ind w:left="115" w:right="105"/>
              <w:rPr>
                <w:lang w:eastAsia="zh-CN"/>
              </w:rPr>
            </w:pPr>
            <w:r>
              <w:rPr>
                <w:spacing w:val="-1"/>
                <w:lang w:eastAsia="zh-CN"/>
              </w:rPr>
              <w:t>主机、附件、零配件、工具等数量是否齐全（按合同、装</w:t>
            </w:r>
            <w:r>
              <w:rPr>
                <w:spacing w:val="5"/>
                <w:lang w:eastAsia="zh-CN"/>
              </w:rPr>
              <w:t xml:space="preserve"> </w:t>
            </w:r>
            <w:r>
              <w:rPr>
                <w:spacing w:val="-3"/>
                <w:lang w:eastAsia="zh-CN"/>
              </w:rPr>
              <w:t>箱单检查）</w:t>
            </w:r>
          </w:p>
        </w:tc>
        <w:tc>
          <w:tcPr>
            <w:tcW w:w="1257" w:type="dxa"/>
          </w:tcPr>
          <w:p w14:paraId="447E58E3" w14:textId="77777777" w:rsidR="004B2065" w:rsidRDefault="004B2065" w:rsidP="00862118">
            <w:pPr>
              <w:pStyle w:val="TableText"/>
              <w:spacing w:before="280" w:line="219" w:lineRule="auto"/>
              <w:ind w:left="395"/>
            </w:pPr>
            <w:r>
              <w:rPr>
                <w:spacing w:val="-5"/>
              </w:rPr>
              <w:t>齐全</w:t>
            </w:r>
          </w:p>
        </w:tc>
        <w:tc>
          <w:tcPr>
            <w:tcW w:w="1382" w:type="dxa"/>
          </w:tcPr>
          <w:p w14:paraId="3E24D9FA" w14:textId="77777777" w:rsidR="004B2065" w:rsidRDefault="004B2065" w:rsidP="00862118">
            <w:pPr>
              <w:pStyle w:val="TableText"/>
              <w:spacing w:before="280" w:line="219" w:lineRule="auto"/>
              <w:ind w:left="342"/>
            </w:pPr>
            <w:r>
              <w:rPr>
                <w:spacing w:val="-5"/>
              </w:rPr>
              <w:t>不齐全</w:t>
            </w:r>
          </w:p>
        </w:tc>
      </w:tr>
      <w:tr w:rsidR="004B2065" w14:paraId="390A1D6F" w14:textId="77777777" w:rsidTr="004B2065">
        <w:trPr>
          <w:trHeight w:val="849"/>
          <w:jc w:val="center"/>
        </w:trPr>
        <w:tc>
          <w:tcPr>
            <w:tcW w:w="822" w:type="dxa"/>
            <w:vMerge/>
            <w:tcBorders>
              <w:top w:val="nil"/>
            </w:tcBorders>
          </w:tcPr>
          <w:p w14:paraId="58A4AAC2" w14:textId="77777777" w:rsidR="004B2065" w:rsidRDefault="004B2065" w:rsidP="00862118"/>
        </w:tc>
        <w:tc>
          <w:tcPr>
            <w:tcW w:w="6207" w:type="dxa"/>
            <w:gridSpan w:val="3"/>
          </w:tcPr>
          <w:p w14:paraId="4037B50F" w14:textId="77777777" w:rsidR="004B2065" w:rsidRDefault="004B2065" w:rsidP="00862118">
            <w:pPr>
              <w:pStyle w:val="TableText"/>
              <w:spacing w:before="149" w:line="242" w:lineRule="auto"/>
              <w:ind w:left="111" w:right="105" w:firstLine="4"/>
              <w:rPr>
                <w:lang w:eastAsia="zh-CN"/>
              </w:rPr>
            </w:pPr>
            <w:r>
              <w:rPr>
                <w:spacing w:val="-1"/>
                <w:lang w:eastAsia="zh-CN"/>
              </w:rPr>
              <w:t>名称、规格、型号、制造商是否完全符合合同要求（按采</w:t>
            </w:r>
            <w:r>
              <w:rPr>
                <w:spacing w:val="4"/>
                <w:lang w:eastAsia="zh-CN"/>
              </w:rPr>
              <w:t xml:space="preserve"> </w:t>
            </w:r>
            <w:r>
              <w:rPr>
                <w:spacing w:val="-2"/>
                <w:lang w:eastAsia="zh-CN"/>
              </w:rPr>
              <w:t>购合同检查）</w:t>
            </w:r>
          </w:p>
        </w:tc>
        <w:tc>
          <w:tcPr>
            <w:tcW w:w="1257" w:type="dxa"/>
          </w:tcPr>
          <w:p w14:paraId="3429DF76" w14:textId="77777777" w:rsidR="004B2065" w:rsidRDefault="004B2065" w:rsidP="00862118">
            <w:pPr>
              <w:pStyle w:val="TableText"/>
              <w:spacing w:before="305" w:line="219" w:lineRule="auto"/>
              <w:ind w:left="397"/>
            </w:pPr>
            <w:r>
              <w:rPr>
                <w:spacing w:val="-6"/>
              </w:rPr>
              <w:t>符合</w:t>
            </w:r>
          </w:p>
        </w:tc>
        <w:tc>
          <w:tcPr>
            <w:tcW w:w="1382" w:type="dxa"/>
          </w:tcPr>
          <w:p w14:paraId="456E71A2" w14:textId="77777777" w:rsidR="004B2065" w:rsidRDefault="004B2065" w:rsidP="00862118">
            <w:pPr>
              <w:pStyle w:val="TableText"/>
              <w:spacing w:before="305" w:line="219" w:lineRule="auto"/>
              <w:ind w:left="342"/>
            </w:pPr>
            <w:r>
              <w:rPr>
                <w:spacing w:val="-5"/>
              </w:rPr>
              <w:t>不符合</w:t>
            </w:r>
          </w:p>
        </w:tc>
      </w:tr>
      <w:tr w:rsidR="004B2065" w14:paraId="3D15F79D" w14:textId="77777777" w:rsidTr="004B2065">
        <w:trPr>
          <w:trHeight w:val="1579"/>
          <w:jc w:val="center"/>
        </w:trPr>
        <w:tc>
          <w:tcPr>
            <w:tcW w:w="2166" w:type="dxa"/>
            <w:gridSpan w:val="2"/>
          </w:tcPr>
          <w:p w14:paraId="5417ED09" w14:textId="77777777" w:rsidR="004B2065" w:rsidRDefault="004B2065" w:rsidP="00862118">
            <w:pPr>
              <w:spacing w:line="433" w:lineRule="auto"/>
            </w:pPr>
          </w:p>
          <w:p w14:paraId="34ED5793" w14:textId="77777777" w:rsidR="004B2065" w:rsidRDefault="004B2065" w:rsidP="00862118">
            <w:pPr>
              <w:pStyle w:val="TableText"/>
              <w:spacing w:before="78" w:line="242" w:lineRule="auto"/>
              <w:ind w:left="854" w:right="721" w:hanging="126"/>
            </w:pPr>
            <w:r>
              <w:rPr>
                <w:spacing w:val="-4"/>
              </w:rPr>
              <w:t>供应商</w:t>
            </w:r>
            <w:r>
              <w:rPr>
                <w:spacing w:val="1"/>
              </w:rPr>
              <w:t xml:space="preserve"> </w:t>
            </w:r>
            <w:r>
              <w:rPr>
                <w:spacing w:val="-8"/>
              </w:rPr>
              <w:t>意见</w:t>
            </w:r>
          </w:p>
        </w:tc>
        <w:tc>
          <w:tcPr>
            <w:tcW w:w="7502" w:type="dxa"/>
            <w:gridSpan w:val="4"/>
          </w:tcPr>
          <w:p w14:paraId="10456C0F" w14:textId="77777777" w:rsidR="004B2065" w:rsidRDefault="004B2065" w:rsidP="00862118">
            <w:pPr>
              <w:pStyle w:val="TableText"/>
              <w:spacing w:before="39" w:line="219" w:lineRule="auto"/>
              <w:ind w:left="124"/>
              <w:rPr>
                <w:lang w:eastAsia="zh-CN"/>
              </w:rPr>
            </w:pPr>
            <w:r>
              <w:rPr>
                <w:spacing w:val="-2"/>
                <w:lang w:eastAsia="zh-CN"/>
              </w:rPr>
              <w:t>（上述验收情况是否属实，有无其他说明）</w:t>
            </w:r>
          </w:p>
          <w:p w14:paraId="524F4421" w14:textId="77777777" w:rsidR="004B2065" w:rsidRDefault="004B2065" w:rsidP="00862118">
            <w:pPr>
              <w:spacing w:line="284" w:lineRule="auto"/>
              <w:rPr>
                <w:lang w:eastAsia="zh-CN"/>
              </w:rPr>
            </w:pPr>
          </w:p>
          <w:p w14:paraId="45F5872C" w14:textId="77777777" w:rsidR="004B2065" w:rsidRDefault="004B2065" w:rsidP="00862118">
            <w:pPr>
              <w:spacing w:line="285" w:lineRule="auto"/>
              <w:rPr>
                <w:lang w:eastAsia="zh-CN"/>
              </w:rPr>
            </w:pPr>
          </w:p>
          <w:p w14:paraId="774F6D03" w14:textId="77777777" w:rsidR="004B2065" w:rsidRDefault="004B2065" w:rsidP="00862118">
            <w:pPr>
              <w:pStyle w:val="TableText"/>
              <w:spacing w:before="78" w:line="219" w:lineRule="auto"/>
              <w:ind w:left="112"/>
              <w:rPr>
                <w:lang w:eastAsia="zh-CN"/>
              </w:rPr>
            </w:pPr>
            <w:r>
              <w:rPr>
                <w:spacing w:val="-5"/>
                <w:lang w:eastAsia="zh-CN"/>
              </w:rPr>
              <w:t>代表（签字</w:t>
            </w:r>
            <w:r>
              <w:rPr>
                <w:spacing w:val="2"/>
                <w:lang w:eastAsia="zh-CN"/>
              </w:rPr>
              <w:t>）：</w:t>
            </w:r>
            <w:r>
              <w:rPr>
                <w:lang w:eastAsia="zh-CN"/>
              </w:rPr>
              <w:t xml:space="preserve">                         </w:t>
            </w:r>
            <w:r>
              <w:rPr>
                <w:spacing w:val="-5"/>
                <w:lang w:eastAsia="zh-CN"/>
              </w:rPr>
              <w:t>年</w:t>
            </w:r>
            <w:r>
              <w:rPr>
                <w:spacing w:val="6"/>
                <w:lang w:eastAsia="zh-CN"/>
              </w:rPr>
              <w:t xml:space="preserve">    </w:t>
            </w:r>
            <w:r>
              <w:rPr>
                <w:spacing w:val="-5"/>
                <w:lang w:eastAsia="zh-CN"/>
              </w:rPr>
              <w:t>月</w:t>
            </w:r>
            <w:r>
              <w:rPr>
                <w:spacing w:val="13"/>
                <w:lang w:eastAsia="zh-CN"/>
              </w:rPr>
              <w:t xml:space="preserve">    </w:t>
            </w:r>
            <w:r>
              <w:rPr>
                <w:spacing w:val="-5"/>
                <w:lang w:eastAsia="zh-CN"/>
              </w:rPr>
              <w:t>日</w:t>
            </w:r>
          </w:p>
        </w:tc>
      </w:tr>
      <w:tr w:rsidR="004B2065" w14:paraId="438BFE13" w14:textId="77777777" w:rsidTr="004B2065">
        <w:trPr>
          <w:trHeight w:val="1548"/>
          <w:jc w:val="center"/>
        </w:trPr>
        <w:tc>
          <w:tcPr>
            <w:tcW w:w="2166" w:type="dxa"/>
            <w:gridSpan w:val="2"/>
          </w:tcPr>
          <w:p w14:paraId="0EC90EB1" w14:textId="77777777" w:rsidR="004B2065" w:rsidRDefault="004B2065" w:rsidP="00862118">
            <w:pPr>
              <w:spacing w:line="419" w:lineRule="auto"/>
              <w:rPr>
                <w:lang w:eastAsia="zh-CN"/>
              </w:rPr>
            </w:pPr>
          </w:p>
          <w:p w14:paraId="524548CF" w14:textId="77777777" w:rsidR="004B2065" w:rsidRDefault="004B2065" w:rsidP="00862118">
            <w:pPr>
              <w:pStyle w:val="TableText"/>
              <w:spacing w:before="78" w:line="219" w:lineRule="auto"/>
              <w:ind w:left="609"/>
            </w:pPr>
            <w:r>
              <w:rPr>
                <w:spacing w:val="-3"/>
              </w:rPr>
              <w:t>使用单位</w:t>
            </w:r>
          </w:p>
          <w:p w14:paraId="470702FE" w14:textId="77777777" w:rsidR="004B2065" w:rsidRDefault="004B2065" w:rsidP="00862118">
            <w:pPr>
              <w:pStyle w:val="TableText"/>
              <w:spacing w:before="27" w:line="219" w:lineRule="auto"/>
              <w:ind w:left="855"/>
            </w:pPr>
            <w:r>
              <w:rPr>
                <w:spacing w:val="-8"/>
              </w:rPr>
              <w:t>意见</w:t>
            </w:r>
          </w:p>
        </w:tc>
        <w:tc>
          <w:tcPr>
            <w:tcW w:w="7502" w:type="dxa"/>
            <w:gridSpan w:val="4"/>
          </w:tcPr>
          <w:p w14:paraId="730AA349" w14:textId="77777777" w:rsidR="004B2065" w:rsidRDefault="004B2065" w:rsidP="00862118">
            <w:pPr>
              <w:pStyle w:val="TableText"/>
              <w:spacing w:before="41" w:line="219" w:lineRule="auto"/>
              <w:ind w:left="124"/>
              <w:rPr>
                <w:lang w:eastAsia="zh-CN"/>
              </w:rPr>
            </w:pPr>
            <w:r>
              <w:rPr>
                <w:spacing w:val="-2"/>
                <w:lang w:eastAsia="zh-CN"/>
              </w:rPr>
              <w:t>（上述验收情况是否属实，有无其他说明）</w:t>
            </w:r>
          </w:p>
          <w:p w14:paraId="7A271FA0" w14:textId="77777777" w:rsidR="004B2065" w:rsidRDefault="004B2065" w:rsidP="00862118">
            <w:pPr>
              <w:spacing w:line="284" w:lineRule="auto"/>
              <w:rPr>
                <w:lang w:eastAsia="zh-CN"/>
              </w:rPr>
            </w:pPr>
          </w:p>
          <w:p w14:paraId="49F543EC" w14:textId="77777777" w:rsidR="004B2065" w:rsidRDefault="004B2065" w:rsidP="00862118">
            <w:pPr>
              <w:spacing w:line="285" w:lineRule="auto"/>
              <w:rPr>
                <w:lang w:eastAsia="zh-CN"/>
              </w:rPr>
            </w:pPr>
          </w:p>
          <w:p w14:paraId="613B85E1"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r w:rsidR="004B2065" w14:paraId="28CE5654" w14:textId="77777777" w:rsidTr="004B2065">
        <w:trPr>
          <w:trHeight w:val="1323"/>
          <w:jc w:val="center"/>
        </w:trPr>
        <w:tc>
          <w:tcPr>
            <w:tcW w:w="2166" w:type="dxa"/>
            <w:gridSpan w:val="2"/>
          </w:tcPr>
          <w:p w14:paraId="6C9F09F9" w14:textId="77777777" w:rsidR="004B2065" w:rsidRDefault="004B2065" w:rsidP="00862118">
            <w:pPr>
              <w:spacing w:line="307" w:lineRule="auto"/>
              <w:rPr>
                <w:lang w:eastAsia="zh-CN"/>
              </w:rPr>
            </w:pPr>
          </w:p>
          <w:p w14:paraId="2C4E84F4" w14:textId="77777777" w:rsidR="004B2065" w:rsidRDefault="004B2065" w:rsidP="00862118">
            <w:pPr>
              <w:pStyle w:val="TableText"/>
              <w:spacing w:before="78" w:line="219" w:lineRule="auto"/>
              <w:ind w:left="609"/>
            </w:pPr>
            <w:r>
              <w:rPr>
                <w:spacing w:val="-3"/>
              </w:rPr>
              <w:t>校档案室</w:t>
            </w:r>
          </w:p>
          <w:p w14:paraId="5B4F42E8" w14:textId="77777777" w:rsidR="004B2065" w:rsidRDefault="004B2065" w:rsidP="00862118">
            <w:pPr>
              <w:pStyle w:val="TableText"/>
              <w:spacing w:before="24" w:line="219" w:lineRule="auto"/>
              <w:ind w:left="855"/>
            </w:pPr>
            <w:r>
              <w:rPr>
                <w:spacing w:val="-8"/>
              </w:rPr>
              <w:t>意见</w:t>
            </w:r>
          </w:p>
        </w:tc>
        <w:tc>
          <w:tcPr>
            <w:tcW w:w="7502" w:type="dxa"/>
            <w:gridSpan w:val="4"/>
          </w:tcPr>
          <w:p w14:paraId="0AC695F3" w14:textId="77777777" w:rsidR="004B2065" w:rsidRDefault="004B2065" w:rsidP="00862118">
            <w:pPr>
              <w:pStyle w:val="TableText"/>
              <w:spacing w:before="197" w:line="219" w:lineRule="auto"/>
              <w:ind w:left="116"/>
              <w:rPr>
                <w:lang w:eastAsia="zh-CN"/>
              </w:rPr>
            </w:pPr>
            <w:r>
              <w:rPr>
                <w:spacing w:val="-2"/>
                <w:lang w:eastAsia="zh-CN"/>
              </w:rPr>
              <w:t>大型仪器设备存档资料：</w:t>
            </w:r>
          </w:p>
          <w:p w14:paraId="7F7352AE" w14:textId="77777777" w:rsidR="004B2065" w:rsidRDefault="004B2065" w:rsidP="00862118">
            <w:pPr>
              <w:spacing w:line="257" w:lineRule="auto"/>
              <w:rPr>
                <w:lang w:eastAsia="zh-CN"/>
              </w:rPr>
            </w:pPr>
          </w:p>
          <w:p w14:paraId="0637E163" w14:textId="77777777" w:rsidR="004B2065" w:rsidRDefault="004B2065" w:rsidP="00862118">
            <w:pPr>
              <w:pStyle w:val="TableText"/>
              <w:spacing w:before="78" w:line="219" w:lineRule="auto"/>
              <w:ind w:left="122"/>
              <w:rPr>
                <w:lang w:eastAsia="zh-CN"/>
              </w:rPr>
            </w:pPr>
            <w:r>
              <w:rPr>
                <w:spacing w:val="-5"/>
                <w:lang w:eastAsia="zh-CN"/>
              </w:rPr>
              <w:t>负责人（签字</w:t>
            </w:r>
            <w:r>
              <w:rPr>
                <w:lang w:eastAsia="zh-CN"/>
              </w:rPr>
              <w:t xml:space="preserve">）：                        </w:t>
            </w:r>
            <w:r>
              <w:rPr>
                <w:spacing w:val="-5"/>
                <w:lang w:eastAsia="zh-CN"/>
              </w:rPr>
              <w:t>年</w:t>
            </w:r>
            <w:r>
              <w:rPr>
                <w:spacing w:val="6"/>
                <w:lang w:eastAsia="zh-CN"/>
              </w:rPr>
              <w:t xml:space="preserve">    </w:t>
            </w:r>
            <w:r>
              <w:rPr>
                <w:spacing w:val="-5"/>
                <w:lang w:eastAsia="zh-CN"/>
              </w:rPr>
              <w:t>月</w:t>
            </w:r>
            <w:r>
              <w:rPr>
                <w:spacing w:val="12"/>
                <w:lang w:eastAsia="zh-CN"/>
              </w:rPr>
              <w:t xml:space="preserve">    </w:t>
            </w:r>
            <w:r>
              <w:rPr>
                <w:spacing w:val="-5"/>
                <w:lang w:eastAsia="zh-CN"/>
              </w:rPr>
              <w:t>日</w:t>
            </w:r>
          </w:p>
        </w:tc>
      </w:tr>
    </w:tbl>
    <w:p w14:paraId="2DD487DB" w14:textId="0ED2934F" w:rsidR="004B2065" w:rsidRDefault="004B2065">
      <w:r>
        <w:rPr>
          <w:rFonts w:ascii="宋体" w:eastAsia="宋体" w:hAnsi="宋体" w:cs="宋体"/>
          <w:spacing w:val="-1"/>
          <w:sz w:val="24"/>
          <w:szCs w:val="24"/>
        </w:rPr>
        <w:t>注：本表填写完毕，请使用部门在实际到货后一周内送交国资处</w:t>
      </w:r>
      <w:r>
        <w:rPr>
          <w:rFonts w:ascii="宋体" w:eastAsia="宋体" w:hAnsi="宋体" w:cs="宋体"/>
          <w:b/>
          <w:bCs/>
          <w:spacing w:val="-1"/>
          <w:sz w:val="24"/>
          <w:szCs w:val="24"/>
        </w:rPr>
        <w:t>资产管理科</w:t>
      </w:r>
      <w:r>
        <w:rPr>
          <w:rFonts w:ascii="宋体" w:eastAsia="宋体" w:hAnsi="宋体" w:cs="宋体"/>
          <w:spacing w:val="-1"/>
          <w:sz w:val="24"/>
          <w:szCs w:val="24"/>
        </w:rPr>
        <w:t>备查。</w:t>
      </w:r>
    </w:p>
    <w:sectPr w:rsidR="004B2065">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DAEB" w14:textId="77777777" w:rsidR="00353CC5" w:rsidRDefault="00353CC5" w:rsidP="004B2065">
      <w:r>
        <w:separator/>
      </w:r>
    </w:p>
  </w:endnote>
  <w:endnote w:type="continuationSeparator" w:id="0">
    <w:p w14:paraId="7D397C59" w14:textId="77777777" w:rsidR="00353CC5" w:rsidRDefault="00353CC5" w:rsidP="004B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453463"/>
      <w:docPartObj>
        <w:docPartGallery w:val="Page Numbers (Bottom of Page)"/>
        <w:docPartUnique/>
      </w:docPartObj>
    </w:sdtPr>
    <w:sdtEndPr/>
    <w:sdtContent>
      <w:p w14:paraId="4F6ED1C7" w14:textId="6D7D729B" w:rsidR="001957D7" w:rsidRDefault="001957D7">
        <w:pPr>
          <w:pStyle w:val="a5"/>
          <w:jc w:val="center"/>
        </w:pPr>
        <w:r>
          <w:fldChar w:fldCharType="begin"/>
        </w:r>
        <w:r>
          <w:instrText>PAGE   \* MERGEFORMAT</w:instrText>
        </w:r>
        <w:r>
          <w:fldChar w:fldCharType="separate"/>
        </w:r>
        <w:r>
          <w:rPr>
            <w:lang w:val="zh-CN"/>
          </w:rPr>
          <w:t>2</w:t>
        </w:r>
        <w:r>
          <w:fldChar w:fldCharType="end"/>
        </w:r>
      </w:p>
    </w:sdtContent>
  </w:sdt>
  <w:p w14:paraId="073D878E" w14:textId="77777777" w:rsidR="001957D7" w:rsidRDefault="001957D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568B5" w14:textId="77777777" w:rsidR="00353CC5" w:rsidRDefault="00353CC5" w:rsidP="004B2065">
      <w:r>
        <w:separator/>
      </w:r>
    </w:p>
  </w:footnote>
  <w:footnote w:type="continuationSeparator" w:id="0">
    <w:p w14:paraId="3CEFC490" w14:textId="77777777" w:rsidR="00353CC5" w:rsidRDefault="00353CC5" w:rsidP="004B2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A088E" w14:textId="77777777" w:rsidR="001957D7" w:rsidRDefault="001957D7" w:rsidP="001957D7">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54E"/>
    <w:multiLevelType w:val="hybridMultilevel"/>
    <w:tmpl w:val="5504EE76"/>
    <w:lvl w:ilvl="0" w:tplc="07662798">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B0"/>
    <w:rsid w:val="00020B0F"/>
    <w:rsid w:val="000267B8"/>
    <w:rsid w:val="000300CF"/>
    <w:rsid w:val="000A2B18"/>
    <w:rsid w:val="000A365D"/>
    <w:rsid w:val="001435D7"/>
    <w:rsid w:val="00155D4D"/>
    <w:rsid w:val="0018279A"/>
    <w:rsid w:val="001957D7"/>
    <w:rsid w:val="001B0297"/>
    <w:rsid w:val="001D4F87"/>
    <w:rsid w:val="0022529D"/>
    <w:rsid w:val="002B5F6D"/>
    <w:rsid w:val="002D1CA1"/>
    <w:rsid w:val="00353CC5"/>
    <w:rsid w:val="00380680"/>
    <w:rsid w:val="00397DAC"/>
    <w:rsid w:val="0042690B"/>
    <w:rsid w:val="00437FAD"/>
    <w:rsid w:val="004B2065"/>
    <w:rsid w:val="004C2DC1"/>
    <w:rsid w:val="004C7C20"/>
    <w:rsid w:val="00540D96"/>
    <w:rsid w:val="00597376"/>
    <w:rsid w:val="005F4159"/>
    <w:rsid w:val="00624322"/>
    <w:rsid w:val="00703A9B"/>
    <w:rsid w:val="007A150B"/>
    <w:rsid w:val="007A1771"/>
    <w:rsid w:val="007F14B0"/>
    <w:rsid w:val="008007BB"/>
    <w:rsid w:val="00810A7B"/>
    <w:rsid w:val="008438A0"/>
    <w:rsid w:val="00893B66"/>
    <w:rsid w:val="009A118F"/>
    <w:rsid w:val="00A04EE2"/>
    <w:rsid w:val="00A26E23"/>
    <w:rsid w:val="00A44241"/>
    <w:rsid w:val="00A55FE8"/>
    <w:rsid w:val="00A6689B"/>
    <w:rsid w:val="00A91C99"/>
    <w:rsid w:val="00AB523D"/>
    <w:rsid w:val="00AC6EA3"/>
    <w:rsid w:val="00AD2B2E"/>
    <w:rsid w:val="00AD5BF4"/>
    <w:rsid w:val="00B249B8"/>
    <w:rsid w:val="00BB762D"/>
    <w:rsid w:val="00C952C4"/>
    <w:rsid w:val="00D66657"/>
    <w:rsid w:val="00DC18EF"/>
    <w:rsid w:val="00DF762C"/>
    <w:rsid w:val="00E70010"/>
    <w:rsid w:val="00E757CC"/>
    <w:rsid w:val="00F53382"/>
    <w:rsid w:val="00FC3D84"/>
    <w:rsid w:val="00FE0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BAB13"/>
  <w15:chartTrackingRefBased/>
  <w15:docId w15:val="{D5CA07B2-0063-494A-9D39-BC8296A5A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20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B2065"/>
    <w:rPr>
      <w:sz w:val="18"/>
      <w:szCs w:val="18"/>
    </w:rPr>
  </w:style>
  <w:style w:type="paragraph" w:styleId="a5">
    <w:name w:val="footer"/>
    <w:basedOn w:val="a"/>
    <w:link w:val="a6"/>
    <w:uiPriority w:val="99"/>
    <w:unhideWhenUsed/>
    <w:rsid w:val="004B2065"/>
    <w:pPr>
      <w:tabs>
        <w:tab w:val="center" w:pos="4153"/>
        <w:tab w:val="right" w:pos="8306"/>
      </w:tabs>
      <w:snapToGrid w:val="0"/>
      <w:jc w:val="left"/>
    </w:pPr>
    <w:rPr>
      <w:sz w:val="18"/>
      <w:szCs w:val="18"/>
    </w:rPr>
  </w:style>
  <w:style w:type="character" w:customStyle="1" w:styleId="a6">
    <w:name w:val="页脚 字符"/>
    <w:basedOn w:val="a0"/>
    <w:link w:val="a5"/>
    <w:uiPriority w:val="99"/>
    <w:rsid w:val="004B2065"/>
    <w:rPr>
      <w:sz w:val="18"/>
      <w:szCs w:val="18"/>
    </w:rPr>
  </w:style>
  <w:style w:type="paragraph" w:styleId="a7">
    <w:name w:val="Plain Text"/>
    <w:basedOn w:val="a"/>
    <w:link w:val="a8"/>
    <w:unhideWhenUsed/>
    <w:qFormat/>
    <w:rsid w:val="004B2065"/>
    <w:rPr>
      <w:rFonts w:ascii="宋体" w:eastAsia="宋体" w:hAnsi="Courier New" w:cs="Times New Roman"/>
      <w:szCs w:val="20"/>
    </w:rPr>
  </w:style>
  <w:style w:type="character" w:customStyle="1" w:styleId="a8">
    <w:name w:val="纯文本 字符"/>
    <w:basedOn w:val="a0"/>
    <w:link w:val="a7"/>
    <w:qFormat/>
    <w:rsid w:val="004B2065"/>
    <w:rPr>
      <w:rFonts w:ascii="宋体" w:eastAsia="宋体" w:hAnsi="Courier New" w:cs="Times New Roman"/>
      <w:szCs w:val="20"/>
    </w:rPr>
  </w:style>
  <w:style w:type="paragraph" w:styleId="a9">
    <w:name w:val="Body Text"/>
    <w:basedOn w:val="a"/>
    <w:link w:val="aa"/>
    <w:semiHidden/>
    <w:qFormat/>
    <w:rsid w:val="004B2065"/>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customStyle="1" w:styleId="aa">
    <w:name w:val="正文文本 字符"/>
    <w:basedOn w:val="a0"/>
    <w:link w:val="a9"/>
    <w:semiHidden/>
    <w:rsid w:val="004B2065"/>
    <w:rPr>
      <w:rFonts w:ascii="Arial" w:eastAsia="Arial" w:hAnsi="Arial" w:cs="Arial"/>
      <w:noProof/>
      <w:snapToGrid w:val="0"/>
      <w:color w:val="000000"/>
      <w:kern w:val="0"/>
      <w:szCs w:val="21"/>
      <w:lang w:eastAsia="en-US"/>
    </w:rPr>
  </w:style>
  <w:style w:type="table" w:customStyle="1" w:styleId="TableNormal">
    <w:name w:val="Table Normal"/>
    <w:semiHidden/>
    <w:unhideWhenUsed/>
    <w:qFormat/>
    <w:rsid w:val="004B2065"/>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TableText">
    <w:name w:val="Table Text"/>
    <w:basedOn w:val="a"/>
    <w:semiHidden/>
    <w:qFormat/>
    <w:rsid w:val="004B2065"/>
    <w:pPr>
      <w:widowControl/>
      <w:kinsoku w:val="0"/>
      <w:autoSpaceDE w:val="0"/>
      <w:autoSpaceDN w:val="0"/>
      <w:adjustRightInd w:val="0"/>
      <w:snapToGrid w:val="0"/>
      <w:jc w:val="left"/>
      <w:textAlignment w:val="baseline"/>
    </w:pPr>
    <w:rPr>
      <w:rFonts w:ascii="宋体" w:eastAsia="宋体" w:hAnsi="宋体" w:cs="宋体"/>
      <w:noProof/>
      <w:snapToGrid w:val="0"/>
      <w:color w:val="000000"/>
      <w:kern w:val="0"/>
      <w:sz w:val="24"/>
      <w:szCs w:val="24"/>
      <w:lang w:eastAsia="en-US"/>
    </w:rPr>
  </w:style>
  <w:style w:type="paragraph" w:styleId="ab">
    <w:name w:val="List Paragraph"/>
    <w:basedOn w:val="a"/>
    <w:uiPriority w:val="34"/>
    <w:qFormat/>
    <w:rsid w:val="00703A9B"/>
    <w:pPr>
      <w:ind w:firstLineChars="200" w:firstLine="420"/>
    </w:pPr>
    <w:rPr>
      <w:rFonts w:ascii="Calibri" w:eastAsia="宋体" w:hAnsi="Calibri" w:cs="Times New Roman"/>
    </w:rPr>
  </w:style>
  <w:style w:type="paragraph" w:customStyle="1" w:styleId="Default">
    <w:name w:val="Default"/>
    <w:basedOn w:val="a7"/>
    <w:next w:val="ac"/>
    <w:qFormat/>
    <w:rsid w:val="001957D7"/>
    <w:pPr>
      <w:autoSpaceDE w:val="0"/>
      <w:autoSpaceDN w:val="0"/>
      <w:adjustRightInd w:val="0"/>
    </w:pPr>
    <w:rPr>
      <w:color w:val="000000"/>
      <w:sz w:val="24"/>
    </w:rPr>
  </w:style>
  <w:style w:type="paragraph" w:styleId="ac">
    <w:name w:val="table of figures"/>
    <w:basedOn w:val="a"/>
    <w:next w:val="a"/>
    <w:uiPriority w:val="99"/>
    <w:semiHidden/>
    <w:unhideWhenUsed/>
    <w:rsid w:val="001957D7"/>
    <w:pPr>
      <w:ind w:leftChars="200" w:left="200" w:hangingChars="2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756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F634-A26C-437B-BD32-5C2AECC7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15</Pages>
  <Words>1065</Words>
  <Characters>6072</Characters>
  <Application>Microsoft Office Word</Application>
  <DocSecurity>0</DocSecurity>
  <Lines>50</Lines>
  <Paragraphs>14</Paragraphs>
  <ScaleCrop>false</ScaleCrop>
  <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吴静</cp:lastModifiedBy>
  <cp:revision>67</cp:revision>
  <dcterms:created xsi:type="dcterms:W3CDTF">2025-06-06T00:18:00Z</dcterms:created>
  <dcterms:modified xsi:type="dcterms:W3CDTF">2025-11-21T02:30:00Z</dcterms:modified>
</cp:coreProperties>
</file>