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火灾视频数据勘察与深度智能融合分析处理系统项目-成交公告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一、项目基本情况</w:t>
      </w:r>
    </w:p>
    <w:p>
      <w:pPr>
        <w:ind w:firstLine="280" w:firstLineChars="1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1、采购项目编号：洛消采字【2022】第15号 </w:t>
      </w:r>
    </w:p>
    <w:p>
      <w:pPr>
        <w:ind w:left="279" w:leftChars="133" w:firstLine="0" w:firstLine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2、采购项目名称：火灾视频数据勘察与深度智能融合分析处理系统项目  </w:t>
      </w:r>
    </w:p>
    <w:p>
      <w:pPr>
        <w:ind w:left="279" w:leftChars="133" w:firstLine="0" w:firstLine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3、采购方式：竞争性磋商</w:t>
      </w:r>
    </w:p>
    <w:p>
      <w:pPr>
        <w:ind w:firstLine="280" w:firstLineChars="1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4、采购公告发布日期：2022年07月26日</w:t>
      </w:r>
    </w:p>
    <w:p>
      <w:pPr>
        <w:ind w:firstLine="280" w:firstLineChars="1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5、评审日期：2022年08月08日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二、成交情况</w:t>
      </w:r>
    </w:p>
    <w:tbl>
      <w:tblPr>
        <w:tblStyle w:val="5"/>
        <w:tblpPr w:leftFromText="180" w:rightFromText="180" w:vertAnchor="text" w:horzAnchor="page" w:tblpXSpec="center" w:tblpY="519"/>
        <w:tblOverlap w:val="never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00"/>
        <w:gridCol w:w="1679"/>
        <w:gridCol w:w="1554"/>
        <w:gridCol w:w="1403"/>
        <w:gridCol w:w="131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地 址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中标金额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7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该系统主要功能是为了满足在各类火灾现场查找、提取和分析视频数据的需求，实现不同类型视频监控点位的勘察，完成监控视频采集、恢复、分析、标注，通过模糊图像处理和人脸超分辨率重建技术修复监控画面，通过视频检索、结构化和火焰识别技术快速定位火灾发生过程的关键帧，以及一键生成勘验报告、分析报告等功能，提升火场视频勘验效能。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郑州顺腾科技有限公司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郑州市金水区福元路157号12号楼24层2404号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468000.00</w:t>
            </w:r>
          </w:p>
        </w:tc>
        <w:tc>
          <w:tcPr>
            <w:tcW w:w="24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2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施工范围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施工工期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79" w:type="dxa"/>
            <w:vAlign w:val="center"/>
          </w:tcPr>
          <w:p>
            <w:pPr>
              <w:ind w:left="279" w:leftChars="133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火灾视频数据勘察与深度智能融合分析处理系统项目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42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该系统主要功能是为了满足在各类火灾现场查找、提取和分析视频数据的需求，实现不同类型视频监控点位的勘察，完成监控视频采集、恢复、分析、标注，通过模糊图像处理和人脸超分辨率重建技术修复监控画面，通过视频检索、结构化和火焰识别技术快速定位火灾发生过程的关键帧，以及一键生成勘验报告、分析报告等功能，提升火场视频勘验效能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日历天</w:t>
            </w:r>
          </w:p>
        </w:tc>
      </w:tr>
    </w:tbl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评审专家名单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路松行,张军伟,赵战国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四、代理服务收费标准及金额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收费标准：招标代理服务费参照原国家计委《招标代理服务收费管理暂行办法（计价格【2002】1980 号）》和《国家发展和改革委员会办公厅关于招标代理服务费有关问题的通知》（发改办价格【2003】857 号）及发改价格【2011】534 号文所规定的收费标准收取，由成交单位支付，在成交人领取成交通知书前一次性向招标代理机构支付。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收费金额：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4600.00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五、成交公告发布的媒介及成交公告期限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本次中标公告在《中国政府采购网》、《河南省政府采购网》、《河南省电子招标投标公共服务平台》、《中国招标投标公共服务平台》、《中国采购与招标网》、网站上发布，成交公告期限为1个工作日 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其他补充事宜</w:t>
      </w:r>
    </w:p>
    <w:p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无。</w:t>
      </w:r>
    </w:p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七、凡对本次公告内容提出询问，请按以下方式联系采购人信息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采购人：</w:t>
      </w:r>
      <w:r>
        <w:rPr>
          <w:rFonts w:hint="eastAsia"/>
          <w:sz w:val="28"/>
          <w:szCs w:val="28"/>
          <w:lang w:eastAsia="zh-CN"/>
        </w:rPr>
        <w:t>洛阳市消防救援支队</w:t>
      </w:r>
    </w:p>
    <w:p>
      <w:pPr>
        <w:rPr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地址：洛阳市洛龙区关林路481号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刘先生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0379-63005197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采购代理机构：</w:t>
      </w:r>
      <w:r>
        <w:rPr>
          <w:rFonts w:hint="eastAsia"/>
          <w:sz w:val="28"/>
          <w:szCs w:val="28"/>
          <w:lang w:val="en-US" w:eastAsia="zh-CN"/>
        </w:rPr>
        <w:t>河南天中工程管理服务有限公司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洛阳市洛龙区王城大道与五环街交叉口中弘卓越中心B座702室。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武先生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18800705632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监督部门：纪检督察科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0379-63005174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0A89FA"/>
    <w:multiLevelType w:val="singleLevel"/>
    <w:tmpl w:val="540A89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423260"/>
    <w:multiLevelType w:val="singleLevel"/>
    <w:tmpl w:val="5A42326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TRjZTkwY2RhZGU0Y2E2Zjk1ODdiY2I0ODgxNWQifQ=="/>
  </w:docVars>
  <w:rsids>
    <w:rsidRoot w:val="53A679B7"/>
    <w:rsid w:val="53A679B7"/>
    <w:rsid w:val="61B51779"/>
    <w:rsid w:val="6B1C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28"/>
      <w:szCs w:val="30"/>
    </w:r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869</Characters>
  <Lines>0</Lines>
  <Paragraphs>0</Paragraphs>
  <TotalTime>1</TotalTime>
  <ScaleCrop>false</ScaleCrop>
  <LinksUpToDate>false</LinksUpToDate>
  <CharactersWithSpaces>897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2022-06-08T07:20:00Z</dcterms:created>
  <dc:creator>NTKO</dc:creator>
  <cp:lastModifiedBy>NTKO</cp:lastModifiedBy>
  <dcterms:modified xsi:type="dcterms:W3CDTF">2022-08-19T01:07:35Z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2FD86D3DFFEC4BBDAAF6542A44004BEB</vt:lpwstr>
  </property>
</Properties>
</file>