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76DD" w14:textId="5594236B" w:rsidR="005C1DBB" w:rsidRDefault="000124ED" w:rsidP="005C1DBB">
      <w:pPr>
        <w:ind w:firstLineChars="0" w:firstLine="0"/>
        <w:jc w:val="center"/>
        <w:rPr>
          <w:rFonts w:ascii="方正小标宋_GBK" w:eastAsia="方正小标宋_GBK"/>
          <w:sz w:val="36"/>
          <w:szCs w:val="28"/>
        </w:rPr>
      </w:pPr>
      <w:bookmarkStart w:id="0" w:name="_Hlk211604187"/>
      <w:bookmarkStart w:id="1" w:name="_Hlk211603762"/>
      <w:bookmarkStart w:id="2" w:name="_Hlk211603699"/>
      <w:r w:rsidRPr="000124ED">
        <w:rPr>
          <w:rFonts w:ascii="方正小标宋_GBK" w:eastAsia="方正小标宋_GBK" w:hint="eastAsia"/>
          <w:sz w:val="36"/>
          <w:szCs w:val="28"/>
        </w:rPr>
        <w:t>伏牛山世界地质公园</w:t>
      </w:r>
      <w:bookmarkEnd w:id="0"/>
      <w:r w:rsidRPr="000124ED">
        <w:rPr>
          <w:rFonts w:ascii="方正小标宋_GBK" w:eastAsia="方正小标宋_GBK" w:hint="eastAsia"/>
          <w:sz w:val="36"/>
          <w:szCs w:val="28"/>
        </w:rPr>
        <w:t>嵩县园区</w:t>
      </w:r>
    </w:p>
    <w:p w14:paraId="61C655ED" w14:textId="620AD5C1" w:rsidR="009A7341" w:rsidRDefault="00F6284F" w:rsidP="005C1DBB">
      <w:pPr>
        <w:ind w:firstLineChars="0" w:firstLine="0"/>
        <w:jc w:val="center"/>
        <w:rPr>
          <w:rFonts w:ascii="方正小标宋_GBK" w:eastAsia="方正小标宋_GBK"/>
          <w:sz w:val="36"/>
          <w:szCs w:val="28"/>
        </w:rPr>
      </w:pPr>
      <w:r w:rsidRPr="005C1DBB">
        <w:rPr>
          <w:rFonts w:ascii="方正小标宋_GBK" w:eastAsia="方正小标宋_GBK" w:hint="eastAsia"/>
          <w:sz w:val="36"/>
          <w:szCs w:val="28"/>
        </w:rPr>
        <w:t>解说系统</w:t>
      </w:r>
      <w:r w:rsidR="006F1B36">
        <w:rPr>
          <w:rFonts w:ascii="方正小标宋_GBK" w:eastAsia="方正小标宋_GBK" w:hint="eastAsia"/>
          <w:sz w:val="36"/>
          <w:szCs w:val="28"/>
        </w:rPr>
        <w:t>技术服务</w:t>
      </w:r>
      <w:r w:rsidRPr="005C1DBB">
        <w:rPr>
          <w:rFonts w:ascii="方正小标宋_GBK" w:eastAsia="方正小标宋_GBK" w:hint="eastAsia"/>
          <w:sz w:val="36"/>
          <w:szCs w:val="28"/>
        </w:rPr>
        <w:t>项目</w:t>
      </w:r>
      <w:bookmarkEnd w:id="1"/>
    </w:p>
    <w:bookmarkEnd w:id="2"/>
    <w:p w14:paraId="125D2110" w14:textId="77777777" w:rsidR="005C1DBB" w:rsidRPr="005C1DBB" w:rsidRDefault="005C1DBB" w:rsidP="005C1DBB">
      <w:pPr>
        <w:ind w:firstLineChars="0" w:firstLine="0"/>
        <w:jc w:val="center"/>
        <w:rPr>
          <w:rFonts w:ascii="方正小标宋_GBK" w:eastAsia="方正小标宋_GBK"/>
          <w:sz w:val="36"/>
          <w:szCs w:val="28"/>
        </w:rPr>
      </w:pPr>
    </w:p>
    <w:p w14:paraId="7F8289EB" w14:textId="5AED44EE" w:rsidR="00F6284F" w:rsidRDefault="005C1DBB">
      <w:pPr>
        <w:ind w:firstLine="560"/>
      </w:pPr>
      <w:r>
        <w:rPr>
          <w:rFonts w:hint="eastAsia"/>
        </w:rPr>
        <w:t>采购单位名称：</w:t>
      </w:r>
      <w:r w:rsidR="00615250" w:rsidRPr="00615250">
        <w:rPr>
          <w:rFonts w:hint="eastAsia"/>
        </w:rPr>
        <w:t>伏牛山世界地质公园嵩县园区服务中心</w:t>
      </w:r>
    </w:p>
    <w:p w14:paraId="2B860AD1" w14:textId="12BFC069" w:rsidR="005C1DBB" w:rsidRPr="000124ED" w:rsidRDefault="005C1DBB" w:rsidP="000124ED">
      <w:pPr>
        <w:ind w:firstLine="560"/>
      </w:pPr>
      <w:r>
        <w:rPr>
          <w:rFonts w:hint="eastAsia"/>
        </w:rPr>
        <w:t>采购项目名称：</w:t>
      </w:r>
      <w:r w:rsidR="000124ED">
        <w:rPr>
          <w:rFonts w:hint="eastAsia"/>
        </w:rPr>
        <w:t>嵩县伏牛山世界地质公园嵩县园区解说系统</w:t>
      </w:r>
      <w:r w:rsidR="006F1B36">
        <w:rPr>
          <w:rFonts w:hint="eastAsia"/>
        </w:rPr>
        <w:t>技术服务</w:t>
      </w:r>
      <w:r w:rsidR="000124ED">
        <w:rPr>
          <w:rFonts w:hint="eastAsia"/>
        </w:rPr>
        <w:t>项目</w:t>
      </w:r>
    </w:p>
    <w:p w14:paraId="2C66EDE5" w14:textId="788620D6" w:rsidR="005C1DBB" w:rsidRDefault="005C1DBB">
      <w:pPr>
        <w:ind w:firstLine="560"/>
      </w:pPr>
      <w:r>
        <w:rPr>
          <w:rFonts w:hint="eastAsia"/>
        </w:rPr>
        <w:t>采购需求：</w:t>
      </w:r>
      <w:r w:rsidR="000124ED">
        <w:rPr>
          <w:rFonts w:hint="eastAsia"/>
        </w:rPr>
        <w:t>为了顺利完成</w:t>
      </w:r>
      <w:r w:rsidR="000124ED" w:rsidRPr="000124ED">
        <w:rPr>
          <w:rFonts w:hint="eastAsia"/>
        </w:rPr>
        <w:t>伏牛山联合国教科文组织世界地质公园</w:t>
      </w:r>
      <w:r w:rsidR="000124ED" w:rsidRPr="000124ED">
        <w:rPr>
          <w:rFonts w:hint="eastAsia"/>
        </w:rPr>
        <w:t>2026</w:t>
      </w:r>
      <w:r w:rsidR="000124ED" w:rsidRPr="000124ED">
        <w:rPr>
          <w:rFonts w:hint="eastAsia"/>
        </w:rPr>
        <w:t>年再评估</w:t>
      </w:r>
      <w:r w:rsidR="000124ED">
        <w:rPr>
          <w:rFonts w:hint="eastAsia"/>
        </w:rPr>
        <w:t>，</w:t>
      </w:r>
      <w:r w:rsidR="00D67BF6">
        <w:rPr>
          <w:rFonts w:hint="eastAsia"/>
        </w:rPr>
        <w:t>根据考察指南</w:t>
      </w:r>
      <w:r w:rsidR="000124ED">
        <w:rPr>
          <w:rFonts w:hint="eastAsia"/>
        </w:rPr>
        <w:t>嵩县园区的考察路线，对沿线的解说系统进行整改，</w:t>
      </w:r>
      <w:r w:rsidR="00615250">
        <w:rPr>
          <w:rFonts w:hint="eastAsia"/>
        </w:rPr>
        <w:t>包括解说系统的</w:t>
      </w:r>
      <w:r w:rsidR="00D67BF6">
        <w:rPr>
          <w:rFonts w:hint="eastAsia"/>
        </w:rPr>
        <w:t>设计，</w:t>
      </w:r>
      <w:r w:rsidR="00615250">
        <w:rPr>
          <w:rFonts w:hint="eastAsia"/>
        </w:rPr>
        <w:t>内容校正、编辑、排版、翻译</w:t>
      </w:r>
      <w:r w:rsidR="00D67BF6">
        <w:rPr>
          <w:rFonts w:hint="eastAsia"/>
        </w:rPr>
        <w:t>，</w:t>
      </w:r>
      <w:r w:rsidR="00615250">
        <w:rPr>
          <w:rFonts w:hint="eastAsia"/>
        </w:rPr>
        <w:t>制作和安装等。</w:t>
      </w:r>
    </w:p>
    <w:p w14:paraId="5AE8E8CE" w14:textId="46E55F47" w:rsidR="005C1DBB" w:rsidRDefault="005C1DBB">
      <w:pPr>
        <w:ind w:firstLine="560"/>
      </w:pPr>
      <w:r>
        <w:rPr>
          <w:rFonts w:hint="eastAsia"/>
        </w:rPr>
        <w:t>预算金额（万元）：</w:t>
      </w:r>
      <w:r w:rsidR="00615250">
        <w:rPr>
          <w:rFonts w:hint="eastAsia"/>
        </w:rPr>
        <w:t>69.3</w:t>
      </w:r>
      <w:r w:rsidR="00615250">
        <w:rPr>
          <w:rFonts w:hint="eastAsia"/>
        </w:rPr>
        <w:t>万元</w:t>
      </w:r>
    </w:p>
    <w:p w14:paraId="088EB79F" w14:textId="646437C8" w:rsidR="005C1DBB" w:rsidRDefault="005C1DBB">
      <w:pPr>
        <w:ind w:firstLine="560"/>
      </w:pPr>
      <w:r>
        <w:rPr>
          <w:rFonts w:hint="eastAsia"/>
        </w:rPr>
        <w:t>预计采购时间：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14:paraId="2DBE1BEE" w14:textId="14B12E9E" w:rsidR="005C1DBB" w:rsidRDefault="005C1DBB">
      <w:pPr>
        <w:ind w:firstLine="560"/>
      </w:pPr>
      <w:r>
        <w:rPr>
          <w:rFonts w:hint="eastAsia"/>
        </w:rPr>
        <w:t>备注：</w:t>
      </w:r>
    </w:p>
    <w:p w14:paraId="7CB1CD5E" w14:textId="4C208A8E" w:rsidR="007E2588" w:rsidRDefault="007E2588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25CDAD15" w14:textId="77870790" w:rsidR="00BA31EF" w:rsidRDefault="00BA31EF" w:rsidP="00BA31EF">
      <w:pPr>
        <w:widowControl/>
        <w:spacing w:line="240" w:lineRule="auto"/>
        <w:ind w:firstLineChars="0" w:firstLine="0"/>
        <w:jc w:val="center"/>
      </w:pPr>
      <w:r>
        <w:rPr>
          <w:rFonts w:hint="eastAsia"/>
        </w:rPr>
        <w:lastRenderedPageBreak/>
        <w:t>工程量表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3171"/>
        <w:gridCol w:w="456"/>
        <w:gridCol w:w="951"/>
        <w:gridCol w:w="1765"/>
        <w:gridCol w:w="1185"/>
      </w:tblGrid>
      <w:tr w:rsidR="007E2588" w:rsidRPr="00BA31EF" w14:paraId="2C480471" w14:textId="77777777" w:rsidTr="007E2588">
        <w:trPr>
          <w:trHeight w:val="31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930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1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A5B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分项名称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81C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55F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工程量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8D7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3A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费用</w:t>
            </w:r>
          </w:p>
        </w:tc>
      </w:tr>
      <w:tr w:rsidR="007E2588" w:rsidRPr="00BA31EF" w14:paraId="1A6D4046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2B6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二道门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06A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二道门  白云山导览牌左边改为伏牛山导览图，原白云山导览图移动至中间，右侧照片不变，增加徽标显示度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4F5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CD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BD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2C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8940</w:t>
            </w:r>
          </w:p>
        </w:tc>
      </w:tr>
      <w:tr w:rsidR="007E2588" w:rsidRPr="00BA31EF" w14:paraId="6156FD06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59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换乘点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24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右侧喷绘布换为风景照+伏牛山世界地质公园欢迎您文字，左上方加徽标显示度及白云山5a标，345cm×200cm）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A50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7D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9B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84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4740</w:t>
            </w:r>
          </w:p>
        </w:tc>
      </w:tr>
      <w:tr w:rsidR="007E2588" w:rsidRPr="00BA31EF" w14:paraId="6AFCCD6E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C6D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博物馆对面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030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博物馆 路对面导览牌更换伏牛山导览图并增加徽标显示度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934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16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23C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2B2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9744</w:t>
            </w:r>
          </w:p>
        </w:tc>
      </w:tr>
      <w:tr w:rsidR="007E2588" w:rsidRPr="00BA31EF" w14:paraId="035EBC49" w14:textId="77777777" w:rsidTr="007E2588">
        <w:trPr>
          <w:trHeight w:val="576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E7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博物馆对面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499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博物馆 路对面指引牌增加博物馆指引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FC6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A71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665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F8F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E2588" w:rsidRPr="00BA31EF" w14:paraId="46E66D62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DCB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1C8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主体碑加金属字(伏牛山世界地质公园中英文)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F13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9F7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A10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D77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11260</w:t>
            </w:r>
          </w:p>
        </w:tc>
      </w:tr>
      <w:tr w:rsidR="007E2588" w:rsidRPr="00BA31EF" w14:paraId="7BA7463C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63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D44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主体碑加徽标金属材质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B32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9F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48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0C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3170.4</w:t>
            </w:r>
          </w:p>
        </w:tc>
      </w:tr>
      <w:tr w:rsidR="007E2588" w:rsidRPr="00BA31EF" w14:paraId="6F327B09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561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B38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  石碑后边栏杆增加解说牌：白云山八大迷+白河河流探源解说牌共计5块  140cm*78cm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0A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464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2E9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35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24616</w:t>
            </w:r>
          </w:p>
        </w:tc>
      </w:tr>
      <w:tr w:rsidR="007E2588" w:rsidRPr="00BA31EF" w14:paraId="12A44477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F7D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B86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地质广场 "路对面导览牌换一块为伏牛山导览图，一块为伏牛山介绍说明，并增加相应徽标显示度，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951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AAB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DEA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A40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19488</w:t>
            </w:r>
          </w:p>
        </w:tc>
      </w:tr>
      <w:tr w:rsidR="007E2588" w:rsidRPr="00BA31EF" w14:paraId="2AE6208B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567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白云国际酒店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90F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白云国际酒店 大厅世界地质公园宣传牌图文展板1套6块，对地质公园整体介绍及白云山景区单独介绍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226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98E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86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3B3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43320</w:t>
            </w:r>
          </w:p>
        </w:tc>
      </w:tr>
      <w:tr w:rsidR="007E2588" w:rsidRPr="00BA31EF" w14:paraId="6692CE4D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48A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白云国际酒店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94B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白云国际酒店 大门增加合作伙伴牌匾及徽标显示度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1CB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3E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ECD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2E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2280</w:t>
            </w:r>
          </w:p>
        </w:tc>
      </w:tr>
      <w:tr w:rsidR="007E2588" w:rsidRPr="00BA31EF" w14:paraId="42FC4068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5FE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08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九龙瀑停车场  沿线公交/展牌增加徽标显示度+尺寸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A1A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03A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90F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图形绘制设计排版材料收集编辑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C0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10792</w:t>
            </w:r>
          </w:p>
        </w:tc>
      </w:tr>
      <w:tr w:rsidR="007E2588" w:rsidRPr="00BA31EF" w14:paraId="031A5A38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FE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7E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九龙瀑停车场 入口三角绿化带增加公园网络徽标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7B4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228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05F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雕塑设计材料收集编辑专家论证外文翻译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5F6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141190</w:t>
            </w:r>
          </w:p>
        </w:tc>
      </w:tr>
      <w:tr w:rsidR="007E2588" w:rsidRPr="00BA31EF" w14:paraId="7982EDE9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D67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191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顶部停车场风景展板更换:白云山地形地貌/峡谷生态/降雨中心等地理气候相关展板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0B4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A74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AF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7E2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 w:rsidR="007E2588" w:rsidRPr="00BA31EF" w14:paraId="6138FF2D" w14:textId="77777777" w:rsidTr="007E2588">
        <w:trPr>
          <w:trHeight w:val="144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04B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EC0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顶部停车场现有“人间仙境白云山”版面换“伏牛山世界地质公园”，图片换伏牛山在中央造山带及中央造山带在世界的位置图，五大造山带位置图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DD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035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EA3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9D9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13428</w:t>
            </w:r>
          </w:p>
        </w:tc>
      </w:tr>
      <w:tr w:rsidR="007E2588" w:rsidRPr="00BA31EF" w14:paraId="2D0E16A0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403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97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九龙瀑停车场 停车场下口原地质构造牌名字更换为构造景观或者峡谷景观，旁边内容为介绍九龙瀑整体峡谷景观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2C3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E11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4E9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929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10280</w:t>
            </w:r>
          </w:p>
        </w:tc>
      </w:tr>
      <w:tr w:rsidR="007E2588" w:rsidRPr="00BA31EF" w14:paraId="66F1C35B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D05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54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隧道口-解说牌内容 核对更换增加徽标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A93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68F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83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B5F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5140</w:t>
            </w:r>
          </w:p>
        </w:tc>
      </w:tr>
      <w:tr w:rsidR="007E2588" w:rsidRPr="00BA31EF" w14:paraId="19520D63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793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EFD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隧道小观景平台生态气候相关小型解说牌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380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941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D6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A6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4646</w:t>
            </w:r>
          </w:p>
        </w:tc>
      </w:tr>
      <w:tr w:rsidR="007E2588" w:rsidRPr="00BA31EF" w14:paraId="5F08657E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4E2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68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隧道大观景平台-千尺崖全貌解说牌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ABB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6F2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54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1C1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6064</w:t>
            </w:r>
          </w:p>
        </w:tc>
      </w:tr>
      <w:tr w:rsidR="007E2588" w:rsidRPr="00BA31EF" w14:paraId="3BC865AB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6E4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1D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崖壁道路-岩隙水解说牌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D6B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E72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A7F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B6F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6320</w:t>
            </w:r>
          </w:p>
        </w:tc>
      </w:tr>
      <w:tr w:rsidR="007E2588" w:rsidRPr="00BA31EF" w14:paraId="053910C1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2A9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1A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远古石脉岩画九龙大峡谷线路上“花岗岩侵入脉”那里，需在周边增加科普解说牌，“远古岩画”，成因解说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D49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16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6B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193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10660</w:t>
            </w:r>
          </w:p>
        </w:tc>
      </w:tr>
      <w:tr w:rsidR="007E2588" w:rsidRPr="00BA31EF" w14:paraId="55C45628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7C8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F2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九龙大峡谷 浴虎池旁导览图导览图破损，需更换加徽标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349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747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EB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300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9822.4</w:t>
            </w:r>
          </w:p>
        </w:tc>
      </w:tr>
      <w:tr w:rsidR="007E2588" w:rsidRPr="00BA31EF" w14:paraId="246316AA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FA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7C2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白龙瀑布讲解纹理成因、说明瀑布和潭的形成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8AE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BC9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1D0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AA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9822.4</w:t>
            </w:r>
          </w:p>
        </w:tc>
      </w:tr>
      <w:tr w:rsidR="007E2588" w:rsidRPr="00BA31EF" w14:paraId="2EDBF876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4D1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40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白龙瀑地质构造遗迹解说牌，警示牌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C19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8F6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017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26C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6960</w:t>
            </w:r>
          </w:p>
        </w:tc>
      </w:tr>
      <w:tr w:rsidR="007E2588" w:rsidRPr="00BA31EF" w14:paraId="1CC2B2F3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A1F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EF3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织女瀑讲解纹理成因、说明瀑布和潭的形成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42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A9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2B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8C8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4911.2</w:t>
            </w:r>
          </w:p>
        </w:tc>
      </w:tr>
      <w:tr w:rsidR="007E2588" w:rsidRPr="00BA31EF" w14:paraId="76606799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D0D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D92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九龙大峡谷 千尺崖解说牌核对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ED4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B2C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3FC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E41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4911.2</w:t>
            </w:r>
          </w:p>
        </w:tc>
      </w:tr>
      <w:tr w:rsidR="007E2588" w:rsidRPr="00BA31EF" w14:paraId="3059AC43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549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00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地灾科普牌九龙瀑2级台阶上增加1组2块有关滑坡地质灾害的科普牌，讲解滑坡成因和风险规避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5DC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DE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73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158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18897.6</w:t>
            </w:r>
          </w:p>
        </w:tc>
      </w:tr>
      <w:tr w:rsidR="007E2588" w:rsidRPr="00BA31EF" w14:paraId="224E4EAA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5B3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DEE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九龙大峡谷换峡谷揽云:生态小气候/降雨量大/对物种影响解说牌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A3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F1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D00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65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5316</w:t>
            </w:r>
          </w:p>
        </w:tc>
      </w:tr>
      <w:tr w:rsidR="007E2588" w:rsidRPr="00BA31EF" w14:paraId="4F9E3F2C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17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99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九龙大峡谷换峡谷揽云:生态小气候图片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F59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26E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65D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图形绘制设计排版材料收集编辑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956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3170</w:t>
            </w:r>
          </w:p>
        </w:tc>
      </w:tr>
      <w:tr w:rsidR="007E2588" w:rsidRPr="00BA31EF" w14:paraId="609D222E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620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D9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九龙瀑应急线路牌旁边解说牌增加徽标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BA4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DF6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4E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C0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2594.4</w:t>
            </w:r>
          </w:p>
        </w:tc>
      </w:tr>
      <w:tr w:rsidR="007E2588" w:rsidRPr="00BA31EF" w14:paraId="3B162772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2D0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79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小吊桥 吊桥口解说牌更新核对，沿线导览牌增加徽标，大峡谷线路上10块红底的导览图需更换加徽标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8B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65B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C08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82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8844</w:t>
            </w:r>
          </w:p>
        </w:tc>
      </w:tr>
      <w:tr w:rsidR="007E2588" w:rsidRPr="00BA31EF" w14:paraId="4DBEEC59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081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609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三处休息点设置三处休息点，九龙吊桥、红军商店、咖啡店，增加合作伙伴牌/休憩提示牌/地质公园宣传口号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D5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B5C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4D7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C33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9680</w:t>
            </w:r>
          </w:p>
        </w:tc>
      </w:tr>
      <w:tr w:rsidR="007E2588" w:rsidRPr="00BA31EF" w14:paraId="3DA8873E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E43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九龙瀑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35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灰岩花岗岩接触带新增地质遗迹点，增设围栏及解说牌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9F0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2F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58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82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31680</w:t>
            </w:r>
          </w:p>
        </w:tc>
      </w:tr>
      <w:tr w:rsidR="007E2588" w:rsidRPr="00BA31EF" w14:paraId="6439EC43" w14:textId="77777777" w:rsidTr="007E2588">
        <w:trPr>
          <w:trHeight w:val="576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256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85A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景区内商铺产品  景区内特产/商品/文创产品的收集/贴标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627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标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257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808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63C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 w:rsidR="007E2588" w:rsidRPr="00BA31EF" w14:paraId="416ADA92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AE6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FDC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沿线植物相关植物模版统一化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E3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D30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6E5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A1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9764</w:t>
            </w:r>
          </w:p>
        </w:tc>
      </w:tr>
      <w:tr w:rsidR="007E2588" w:rsidRPr="00BA31EF" w14:paraId="4984E59E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DEF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9D7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沿线地灾/落石/花草/蚊虫等提示牌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B6D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E4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D5D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C3D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7364.8</w:t>
            </w:r>
          </w:p>
        </w:tc>
      </w:tr>
      <w:tr w:rsidR="007E2588" w:rsidRPr="00BA31EF" w14:paraId="1201B256" w14:textId="77777777" w:rsidTr="007E2588">
        <w:trPr>
          <w:trHeight w:val="1152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BD3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54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景区内多处提示牌/指引牌/管理牌公园徽标需更换，索道上下站上下站的牌子需更换，核对更新徽标使用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A8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A2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C9D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设计排版材料收集编辑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206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5984</w:t>
            </w:r>
          </w:p>
        </w:tc>
      </w:tr>
      <w:tr w:rsidR="007E2588" w:rsidRPr="00BA31EF" w14:paraId="38A5E45D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597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9D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观光车显示度贴纸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54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22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AC8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kern w:val="0"/>
                <w:sz w:val="21"/>
                <w:szCs w:val="21"/>
              </w:rPr>
              <w:t>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DD77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6664</w:t>
            </w:r>
          </w:p>
        </w:tc>
      </w:tr>
      <w:tr w:rsidR="007E2588" w:rsidRPr="00BA31EF" w14:paraId="03309A29" w14:textId="77777777" w:rsidTr="007E2588">
        <w:trPr>
          <w:trHeight w:val="864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9E3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白云山景区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D3C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对应商铺增加合作伙伴牌匾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BEA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D16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F92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外文翻译图形绘制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E6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6340</w:t>
            </w:r>
          </w:p>
        </w:tc>
      </w:tr>
      <w:tr w:rsidR="007E2588" w:rsidRPr="00BA31EF" w14:paraId="2CD22EC4" w14:textId="77777777" w:rsidTr="007E2588">
        <w:trPr>
          <w:trHeight w:val="576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C13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林草局/地质公园管理处</w:t>
            </w: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BFF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落实、督导县办公室的各项任务；联络各部门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34E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86E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829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865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E2588" w:rsidRPr="00BA31EF" w14:paraId="46C743AD" w14:textId="77777777" w:rsidTr="007E2588">
        <w:trPr>
          <w:trHeight w:val="312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DE6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276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白云国际酒店/酒店协调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87C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F1C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1FE9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61A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E2588" w:rsidRPr="00BA31EF" w14:paraId="3DB37DA9" w14:textId="77777777" w:rsidTr="007E2588">
        <w:trPr>
          <w:trHeight w:val="864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1A2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A0B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公园口号显示宣传牌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5B3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968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D11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设计排版材料收集编辑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111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29740</w:t>
            </w:r>
          </w:p>
        </w:tc>
      </w:tr>
      <w:tr w:rsidR="007E2588" w:rsidRPr="00BA31EF" w14:paraId="4F1D1F68" w14:textId="77777777" w:rsidTr="007E2588">
        <w:trPr>
          <w:trHeight w:val="864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972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CBE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宣传喷绘布/大型广告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C4A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CD3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321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FF0000"/>
                <w:kern w:val="0"/>
                <w:sz w:val="21"/>
                <w:szCs w:val="21"/>
              </w:rPr>
              <w:t>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75F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73120</w:t>
            </w:r>
          </w:p>
        </w:tc>
      </w:tr>
      <w:tr w:rsidR="007E2588" w:rsidRPr="00BA31EF" w14:paraId="3A6E20B7" w14:textId="77777777" w:rsidTr="007E2588">
        <w:trPr>
          <w:trHeight w:val="576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A5B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5AD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宣传横幅/口号标语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098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D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680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6F1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21000</w:t>
            </w:r>
          </w:p>
        </w:tc>
      </w:tr>
      <w:tr w:rsidR="007E2588" w:rsidRPr="00BA31EF" w14:paraId="3A4A0662" w14:textId="77777777" w:rsidTr="007E2588">
        <w:trPr>
          <w:trHeight w:val="864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ED2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DB2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交通引导牌增加徽标显示度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914F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4DA8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B3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设计排版材料收集编辑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70BE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8696</w:t>
            </w:r>
          </w:p>
        </w:tc>
      </w:tr>
      <w:tr w:rsidR="007E2588" w:rsidRPr="00BA31EF" w14:paraId="4A851147" w14:textId="77777777" w:rsidTr="007E2588">
        <w:trPr>
          <w:trHeight w:val="1152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C3E1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64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大型界碑（含欢迎标牌）/山下游客中心增加欢迎牌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AB73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座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A8B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101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C20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27780</w:t>
            </w:r>
          </w:p>
        </w:tc>
      </w:tr>
      <w:tr w:rsidR="007E2588" w:rsidRPr="00BA31EF" w14:paraId="68D9EF14" w14:textId="77777777" w:rsidTr="007E2588">
        <w:trPr>
          <w:trHeight w:val="1152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BFD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5EC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小型界碑（含欢迎标牌）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2F34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座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AA06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4A45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材料收集编辑专家论证外文翻译图形绘制设计排版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AC3A" w14:textId="77777777" w:rsidR="007E2588" w:rsidRPr="007E2588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7E2588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20300</w:t>
            </w:r>
          </w:p>
        </w:tc>
      </w:tr>
      <w:tr w:rsidR="007E2588" w:rsidRPr="00BA31EF" w14:paraId="48D6E225" w14:textId="77777777" w:rsidTr="007E2588">
        <w:trPr>
          <w:trHeight w:val="1152"/>
        </w:trPr>
        <w:tc>
          <w:tcPr>
            <w:tcW w:w="4286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1B705" w14:textId="1F5032EE" w:rsidR="007E2588" w:rsidRPr="00BA31EF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BA31E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DD5B" w14:textId="379ACC46" w:rsidR="007E2588" w:rsidRPr="00BA31EF" w:rsidRDefault="007E2588" w:rsidP="007E2588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 w:rsidRPr="00BA31EF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692040.4</w:t>
            </w:r>
          </w:p>
        </w:tc>
      </w:tr>
    </w:tbl>
    <w:p w14:paraId="177049B9" w14:textId="77777777" w:rsidR="007E2588" w:rsidRDefault="007E2588" w:rsidP="007E2588">
      <w:pPr>
        <w:ind w:firstLineChars="0" w:firstLine="0"/>
        <w:rPr>
          <w:rFonts w:hint="eastAsia"/>
        </w:rPr>
      </w:pPr>
    </w:p>
    <w:sectPr w:rsidR="007E2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3D2D6" w14:textId="77777777" w:rsidR="00DF52BB" w:rsidRDefault="00DF52BB" w:rsidP="00F6284F">
      <w:pPr>
        <w:spacing w:line="240" w:lineRule="auto"/>
        <w:ind w:firstLine="560"/>
      </w:pPr>
      <w:r>
        <w:separator/>
      </w:r>
    </w:p>
  </w:endnote>
  <w:endnote w:type="continuationSeparator" w:id="0">
    <w:p w14:paraId="6813EA4F" w14:textId="77777777" w:rsidR="00DF52BB" w:rsidRDefault="00DF52BB" w:rsidP="00F628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3755" w14:textId="77777777" w:rsidR="00F6284F" w:rsidRDefault="00F6284F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2722" w14:textId="77777777" w:rsidR="00F6284F" w:rsidRDefault="00F6284F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F848" w14:textId="77777777" w:rsidR="00F6284F" w:rsidRDefault="00F6284F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AEC3" w14:textId="77777777" w:rsidR="00DF52BB" w:rsidRDefault="00DF52BB" w:rsidP="00F6284F">
      <w:pPr>
        <w:spacing w:line="240" w:lineRule="auto"/>
        <w:ind w:firstLine="560"/>
      </w:pPr>
      <w:r>
        <w:separator/>
      </w:r>
    </w:p>
  </w:footnote>
  <w:footnote w:type="continuationSeparator" w:id="0">
    <w:p w14:paraId="43AB0CC5" w14:textId="77777777" w:rsidR="00DF52BB" w:rsidRDefault="00DF52BB" w:rsidP="00F628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31DD" w14:textId="77777777" w:rsidR="00F6284F" w:rsidRDefault="00F6284F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4423" w14:textId="77777777" w:rsidR="00F6284F" w:rsidRDefault="00F6284F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6DF7" w14:textId="77777777" w:rsidR="00F6284F" w:rsidRDefault="00F6284F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7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28"/>
    <w:rsid w:val="000124ED"/>
    <w:rsid w:val="000E6977"/>
    <w:rsid w:val="00110E23"/>
    <w:rsid w:val="002E3DF8"/>
    <w:rsid w:val="0047366C"/>
    <w:rsid w:val="005C1DBB"/>
    <w:rsid w:val="00615250"/>
    <w:rsid w:val="006F1B36"/>
    <w:rsid w:val="00727180"/>
    <w:rsid w:val="0079795A"/>
    <w:rsid w:val="007C3464"/>
    <w:rsid w:val="007E2588"/>
    <w:rsid w:val="008E0671"/>
    <w:rsid w:val="009234A7"/>
    <w:rsid w:val="009A7341"/>
    <w:rsid w:val="00A3222B"/>
    <w:rsid w:val="00A501F3"/>
    <w:rsid w:val="00A621FB"/>
    <w:rsid w:val="00B4131F"/>
    <w:rsid w:val="00BA31EF"/>
    <w:rsid w:val="00BD6B89"/>
    <w:rsid w:val="00C16386"/>
    <w:rsid w:val="00D67BF6"/>
    <w:rsid w:val="00D9627C"/>
    <w:rsid w:val="00DB4928"/>
    <w:rsid w:val="00DF52BB"/>
    <w:rsid w:val="00F6284F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4DD84"/>
  <w15:chartTrackingRefBased/>
  <w15:docId w15:val="{AC416477-4DA3-4465-9D0F-D1C496CA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F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3DF8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9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9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9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9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9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9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DF8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DB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9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4928"/>
    <w:rPr>
      <w:rFonts w:cstheme="majorBidi"/>
      <w:b/>
      <w:bCs/>
      <w:color w:val="2F5496" w:themeColor="accent1" w:themeShade="BF"/>
      <w:sz w:val="28"/>
    </w:rPr>
  </w:style>
  <w:style w:type="character" w:customStyle="1" w:styleId="70">
    <w:name w:val="标题 7 字符"/>
    <w:basedOn w:val="a0"/>
    <w:link w:val="7"/>
    <w:uiPriority w:val="9"/>
    <w:semiHidden/>
    <w:rsid w:val="00DB4928"/>
    <w:rPr>
      <w:rFonts w:cstheme="majorBidi"/>
      <w:b/>
      <w:bCs/>
      <w:color w:val="595959" w:themeColor="text1" w:themeTint="A6"/>
      <w:sz w:val="28"/>
    </w:rPr>
  </w:style>
  <w:style w:type="character" w:customStyle="1" w:styleId="80">
    <w:name w:val="标题 8 字符"/>
    <w:basedOn w:val="a0"/>
    <w:link w:val="8"/>
    <w:uiPriority w:val="9"/>
    <w:semiHidden/>
    <w:rsid w:val="00DB4928"/>
    <w:rPr>
      <w:rFonts w:cstheme="majorBidi"/>
      <w:color w:val="595959" w:themeColor="text1" w:themeTint="A6"/>
      <w:sz w:val="28"/>
    </w:rPr>
  </w:style>
  <w:style w:type="character" w:customStyle="1" w:styleId="90">
    <w:name w:val="标题 9 字符"/>
    <w:basedOn w:val="a0"/>
    <w:link w:val="9"/>
    <w:uiPriority w:val="9"/>
    <w:semiHidden/>
    <w:rsid w:val="00DB4928"/>
    <w:rPr>
      <w:rFonts w:eastAsiaTheme="majorEastAsia" w:cstheme="majorBidi"/>
      <w:color w:val="595959" w:themeColor="text1" w:themeTint="A6"/>
      <w:sz w:val="28"/>
    </w:rPr>
  </w:style>
  <w:style w:type="paragraph" w:styleId="a3">
    <w:name w:val="Title"/>
    <w:basedOn w:val="a"/>
    <w:next w:val="a"/>
    <w:link w:val="a4"/>
    <w:uiPriority w:val="10"/>
    <w:qFormat/>
    <w:rsid w:val="00DB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928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DB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928"/>
    <w:rPr>
      <w:rFonts w:ascii="Times New Roman" w:eastAsia="宋体" w:hAnsi="Times New Roman" w:cs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DB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928"/>
    <w:rPr>
      <w:rFonts w:ascii="Times New Roman" w:eastAsia="宋体" w:hAnsi="Times New Roman" w:cs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DB492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284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6284F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28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628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e p</cp:lastModifiedBy>
  <cp:revision>8</cp:revision>
  <dcterms:created xsi:type="dcterms:W3CDTF">2025-10-17T03:27:00Z</dcterms:created>
  <dcterms:modified xsi:type="dcterms:W3CDTF">2025-10-17T07:40:00Z</dcterms:modified>
</cp:coreProperties>
</file>