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333333"/>
          <w:sz w:val="32"/>
          <w:szCs w:val="32"/>
          <w:bdr w:val="none" w:color="auto" w:sz="0" w:space="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bdr w:val="none" w:color="auto" w:sz="0" w:space="0"/>
        </w:rPr>
        <w:t>汝阳县农业农村局2024年高标准农田建设（河南省增发国债）项目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bdr w:val="none" w:color="auto" w:sz="0" w:space="0"/>
          <w:lang w:eastAsia="zh-CN"/>
        </w:rPr>
        <w:t>中标候选人公示</w:t>
      </w:r>
    </w:p>
    <w:bookmarkEnd w:id="0"/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项目名称：汝阳县农业农村局2024年高标准农田建设（河南省增发国债）项目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项目代码：2311-410326-04-01-230738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项目编号：汝阳工施招标(2024)0047号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标段名称：汝阳县农业农村局2024年高标准农田建设（河南省增发国债）项目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标段编号：汝阳工施招标(2024)0047号-1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一、开标信息</w:t>
      </w:r>
      <w:r>
        <w:rPr>
          <w:rFonts w:hint="eastAsia" w:ascii="仿宋" w:hAnsi="仿宋" w:eastAsia="仿宋" w:cs="仿宋"/>
          <w:sz w:val="24"/>
          <w:szCs w:val="32"/>
        </w:rPr>
        <w:t>：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第一中标候选人：洛阳创展建设工程有限公司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投标报价：27036314.58元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质量承诺：符合国家质量验收备案标准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工期：120日历天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第二中标候选人：河南海马建设工程有限公司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投标报价：27112723.05元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质量承诺：符合国家质量验收备案标准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工期：120日历天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第三中标候选人：中润昌弘建工集团有限公司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投标报价：26963615.65元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质量承诺：符合国家质量验收备案标准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工期：120日历天</w:t>
      </w:r>
    </w:p>
    <w:p>
      <w:pPr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二、评标信息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否决投标情况：世华九九建工集团有限公司：缺少技术负责人《无在建项目承诺书》，不符合资格评审标准中的“项目技术负责人”要求，不符合第二章“投标人须知前附表”第 1.4.1 项规定。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评标委员会对中标候选人的评审打分情况：</w:t>
      </w:r>
    </w:p>
    <w:tbl>
      <w:tblPr>
        <w:tblpPr w:leftFromText="180" w:rightFromText="180" w:vertAnchor="text" w:horzAnchor="page" w:tblpX="1660" w:tblpY="313"/>
        <w:tblOverlap w:val="never"/>
        <w:tblW w:w="85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633"/>
        <w:gridCol w:w="1225"/>
        <w:gridCol w:w="1208"/>
        <w:gridCol w:w="1225"/>
        <w:gridCol w:w="1225"/>
        <w:gridCol w:w="1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16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专家1</w:t>
            </w:r>
          </w:p>
        </w:tc>
        <w:tc>
          <w:tcPr>
            <w:tcW w:w="1208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专家2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专家3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专家4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专家5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16" w:type="dxa"/>
            <w:vMerge w:val="restart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第一中标候选人</w:t>
            </w:r>
          </w:p>
        </w:tc>
        <w:tc>
          <w:tcPr>
            <w:tcW w:w="1633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报价部分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39.66</w:t>
            </w:r>
          </w:p>
        </w:tc>
        <w:tc>
          <w:tcPr>
            <w:tcW w:w="1208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39.66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39.66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39.66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6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48.00</w:t>
            </w:r>
          </w:p>
        </w:tc>
        <w:tc>
          <w:tcPr>
            <w:tcW w:w="1208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41.00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37.80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42.30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45.30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16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综合部分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9.65</w:t>
            </w:r>
          </w:p>
        </w:tc>
        <w:tc>
          <w:tcPr>
            <w:tcW w:w="1208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9.15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8.65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7.65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6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汇总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97.31</w:t>
            </w:r>
          </w:p>
        </w:tc>
        <w:tc>
          <w:tcPr>
            <w:tcW w:w="1208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89.81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86.11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89.61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93.01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16" w:type="dxa"/>
            <w:vMerge w:val="restart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第二中标候选人</w:t>
            </w:r>
          </w:p>
        </w:tc>
        <w:tc>
          <w:tcPr>
            <w:tcW w:w="1633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报价部分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39.10</w:t>
            </w:r>
          </w:p>
        </w:tc>
        <w:tc>
          <w:tcPr>
            <w:tcW w:w="1208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39.10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39.10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39.10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6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45.00</w:t>
            </w:r>
          </w:p>
        </w:tc>
        <w:tc>
          <w:tcPr>
            <w:tcW w:w="1208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40.50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38.10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42.30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25.80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16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综合部分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1.00</w:t>
            </w:r>
          </w:p>
        </w:tc>
        <w:tc>
          <w:tcPr>
            <w:tcW w:w="1208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2.00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1.40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2.00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6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汇总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85.10</w:t>
            </w:r>
          </w:p>
        </w:tc>
        <w:tc>
          <w:tcPr>
            <w:tcW w:w="1208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81.60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78.60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83.40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16" w:type="dxa"/>
            <w:vMerge w:val="restart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第三中标候选人</w:t>
            </w:r>
          </w:p>
        </w:tc>
        <w:tc>
          <w:tcPr>
            <w:tcW w:w="1633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报价部分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39.90</w:t>
            </w:r>
          </w:p>
        </w:tc>
        <w:tc>
          <w:tcPr>
            <w:tcW w:w="1208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39.90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39.90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39.90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39.90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6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34.00</w:t>
            </w:r>
          </w:p>
        </w:tc>
        <w:tc>
          <w:tcPr>
            <w:tcW w:w="1208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33.90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33.00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40.90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29.80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16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综合部分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6.00</w:t>
            </w:r>
          </w:p>
        </w:tc>
        <w:tc>
          <w:tcPr>
            <w:tcW w:w="1208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7.50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5.40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6.20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3.90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16" w:type="dxa"/>
            <w:vMerge w:val="continue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汇总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79.90</w:t>
            </w:r>
          </w:p>
        </w:tc>
        <w:tc>
          <w:tcPr>
            <w:tcW w:w="1208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81.30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78.30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87.00</w:t>
            </w:r>
          </w:p>
        </w:tc>
        <w:tc>
          <w:tcPr>
            <w:tcW w:w="1225" w:type="dxa"/>
            <w:tcBorders>
              <w:top w:val="single" w:color="696969" w:sz="6" w:space="0"/>
              <w:left w:val="single" w:color="696969" w:sz="6" w:space="0"/>
              <w:bottom w:val="single" w:color="696969" w:sz="6" w:space="0"/>
              <w:right w:val="single" w:color="696969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242" w:lineRule="atLeast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73.60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三、中标候选人按照招标文件要求承诺的项目负责人情况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第一中标候选人：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项目负责人姓名：刘莎莎 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执业资格证书名称及编号：豫2411414546428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第二中标候选人：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项目负责人姓名：柴文政 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执业资格证书名称及编号：豫241121227968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第三中标候选人：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项目负责人姓名：贾文宁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执业资格证书名称及编号：豫241171717091</w:t>
      </w:r>
    </w:p>
    <w:p>
      <w:pPr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四、中标候选人响应招标文件要求的资格能力条件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第一中标候选人：市政公用工程施工总承包叁级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第二中标候选人：市政公用工程施工总承包贰级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第三中标候选人：市政公用工程施工总承包贰级</w:t>
      </w:r>
    </w:p>
    <w:p>
      <w:pPr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五、提出异议的渠道和方式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投标人或者其他利害关系人对本结果有异议的，在公示期内利用交易系统线上向招标人或招标代理机构提交异议函(并签盖法定代表人及单位电子公章)，委托他人提出异议的，需一并提交授权委托书和授权委托人身份证明的电子件，邮寄件、传真件不予受理。逾期未提交或未按照要求提交的异议函将不予受理。 </w:t>
      </w:r>
    </w:p>
    <w:p>
      <w:pPr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六、监督部门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 xml:space="preserve">本招标项目的监督部门为汝阳县农业农村局 </w:t>
      </w:r>
    </w:p>
    <w:p>
      <w:pPr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七、公示期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2024年06月08日至2024年06月11日</w:t>
      </w:r>
    </w:p>
    <w:p>
      <w:pPr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八、联系方式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招标人：汝阳县农业农村局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联系人及电话：王先生0379-63273058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代理机构：洛阳力维工程咨询有限公司</w:t>
      </w:r>
    </w:p>
    <w:p>
      <w:pPr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联系人及电话：闫女士0379-63273058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59F01"/>
    <w:multiLevelType w:val="singleLevel"/>
    <w:tmpl w:val="41A59F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NWE4YTBmYzkwZTMyMjQ1Mzk2YWQ1NTdjOGY2N2MifQ=="/>
  </w:docVars>
  <w:rsids>
    <w:rsidRoot w:val="3AA5178F"/>
    <w:rsid w:val="3AA5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paragraph" w:styleId="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2024-06-07T06:42:00Z</dcterms:created>
  <dc:creator>-PL</dc:creator>
  <cp:lastModifiedBy>-PL</cp:lastModifiedBy>
  <dcterms:modified xsi:type="dcterms:W3CDTF">2024-06-07T06:47:43Z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C361B1F8EA3D4CDEB5BC5E3111B393D3_11</vt:lpwstr>
  </property>
</Properties>
</file>